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0B9" w:rsidRPr="001516ED" w:rsidRDefault="00A750B9" w:rsidP="00A750B9">
      <w:pPr>
        <w:spacing w:after="0" w:line="240" w:lineRule="auto"/>
        <w:rPr>
          <w:rFonts w:ascii="Century Gothic" w:hAnsi="Century Gothic"/>
        </w:rPr>
      </w:pPr>
    </w:p>
    <w:p w:rsidR="007E20A2" w:rsidRPr="001516ED" w:rsidRDefault="007E20A2">
      <w:pPr>
        <w:spacing w:after="0" w:line="240" w:lineRule="auto"/>
        <w:rPr>
          <w:rFonts w:ascii="Century Gothic" w:hAnsi="Century Gothic"/>
        </w:rPr>
      </w:pPr>
    </w:p>
    <w:p w:rsidR="007E20A2" w:rsidRPr="001516ED" w:rsidRDefault="007E20A2">
      <w:pPr>
        <w:spacing w:after="0" w:line="240" w:lineRule="auto"/>
        <w:rPr>
          <w:rFonts w:ascii="Century Gothic" w:hAnsi="Century Gothic"/>
        </w:rPr>
      </w:pPr>
    </w:p>
    <w:p w:rsidR="007E20A2" w:rsidRPr="001516ED" w:rsidRDefault="007E20A2">
      <w:pPr>
        <w:spacing w:after="0" w:line="240" w:lineRule="auto"/>
        <w:rPr>
          <w:rFonts w:ascii="Century Gothic" w:hAnsi="Century Gothic"/>
        </w:rPr>
      </w:pPr>
    </w:p>
    <w:p w:rsidR="007E20A2" w:rsidRPr="001516ED" w:rsidRDefault="002211E4">
      <w:pPr>
        <w:tabs>
          <w:tab w:val="left" w:pos="1134"/>
        </w:tabs>
        <w:spacing w:after="0" w:line="240" w:lineRule="auto"/>
        <w:rPr>
          <w:rFonts w:ascii="Century Gothic" w:hAnsi="Century Gothic" w:cs="Arial"/>
          <w:lang w:val="en-GB"/>
        </w:rPr>
      </w:pPr>
      <w:r w:rsidRPr="001516ED">
        <w:rPr>
          <w:rFonts w:ascii="Century Gothic" w:hAnsi="Century Gothic" w:cs="Arial"/>
          <w:lang w:val="en-GB"/>
        </w:rPr>
        <w:t>From</w:t>
      </w:r>
      <w:r w:rsidR="00467A9E" w:rsidRPr="001516ED">
        <w:rPr>
          <w:rFonts w:ascii="Century Gothic" w:hAnsi="Century Gothic" w:cs="Arial"/>
          <w:lang w:val="en-GB"/>
        </w:rPr>
        <w:tab/>
      </w:r>
      <w:proofErr w:type="spellStart"/>
      <w:r w:rsidR="00467A9E" w:rsidRPr="001516ED">
        <w:rPr>
          <w:rFonts w:ascii="Century Gothic" w:hAnsi="Century Gothic" w:cs="Arial"/>
          <w:lang w:val="en-GB"/>
        </w:rPr>
        <w:t>Sylke</w:t>
      </w:r>
      <w:proofErr w:type="spellEnd"/>
      <w:r w:rsidR="00467A9E" w:rsidRPr="001516ED">
        <w:rPr>
          <w:rFonts w:ascii="Century Gothic" w:hAnsi="Century Gothic" w:cs="Arial"/>
          <w:lang w:val="en-GB"/>
        </w:rPr>
        <w:t xml:space="preserve"> Becker</w:t>
      </w:r>
    </w:p>
    <w:p w:rsidR="007E20A2" w:rsidRPr="001516ED" w:rsidRDefault="00467A9E">
      <w:pPr>
        <w:tabs>
          <w:tab w:val="left" w:pos="1134"/>
        </w:tabs>
        <w:spacing w:after="0" w:line="240" w:lineRule="auto"/>
        <w:rPr>
          <w:rFonts w:ascii="Century Gothic" w:hAnsi="Century Gothic" w:cs="Arial"/>
          <w:lang w:val="en-GB"/>
        </w:rPr>
      </w:pPr>
      <w:r w:rsidRPr="001516ED">
        <w:rPr>
          <w:rFonts w:ascii="Century Gothic" w:hAnsi="Century Gothic" w:cs="Arial"/>
          <w:lang w:val="en-GB"/>
        </w:rPr>
        <w:t>Tel</w:t>
      </w:r>
      <w:r w:rsidR="002211E4" w:rsidRPr="001516ED">
        <w:rPr>
          <w:rFonts w:ascii="Century Gothic" w:hAnsi="Century Gothic" w:cs="Arial"/>
          <w:lang w:val="en-GB"/>
        </w:rPr>
        <w:t>.</w:t>
      </w:r>
      <w:r w:rsidRPr="001516ED">
        <w:rPr>
          <w:rFonts w:ascii="Century Gothic" w:hAnsi="Century Gothic" w:cs="Arial"/>
          <w:lang w:val="en-GB"/>
        </w:rPr>
        <w:tab/>
        <w:t>+49 69 756081-33</w:t>
      </w:r>
    </w:p>
    <w:p w:rsidR="007E20A2" w:rsidRPr="009D2247" w:rsidRDefault="002211E4">
      <w:pPr>
        <w:tabs>
          <w:tab w:val="left" w:pos="1134"/>
        </w:tabs>
        <w:spacing w:after="0" w:line="240" w:lineRule="auto"/>
        <w:rPr>
          <w:rFonts w:ascii="Century Gothic" w:hAnsi="Century Gothic" w:cs="Arial"/>
          <w:lang w:val="en-GB"/>
        </w:rPr>
      </w:pPr>
      <w:r w:rsidRPr="001516ED">
        <w:rPr>
          <w:rFonts w:ascii="Century Gothic" w:hAnsi="Century Gothic" w:cs="Arial"/>
          <w:lang w:val="en-GB"/>
        </w:rPr>
        <w:t>Em</w:t>
      </w:r>
      <w:r w:rsidR="00467A9E" w:rsidRPr="001516ED">
        <w:rPr>
          <w:rFonts w:ascii="Century Gothic" w:hAnsi="Century Gothic" w:cs="Arial"/>
          <w:lang w:val="en-GB"/>
        </w:rPr>
        <w:t>ail</w:t>
      </w:r>
      <w:r w:rsidR="00467A9E" w:rsidRPr="001516ED">
        <w:rPr>
          <w:rFonts w:ascii="Century Gothic" w:hAnsi="Century Gothic" w:cs="Arial"/>
          <w:lang w:val="en-GB"/>
        </w:rPr>
        <w:tab/>
        <w:t>s.becker@vdw.de</w:t>
      </w:r>
    </w:p>
    <w:p w:rsidR="007E20A2" w:rsidRPr="009D2247" w:rsidRDefault="007E20A2">
      <w:pPr>
        <w:spacing w:after="0" w:line="240" w:lineRule="auto"/>
        <w:rPr>
          <w:rFonts w:ascii="Century Gothic" w:hAnsi="Century Gothic"/>
          <w:lang w:val="en-GB"/>
        </w:rPr>
      </w:pPr>
    </w:p>
    <w:p w:rsidR="007E20A2" w:rsidRPr="009D2247" w:rsidRDefault="007E20A2">
      <w:pPr>
        <w:spacing w:after="0" w:line="240" w:lineRule="auto"/>
        <w:rPr>
          <w:rFonts w:ascii="Century Gothic" w:hAnsi="Century Gothic"/>
          <w:lang w:val="en-GB"/>
        </w:rPr>
      </w:pPr>
    </w:p>
    <w:p w:rsidR="007E20A2" w:rsidRPr="009D2247" w:rsidRDefault="00FE1462">
      <w:pPr>
        <w:spacing w:after="0" w:line="240" w:lineRule="auto"/>
        <w:rPr>
          <w:rFonts w:ascii="Century Gothic" w:hAnsi="Century Gothic"/>
          <w:lang w:val="en-GB"/>
        </w:rPr>
      </w:pPr>
      <w:r>
        <w:rPr>
          <w:rFonts w:ascii="Century Gothic" w:hAnsi="Century Gothic"/>
          <w:noProof/>
          <w:lang w:eastAsia="de-DE"/>
        </w:rPr>
        <mc:AlternateContent>
          <mc:Choice Requires="wps">
            <w:drawing>
              <wp:anchor distT="0" distB="0" distL="114300" distR="114300" simplePos="0" relativeHeight="251657728"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1E4" w:rsidRDefault="002211E4">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" o:allowoverlap="f" filled="f" stroked="f" strokeweight=".5pt">
                <v:path arrowok="t"/>
                <v:textbox style="layout-flow:vertical;mso-layout-flow-alt:bottom-to-top">
                  <w:txbxContent>
                    <w:p w:rsidR="002211E4" w:rsidRDefault="002211E4">
                      <w:pPr>
                        <w:pStyle w:val="foot"/>
                      </w:pPr>
                    </w:p>
                  </w:txbxContent>
                </v:textbox>
                <w10:wrap anchorx="page" anchory="page"/>
                <w10:anchorlock/>
              </v:shape>
            </w:pict>
          </mc:Fallback>
        </mc:AlternateContent>
      </w:r>
    </w:p>
    <w:p w:rsidR="007E20A2" w:rsidRPr="009D2247" w:rsidRDefault="007E20A2">
      <w:pPr>
        <w:spacing w:after="0" w:line="240" w:lineRule="auto"/>
        <w:rPr>
          <w:rFonts w:ascii="Century Gothic" w:hAnsi="Century Gothic"/>
          <w:sz w:val="28"/>
          <w:szCs w:val="28"/>
          <w:lang w:val="en-GB"/>
        </w:rPr>
      </w:pPr>
    </w:p>
    <w:p w:rsidR="007E20A2" w:rsidRPr="009D2247" w:rsidRDefault="007E20A2">
      <w:pPr>
        <w:spacing w:after="0" w:line="240" w:lineRule="auto"/>
        <w:rPr>
          <w:rFonts w:ascii="Century Gothic" w:hAnsi="Century Gothic"/>
          <w:sz w:val="28"/>
          <w:szCs w:val="28"/>
          <w:lang w:val="en-GB"/>
        </w:rPr>
      </w:pPr>
    </w:p>
    <w:p w:rsidR="002B22B7" w:rsidRPr="009D2247" w:rsidRDefault="002B22B7" w:rsidP="000D292F">
      <w:pPr>
        <w:widowControl w:val="0"/>
        <w:autoSpaceDE w:val="0"/>
        <w:autoSpaceDN w:val="0"/>
        <w:adjustRightInd w:val="0"/>
        <w:spacing w:line="259" w:lineRule="atLeast"/>
        <w:ind w:right="-569"/>
        <w:rPr>
          <w:rFonts w:ascii="Century Gothic" w:hAnsi="Century Gothic" w:cs="Calibri"/>
          <w:b/>
          <w:sz w:val="28"/>
          <w:szCs w:val="28"/>
          <w:lang w:val="en-GB"/>
        </w:rPr>
      </w:pPr>
      <w:r w:rsidRPr="009D2247">
        <w:rPr>
          <w:rFonts w:ascii="Century Gothic" w:hAnsi="Century Gothic" w:cs="Calibri"/>
          <w:b/>
          <w:sz w:val="28"/>
          <w:szCs w:val="28"/>
          <w:lang w:val="en-GB"/>
        </w:rPr>
        <w:t xml:space="preserve">METAV 2018 </w:t>
      </w:r>
      <w:r w:rsidR="002E2BD0">
        <w:rPr>
          <w:rFonts w:ascii="Century Gothic" w:hAnsi="Century Gothic" w:cs="Calibri"/>
          <w:b/>
          <w:sz w:val="28"/>
          <w:szCs w:val="28"/>
          <w:lang w:val="en-GB"/>
        </w:rPr>
        <w:t>to showcase i</w:t>
      </w:r>
      <w:r w:rsidR="000D292F" w:rsidRPr="009D2247">
        <w:rPr>
          <w:rFonts w:ascii="Century Gothic" w:hAnsi="Century Gothic" w:cs="Calibri"/>
          <w:b/>
          <w:sz w:val="28"/>
          <w:szCs w:val="28"/>
          <w:lang w:val="en-GB"/>
        </w:rPr>
        <w:t>nnovation</w:t>
      </w:r>
      <w:r w:rsidR="009D2247">
        <w:rPr>
          <w:rFonts w:ascii="Century Gothic" w:hAnsi="Century Gothic" w:cs="Calibri"/>
          <w:b/>
          <w:sz w:val="28"/>
          <w:szCs w:val="28"/>
          <w:lang w:val="en-GB"/>
        </w:rPr>
        <w:t>s</w:t>
      </w:r>
      <w:r w:rsidR="000D292F" w:rsidRPr="009D2247">
        <w:rPr>
          <w:rFonts w:ascii="Century Gothic" w:hAnsi="Century Gothic" w:cs="Calibri"/>
          <w:b/>
          <w:sz w:val="28"/>
          <w:szCs w:val="28"/>
          <w:lang w:val="en-GB"/>
        </w:rPr>
        <w:t xml:space="preserve"> </w:t>
      </w:r>
      <w:r w:rsidR="002E2BD0">
        <w:rPr>
          <w:rFonts w:ascii="Century Gothic" w:hAnsi="Century Gothic" w:cs="Calibri"/>
          <w:b/>
          <w:sz w:val="28"/>
          <w:szCs w:val="28"/>
          <w:lang w:val="en-GB"/>
        </w:rPr>
        <w:t>in grinding</w:t>
      </w:r>
    </w:p>
    <w:p w:rsidR="00780758" w:rsidRPr="009D2247" w:rsidRDefault="009D2247" w:rsidP="000D292F">
      <w:pPr>
        <w:widowControl w:val="0"/>
        <w:autoSpaceDE w:val="0"/>
        <w:autoSpaceDN w:val="0"/>
        <w:adjustRightInd w:val="0"/>
        <w:spacing w:line="259" w:lineRule="atLeast"/>
        <w:ind w:right="-569"/>
        <w:rPr>
          <w:rFonts w:ascii="Century Gothic" w:hAnsi="Century Gothic"/>
          <w:b/>
          <w:lang w:val="en-GB"/>
        </w:rPr>
      </w:pPr>
      <w:r>
        <w:rPr>
          <w:rFonts w:ascii="Century Gothic" w:hAnsi="Century Gothic"/>
          <w:b/>
          <w:lang w:val="en-GB"/>
        </w:rPr>
        <w:t xml:space="preserve">The </w:t>
      </w:r>
      <w:r w:rsidR="000D292F" w:rsidRPr="009D2247">
        <w:rPr>
          <w:rFonts w:ascii="Century Gothic" w:hAnsi="Century Gothic"/>
          <w:b/>
          <w:lang w:val="en-GB"/>
        </w:rPr>
        <w:t>7</w:t>
      </w:r>
      <w:r w:rsidRPr="009D2247">
        <w:rPr>
          <w:rFonts w:ascii="Century Gothic" w:hAnsi="Century Gothic"/>
          <w:b/>
          <w:vertAlign w:val="superscript"/>
          <w:lang w:val="en-GB"/>
        </w:rPr>
        <w:t>th</w:t>
      </w:r>
      <w:r w:rsidR="000D292F" w:rsidRPr="009D2247">
        <w:rPr>
          <w:rFonts w:ascii="Century Gothic" w:hAnsi="Century Gothic"/>
          <w:b/>
          <w:lang w:val="en-GB"/>
        </w:rPr>
        <w:t xml:space="preserve"> Dortmund</w:t>
      </w:r>
      <w:r>
        <w:rPr>
          <w:rFonts w:ascii="Century Gothic" w:hAnsi="Century Gothic"/>
          <w:b/>
          <w:lang w:val="en-GB"/>
        </w:rPr>
        <w:t xml:space="preserve"> Grinding Seminar </w:t>
      </w:r>
      <w:r w:rsidR="001E03A9">
        <w:rPr>
          <w:rFonts w:ascii="Century Gothic" w:hAnsi="Century Gothic"/>
          <w:b/>
          <w:lang w:val="en-GB"/>
        </w:rPr>
        <w:t>will offer opportuniti</w:t>
      </w:r>
      <w:r w:rsidR="00600D58">
        <w:rPr>
          <w:rFonts w:ascii="Century Gothic" w:hAnsi="Century Gothic"/>
          <w:b/>
          <w:lang w:val="en-GB"/>
        </w:rPr>
        <w:t>es for dialogue and networking</w:t>
      </w:r>
    </w:p>
    <w:p w:rsidR="00305350" w:rsidRPr="009D2247" w:rsidRDefault="00305350" w:rsidP="00CB5469">
      <w:pPr>
        <w:widowControl w:val="0"/>
        <w:autoSpaceDE w:val="0"/>
        <w:autoSpaceDN w:val="0"/>
        <w:adjustRightInd w:val="0"/>
        <w:spacing w:line="259" w:lineRule="atLeast"/>
        <w:rPr>
          <w:rFonts w:ascii="Century Gothic" w:hAnsi="Century Gothic"/>
          <w:b/>
          <w:lang w:val="en-GB"/>
        </w:rPr>
      </w:pPr>
    </w:p>
    <w:p w:rsidR="00CB5469" w:rsidRPr="009D2247" w:rsidRDefault="00467A9E" w:rsidP="00780758">
      <w:pPr>
        <w:widowControl w:val="0"/>
        <w:autoSpaceDE w:val="0"/>
        <w:autoSpaceDN w:val="0"/>
        <w:adjustRightInd w:val="0"/>
        <w:spacing w:line="360" w:lineRule="auto"/>
        <w:rPr>
          <w:rFonts w:ascii="Century Gothic" w:hAnsi="Century Gothic" w:cs="Calibri"/>
          <w:i/>
          <w:lang w:val="en-GB"/>
        </w:rPr>
      </w:pPr>
      <w:r w:rsidRPr="009D2247">
        <w:rPr>
          <w:rFonts w:ascii="Century Gothic" w:hAnsi="Century Gothic"/>
          <w:b/>
          <w:i/>
          <w:lang w:val="en-GB"/>
        </w:rPr>
        <w:t xml:space="preserve">Frankfurt </w:t>
      </w:r>
      <w:proofErr w:type="gramStart"/>
      <w:r w:rsidRPr="009D2247">
        <w:rPr>
          <w:rFonts w:ascii="Century Gothic" w:hAnsi="Century Gothic"/>
          <w:b/>
          <w:i/>
          <w:lang w:val="en-GB"/>
        </w:rPr>
        <w:t>am</w:t>
      </w:r>
      <w:proofErr w:type="gramEnd"/>
      <w:r w:rsidRPr="009D2247">
        <w:rPr>
          <w:rFonts w:ascii="Century Gothic" w:hAnsi="Century Gothic"/>
          <w:b/>
          <w:i/>
          <w:lang w:val="en-GB"/>
        </w:rPr>
        <w:t xml:space="preserve"> Main</w:t>
      </w:r>
      <w:r w:rsidRPr="009D2247">
        <w:rPr>
          <w:rFonts w:ascii="Century Gothic" w:hAnsi="Century Gothic"/>
          <w:i/>
          <w:lang w:val="en-GB"/>
        </w:rPr>
        <w:t xml:space="preserve">, </w:t>
      </w:r>
      <w:r w:rsidR="00FB0E05" w:rsidRPr="009D2247">
        <w:rPr>
          <w:rFonts w:ascii="Century Gothic" w:hAnsi="Century Gothic"/>
          <w:b/>
          <w:i/>
          <w:lang w:val="en-GB"/>
        </w:rPr>
        <w:t>2</w:t>
      </w:r>
      <w:r w:rsidR="00A31F63">
        <w:rPr>
          <w:rFonts w:ascii="Century Gothic" w:hAnsi="Century Gothic"/>
          <w:b/>
          <w:i/>
          <w:lang w:val="en-GB"/>
        </w:rPr>
        <w:t>5</w:t>
      </w:r>
      <w:bookmarkStart w:id="0" w:name="_GoBack"/>
      <w:bookmarkEnd w:id="0"/>
      <w:r w:rsidR="00780758" w:rsidRPr="009D2247">
        <w:rPr>
          <w:rFonts w:ascii="Century Gothic" w:hAnsi="Century Gothic"/>
          <w:b/>
          <w:i/>
          <w:lang w:val="en-GB"/>
        </w:rPr>
        <w:t xml:space="preserve"> </w:t>
      </w:r>
      <w:r w:rsidR="00763457" w:rsidRPr="009D2247">
        <w:rPr>
          <w:rFonts w:ascii="Century Gothic" w:hAnsi="Century Gothic"/>
          <w:b/>
          <w:i/>
          <w:lang w:val="en-GB"/>
        </w:rPr>
        <w:t>Januar</w:t>
      </w:r>
      <w:r w:rsidR="002211E4" w:rsidRPr="009D2247">
        <w:rPr>
          <w:rFonts w:ascii="Century Gothic" w:hAnsi="Century Gothic"/>
          <w:b/>
          <w:i/>
          <w:lang w:val="en-GB"/>
        </w:rPr>
        <w:t>y</w:t>
      </w:r>
      <w:r w:rsidR="00763457" w:rsidRPr="009D2247">
        <w:rPr>
          <w:rFonts w:ascii="Century Gothic" w:hAnsi="Century Gothic"/>
          <w:b/>
          <w:i/>
          <w:lang w:val="en-GB"/>
        </w:rPr>
        <w:t xml:space="preserve"> 2018</w:t>
      </w:r>
      <w:r w:rsidR="00780758" w:rsidRPr="009D2247">
        <w:rPr>
          <w:rFonts w:ascii="Century Gothic" w:hAnsi="Century Gothic"/>
          <w:b/>
          <w:i/>
          <w:lang w:val="en-GB"/>
        </w:rPr>
        <w:t>.</w:t>
      </w:r>
      <w:r w:rsidRPr="009D2247">
        <w:rPr>
          <w:rFonts w:ascii="Century Gothic" w:hAnsi="Century Gothic"/>
          <w:i/>
          <w:lang w:val="en-GB"/>
        </w:rPr>
        <w:t xml:space="preserve"> – </w:t>
      </w:r>
      <w:r w:rsidR="001E03A9">
        <w:rPr>
          <w:rFonts w:ascii="Century Gothic" w:hAnsi="Century Gothic"/>
          <w:i/>
          <w:lang w:val="en-GB"/>
        </w:rPr>
        <w:t xml:space="preserve">Under the aegis of </w:t>
      </w:r>
      <w:r w:rsidR="009D2247">
        <w:rPr>
          <w:rFonts w:ascii="Century Gothic" w:hAnsi="Century Gothic" w:cs="Calibri"/>
          <w:i/>
          <w:lang w:val="en-GB"/>
        </w:rPr>
        <w:t>this year’s</w:t>
      </w:r>
      <w:r w:rsidR="002B22B7" w:rsidRPr="009D2247">
        <w:rPr>
          <w:rFonts w:ascii="Century Gothic" w:hAnsi="Century Gothic" w:cs="Calibri"/>
          <w:i/>
          <w:lang w:val="en-GB"/>
        </w:rPr>
        <w:t xml:space="preserve"> </w:t>
      </w:r>
      <w:r w:rsidR="00264DDC" w:rsidRPr="009D2247">
        <w:rPr>
          <w:rFonts w:ascii="Century Gothic" w:hAnsi="Century Gothic" w:cs="Calibri"/>
          <w:i/>
          <w:lang w:val="en-GB"/>
        </w:rPr>
        <w:t xml:space="preserve">METAV </w:t>
      </w:r>
      <w:r w:rsidR="002B22B7" w:rsidRPr="009D2247">
        <w:rPr>
          <w:rFonts w:ascii="Century Gothic" w:hAnsi="Century Gothic" w:cs="Calibri"/>
          <w:i/>
          <w:lang w:val="en-GB"/>
        </w:rPr>
        <w:t>in Düsseldorf</w:t>
      </w:r>
      <w:r w:rsidR="001E03A9">
        <w:rPr>
          <w:rFonts w:ascii="Century Gothic" w:hAnsi="Century Gothic" w:cs="Calibri"/>
          <w:i/>
          <w:lang w:val="en-GB"/>
        </w:rPr>
        <w:t>,</w:t>
      </w:r>
      <w:r w:rsidR="002B22B7" w:rsidRPr="009D2247">
        <w:rPr>
          <w:rFonts w:ascii="Century Gothic" w:hAnsi="Century Gothic" w:cs="Calibri"/>
          <w:i/>
          <w:lang w:val="en-GB"/>
        </w:rPr>
        <w:t xml:space="preserve"> </w:t>
      </w:r>
      <w:r w:rsidR="001E03A9">
        <w:rPr>
          <w:rFonts w:ascii="Century Gothic" w:hAnsi="Century Gothic" w:cs="Calibri"/>
          <w:i/>
          <w:lang w:val="en-GB"/>
        </w:rPr>
        <w:t>the 7</w:t>
      </w:r>
      <w:r w:rsidR="001E03A9" w:rsidRPr="001E03A9">
        <w:rPr>
          <w:rFonts w:ascii="Century Gothic" w:hAnsi="Century Gothic" w:cs="Calibri"/>
          <w:i/>
          <w:vertAlign w:val="superscript"/>
          <w:lang w:val="en-GB"/>
        </w:rPr>
        <w:t>th</w:t>
      </w:r>
      <w:r w:rsidR="001E03A9">
        <w:rPr>
          <w:rFonts w:ascii="Century Gothic" w:hAnsi="Century Gothic" w:cs="Calibri"/>
          <w:i/>
          <w:lang w:val="en-GB"/>
        </w:rPr>
        <w:t xml:space="preserve"> </w:t>
      </w:r>
      <w:r w:rsidR="00400F87">
        <w:rPr>
          <w:rFonts w:ascii="Century Gothic" w:hAnsi="Century Gothic" w:cs="Calibri"/>
          <w:i/>
          <w:lang w:val="en-GB"/>
        </w:rPr>
        <w:t>Dortmund</w:t>
      </w:r>
      <w:r w:rsidR="001E03A9" w:rsidRPr="009D2247">
        <w:rPr>
          <w:rFonts w:ascii="Century Gothic" w:hAnsi="Century Gothic" w:cs="Calibri"/>
          <w:i/>
          <w:lang w:val="en-GB"/>
        </w:rPr>
        <w:t xml:space="preserve"> </w:t>
      </w:r>
      <w:r w:rsidR="001E03A9">
        <w:rPr>
          <w:rFonts w:ascii="Century Gothic" w:hAnsi="Century Gothic" w:cs="Calibri"/>
          <w:i/>
          <w:lang w:val="en-GB"/>
        </w:rPr>
        <w:t>Grinding S</w:t>
      </w:r>
      <w:r w:rsidR="001E03A9" w:rsidRPr="009D2247">
        <w:rPr>
          <w:rFonts w:ascii="Century Gothic" w:hAnsi="Century Gothic" w:cs="Calibri"/>
          <w:i/>
          <w:lang w:val="en-GB"/>
        </w:rPr>
        <w:t xml:space="preserve">eminar </w:t>
      </w:r>
      <w:r w:rsidR="001E03A9">
        <w:rPr>
          <w:rFonts w:ascii="Century Gothic" w:hAnsi="Century Gothic" w:cs="Calibri"/>
          <w:i/>
          <w:lang w:val="en-GB"/>
        </w:rPr>
        <w:t>“METAV-Spec</w:t>
      </w:r>
      <w:r w:rsidR="001E03A9" w:rsidRPr="009D2247">
        <w:rPr>
          <w:rFonts w:ascii="Century Gothic" w:hAnsi="Century Gothic" w:cs="Calibri"/>
          <w:i/>
          <w:lang w:val="en-GB"/>
        </w:rPr>
        <w:t>ial 2018</w:t>
      </w:r>
      <w:r w:rsidR="001E03A9">
        <w:rPr>
          <w:rFonts w:ascii="Century Gothic" w:hAnsi="Century Gothic" w:cs="Calibri"/>
          <w:i/>
          <w:lang w:val="en-GB"/>
        </w:rPr>
        <w:t xml:space="preserve">” will be held on </w:t>
      </w:r>
      <w:r w:rsidR="002B22B7" w:rsidRPr="009D2247">
        <w:rPr>
          <w:rFonts w:ascii="Century Gothic" w:hAnsi="Century Gothic" w:cs="Calibri"/>
          <w:i/>
          <w:lang w:val="en-GB"/>
        </w:rPr>
        <w:t>22</w:t>
      </w:r>
      <w:r w:rsidR="002E2BD0">
        <w:rPr>
          <w:rFonts w:ascii="Century Gothic" w:hAnsi="Century Gothic" w:cs="Calibri"/>
          <w:i/>
          <w:lang w:val="en-GB"/>
        </w:rPr>
        <w:t xml:space="preserve"> a</w:t>
      </w:r>
      <w:r w:rsidR="002B22B7" w:rsidRPr="009D2247">
        <w:rPr>
          <w:rFonts w:ascii="Century Gothic" w:hAnsi="Century Gothic" w:cs="Calibri"/>
          <w:i/>
          <w:lang w:val="en-GB"/>
        </w:rPr>
        <w:t xml:space="preserve">nd 23 </w:t>
      </w:r>
      <w:r w:rsidR="00264DDC" w:rsidRPr="009D2247">
        <w:rPr>
          <w:rFonts w:ascii="Century Gothic" w:hAnsi="Century Gothic" w:cs="Calibri"/>
          <w:i/>
          <w:lang w:val="en-GB"/>
        </w:rPr>
        <w:t>Februar</w:t>
      </w:r>
      <w:r w:rsidR="002E2BD0">
        <w:rPr>
          <w:rFonts w:ascii="Century Gothic" w:hAnsi="Century Gothic" w:cs="Calibri"/>
          <w:i/>
          <w:lang w:val="en-GB"/>
        </w:rPr>
        <w:t>y</w:t>
      </w:r>
      <w:r w:rsidR="00264DDC" w:rsidRPr="009D2247">
        <w:rPr>
          <w:rFonts w:ascii="Century Gothic" w:hAnsi="Century Gothic" w:cs="Calibri"/>
          <w:i/>
          <w:lang w:val="en-GB"/>
        </w:rPr>
        <w:t xml:space="preserve"> 2018</w:t>
      </w:r>
      <w:r w:rsidR="004560CD" w:rsidRPr="009D2247">
        <w:rPr>
          <w:rFonts w:ascii="Century Gothic" w:hAnsi="Century Gothic" w:cs="Calibri"/>
          <w:i/>
          <w:lang w:val="en-GB"/>
        </w:rPr>
        <w:t xml:space="preserve">. </w:t>
      </w:r>
      <w:r w:rsidR="002E2BD0">
        <w:rPr>
          <w:rFonts w:ascii="Century Gothic" w:hAnsi="Century Gothic" w:cs="Calibri"/>
          <w:i/>
          <w:lang w:val="en-GB"/>
        </w:rPr>
        <w:t>The s</w:t>
      </w:r>
      <w:r w:rsidR="004560CD" w:rsidRPr="009D2247">
        <w:rPr>
          <w:rFonts w:ascii="Century Gothic" w:hAnsi="Century Gothic" w:cs="Calibri"/>
          <w:i/>
          <w:lang w:val="en-GB"/>
        </w:rPr>
        <w:t>eminar w</w:t>
      </w:r>
      <w:r w:rsidR="00AF6860">
        <w:rPr>
          <w:rFonts w:ascii="Century Gothic" w:hAnsi="Century Gothic" w:cs="Calibri"/>
          <w:i/>
          <w:lang w:val="en-GB"/>
        </w:rPr>
        <w:t>ill be hoste</w:t>
      </w:r>
      <w:r w:rsidR="00A60A25">
        <w:rPr>
          <w:rFonts w:ascii="Century Gothic" w:hAnsi="Century Gothic" w:cs="Calibri"/>
          <w:i/>
          <w:lang w:val="en-GB"/>
        </w:rPr>
        <w:t>d</w:t>
      </w:r>
      <w:r w:rsidR="001E03A9">
        <w:rPr>
          <w:rFonts w:ascii="Century Gothic" w:hAnsi="Century Gothic" w:cs="Calibri"/>
          <w:i/>
          <w:lang w:val="en-GB"/>
        </w:rPr>
        <w:t xml:space="preserve"> by the Institute of</w:t>
      </w:r>
      <w:r w:rsidR="0070408C">
        <w:rPr>
          <w:rFonts w:ascii="Century Gothic" w:hAnsi="Century Gothic" w:cs="Calibri"/>
          <w:i/>
          <w:lang w:val="en-GB"/>
        </w:rPr>
        <w:t xml:space="preserve"> </w:t>
      </w:r>
      <w:r w:rsidR="001E03A9">
        <w:rPr>
          <w:rFonts w:ascii="Century Gothic" w:hAnsi="Century Gothic" w:cs="Calibri"/>
          <w:i/>
          <w:lang w:val="en-GB"/>
        </w:rPr>
        <w:t xml:space="preserve">Machining Technology </w:t>
      </w:r>
      <w:r w:rsidR="002B22B7" w:rsidRPr="009D2247">
        <w:rPr>
          <w:rFonts w:ascii="Century Gothic" w:hAnsi="Century Gothic" w:cs="Calibri"/>
          <w:i/>
          <w:lang w:val="en-GB"/>
        </w:rPr>
        <w:t xml:space="preserve">(ISF) </w:t>
      </w:r>
      <w:r w:rsidR="00FA1BF0">
        <w:rPr>
          <w:rFonts w:ascii="Century Gothic" w:hAnsi="Century Gothic" w:cs="Calibri"/>
          <w:i/>
          <w:lang w:val="en-GB"/>
        </w:rPr>
        <w:t>at</w:t>
      </w:r>
      <w:r w:rsidR="002B22B7" w:rsidRPr="009D2247">
        <w:rPr>
          <w:rFonts w:ascii="Century Gothic" w:hAnsi="Century Gothic" w:cs="Calibri"/>
          <w:i/>
          <w:lang w:val="en-GB"/>
        </w:rPr>
        <w:t xml:space="preserve"> Dortmund</w:t>
      </w:r>
      <w:r w:rsidR="00A60A25">
        <w:rPr>
          <w:rFonts w:ascii="Century Gothic" w:hAnsi="Century Gothic" w:cs="Calibri"/>
          <w:i/>
          <w:lang w:val="en-GB"/>
        </w:rPr>
        <w:t xml:space="preserve"> </w:t>
      </w:r>
      <w:r w:rsidR="00AF6860">
        <w:rPr>
          <w:rFonts w:ascii="Century Gothic" w:hAnsi="Century Gothic" w:cs="Calibri"/>
          <w:i/>
          <w:lang w:val="en-GB"/>
        </w:rPr>
        <w:t xml:space="preserve">University of Applied </w:t>
      </w:r>
      <w:r w:rsidR="001E03A9">
        <w:rPr>
          <w:rFonts w:ascii="Century Gothic" w:hAnsi="Century Gothic" w:cs="Calibri"/>
          <w:i/>
          <w:lang w:val="en-GB"/>
        </w:rPr>
        <w:t>Science in conjunction wit</w:t>
      </w:r>
      <w:r w:rsidR="00AF6860">
        <w:rPr>
          <w:rFonts w:ascii="Century Gothic" w:hAnsi="Century Gothic" w:cs="Calibri"/>
          <w:i/>
          <w:lang w:val="en-GB"/>
        </w:rPr>
        <w:t>h</w:t>
      </w:r>
      <w:r w:rsidR="001E03A9">
        <w:rPr>
          <w:rFonts w:ascii="Century Gothic" w:hAnsi="Century Gothic" w:cs="Calibri"/>
          <w:i/>
          <w:lang w:val="en-GB"/>
        </w:rPr>
        <w:t xml:space="preserve"> </w:t>
      </w:r>
      <w:r w:rsidR="007C7E7C">
        <w:rPr>
          <w:rFonts w:ascii="Century Gothic" w:hAnsi="Century Gothic" w:cs="Calibri"/>
          <w:i/>
          <w:lang w:val="en-GB"/>
        </w:rPr>
        <w:t xml:space="preserve">the </w:t>
      </w:r>
      <w:r w:rsidR="004560CD" w:rsidRPr="009D2247">
        <w:rPr>
          <w:rFonts w:ascii="Century Gothic" w:hAnsi="Century Gothic" w:cs="Calibri"/>
          <w:i/>
          <w:lang w:val="en-GB"/>
        </w:rPr>
        <w:t xml:space="preserve">VDW </w:t>
      </w:r>
      <w:r w:rsidR="00395B90" w:rsidRPr="009D2247">
        <w:rPr>
          <w:rFonts w:ascii="Century Gothic" w:hAnsi="Century Gothic" w:cs="Calibri"/>
          <w:i/>
          <w:lang w:val="en-GB"/>
        </w:rPr>
        <w:t>(</w:t>
      </w:r>
      <w:r w:rsidR="00AF6860">
        <w:rPr>
          <w:rFonts w:ascii="Century Gothic" w:hAnsi="Century Gothic" w:cs="Calibri"/>
          <w:i/>
          <w:lang w:val="en-GB"/>
        </w:rPr>
        <w:t>German Machi</w:t>
      </w:r>
      <w:r w:rsidR="002E2BD0">
        <w:rPr>
          <w:rFonts w:ascii="Century Gothic" w:hAnsi="Century Gothic" w:cs="Calibri"/>
          <w:i/>
          <w:lang w:val="en-GB"/>
        </w:rPr>
        <w:t>ne Tool Builders’ Associ</w:t>
      </w:r>
      <w:r w:rsidR="00AF6860">
        <w:rPr>
          <w:rFonts w:ascii="Century Gothic" w:hAnsi="Century Gothic" w:cs="Calibri"/>
          <w:i/>
          <w:lang w:val="en-GB"/>
        </w:rPr>
        <w:t>a</w:t>
      </w:r>
      <w:r w:rsidR="002E2BD0">
        <w:rPr>
          <w:rFonts w:ascii="Century Gothic" w:hAnsi="Century Gothic" w:cs="Calibri"/>
          <w:i/>
          <w:lang w:val="en-GB"/>
        </w:rPr>
        <w:t>tion</w:t>
      </w:r>
      <w:r w:rsidR="0028464F">
        <w:rPr>
          <w:rFonts w:ascii="Century Gothic" w:hAnsi="Century Gothic" w:cs="Calibri"/>
          <w:i/>
          <w:lang w:val="en-GB"/>
        </w:rPr>
        <w:t>)</w:t>
      </w:r>
      <w:r w:rsidR="00AF6860">
        <w:rPr>
          <w:rFonts w:ascii="Century Gothic" w:hAnsi="Century Gothic" w:cs="Calibri"/>
          <w:i/>
          <w:lang w:val="en-GB"/>
        </w:rPr>
        <w:t>. It will provide illuminating insights into</w:t>
      </w:r>
      <w:r w:rsidR="002E2BD0">
        <w:rPr>
          <w:rFonts w:ascii="Century Gothic" w:hAnsi="Century Gothic" w:cs="Calibri"/>
          <w:i/>
          <w:lang w:val="en-GB"/>
        </w:rPr>
        <w:t xml:space="preserve"> </w:t>
      </w:r>
      <w:r w:rsidR="00AF6860">
        <w:rPr>
          <w:rFonts w:ascii="Century Gothic" w:hAnsi="Century Gothic" w:cs="Calibri"/>
          <w:i/>
          <w:lang w:val="en-GB"/>
        </w:rPr>
        <w:t>the latest developments</w:t>
      </w:r>
      <w:r w:rsidR="002E2BD0">
        <w:rPr>
          <w:rFonts w:ascii="Century Gothic" w:hAnsi="Century Gothic" w:cs="Calibri"/>
          <w:i/>
          <w:lang w:val="en-GB"/>
        </w:rPr>
        <w:t>, p</w:t>
      </w:r>
      <w:r w:rsidR="004560CD" w:rsidRPr="009D2247">
        <w:rPr>
          <w:rFonts w:ascii="Century Gothic" w:hAnsi="Century Gothic" w:cs="Calibri"/>
          <w:i/>
          <w:lang w:val="en-GB"/>
        </w:rPr>
        <w:t>oten</w:t>
      </w:r>
      <w:r w:rsidR="002E2BD0">
        <w:rPr>
          <w:rFonts w:ascii="Century Gothic" w:hAnsi="Century Gothic" w:cs="Calibri"/>
          <w:i/>
          <w:lang w:val="en-GB"/>
        </w:rPr>
        <w:t>tials a</w:t>
      </w:r>
      <w:r w:rsidR="002B22B7" w:rsidRPr="009D2247">
        <w:rPr>
          <w:rFonts w:ascii="Century Gothic" w:hAnsi="Century Gothic" w:cs="Calibri"/>
          <w:i/>
          <w:lang w:val="en-GB"/>
        </w:rPr>
        <w:t>nd pra</w:t>
      </w:r>
      <w:r w:rsidR="00AF6860">
        <w:rPr>
          <w:rFonts w:ascii="Century Gothic" w:hAnsi="Century Gothic" w:cs="Calibri"/>
          <w:i/>
          <w:lang w:val="en-GB"/>
        </w:rPr>
        <w:t xml:space="preserve">ctical implementations </w:t>
      </w:r>
      <w:r w:rsidR="002B22B7" w:rsidRPr="009D2247">
        <w:rPr>
          <w:rFonts w:ascii="Century Gothic" w:hAnsi="Century Gothic" w:cs="Calibri"/>
          <w:i/>
          <w:lang w:val="en-GB"/>
        </w:rPr>
        <w:t xml:space="preserve">in </w:t>
      </w:r>
      <w:r w:rsidR="002E2BD0">
        <w:rPr>
          <w:rFonts w:ascii="Century Gothic" w:hAnsi="Century Gothic" w:cs="Calibri"/>
          <w:i/>
          <w:lang w:val="en-GB"/>
        </w:rPr>
        <w:t>the</w:t>
      </w:r>
      <w:r w:rsidR="00AF6860">
        <w:rPr>
          <w:rFonts w:ascii="Century Gothic" w:hAnsi="Century Gothic" w:cs="Calibri"/>
          <w:i/>
          <w:lang w:val="en-GB"/>
        </w:rPr>
        <w:t xml:space="preserve"> </w:t>
      </w:r>
      <w:r w:rsidR="002E2BD0">
        <w:rPr>
          <w:rFonts w:ascii="Century Gothic" w:hAnsi="Century Gothic" w:cs="Calibri"/>
          <w:i/>
          <w:lang w:val="en-GB"/>
        </w:rPr>
        <w:t xml:space="preserve">fields of grinding technology and </w:t>
      </w:r>
      <w:r w:rsidR="00AF6860">
        <w:rPr>
          <w:rFonts w:ascii="Century Gothic" w:hAnsi="Century Gothic" w:cs="Calibri"/>
          <w:i/>
          <w:lang w:val="en-GB"/>
        </w:rPr>
        <w:t>ultra-</w:t>
      </w:r>
      <w:r w:rsidR="002E2BD0">
        <w:rPr>
          <w:rFonts w:ascii="Century Gothic" w:hAnsi="Century Gothic" w:cs="Calibri"/>
          <w:i/>
          <w:lang w:val="en-GB"/>
        </w:rPr>
        <w:t>high-</w:t>
      </w:r>
      <w:r w:rsidR="00AF6860">
        <w:rPr>
          <w:rFonts w:ascii="Century Gothic" w:hAnsi="Century Gothic" w:cs="Calibri"/>
          <w:i/>
          <w:lang w:val="en-GB"/>
        </w:rPr>
        <w:t>precision machining</w:t>
      </w:r>
      <w:r w:rsidR="007A632D">
        <w:rPr>
          <w:rFonts w:ascii="Century Gothic" w:hAnsi="Century Gothic" w:cs="Calibri"/>
          <w:i/>
          <w:lang w:val="en-GB"/>
        </w:rPr>
        <w:t>.</w:t>
      </w:r>
    </w:p>
    <w:p w:rsidR="00F54A0E" w:rsidRPr="009D2247" w:rsidRDefault="00190A8D" w:rsidP="00A24ED5">
      <w:pPr>
        <w:spacing w:line="360" w:lineRule="auto"/>
        <w:rPr>
          <w:rFonts w:ascii="Century Gothic" w:hAnsi="Century Gothic" w:cs="Calibri"/>
          <w:lang w:val="en-GB"/>
        </w:rPr>
      </w:pPr>
      <w:r>
        <w:rPr>
          <w:rFonts w:ascii="Century Gothic" w:hAnsi="Century Gothic" w:cs="Calibri"/>
          <w:lang w:val="en-GB"/>
        </w:rPr>
        <w:t>Grinding processes a</w:t>
      </w:r>
      <w:r w:rsidR="00AF6860">
        <w:rPr>
          <w:rFonts w:ascii="Century Gothic" w:hAnsi="Century Gothic" w:cs="Calibri"/>
          <w:lang w:val="en-GB"/>
        </w:rPr>
        <w:t xml:space="preserve">re </w:t>
      </w:r>
      <w:r>
        <w:rPr>
          <w:rFonts w:ascii="Century Gothic" w:hAnsi="Century Gothic" w:cs="Calibri"/>
          <w:lang w:val="en-GB"/>
        </w:rPr>
        <w:t>use</w:t>
      </w:r>
      <w:r w:rsidR="0028464F">
        <w:rPr>
          <w:rFonts w:ascii="Century Gothic" w:hAnsi="Century Gothic" w:cs="Calibri"/>
          <w:lang w:val="en-GB"/>
        </w:rPr>
        <w:t>d</w:t>
      </w:r>
      <w:r>
        <w:rPr>
          <w:rFonts w:ascii="Century Gothic" w:hAnsi="Century Gothic" w:cs="Calibri"/>
          <w:lang w:val="en-GB"/>
        </w:rPr>
        <w:t xml:space="preserve"> for high- and ultra-high-precision machining, and will in most cases be located at the end of th</w:t>
      </w:r>
      <w:r w:rsidR="00080540">
        <w:rPr>
          <w:rFonts w:ascii="Century Gothic" w:hAnsi="Century Gothic" w:cs="Calibri"/>
          <w:lang w:val="en-GB"/>
        </w:rPr>
        <w:t>e process chains involved. They guarantee high surface and component qualities</w:t>
      </w:r>
      <w:r w:rsidR="00305350" w:rsidRPr="009D2247">
        <w:rPr>
          <w:rFonts w:ascii="Century Gothic" w:hAnsi="Century Gothic" w:cs="Calibri"/>
          <w:lang w:val="en-GB"/>
        </w:rPr>
        <w:t xml:space="preserve">. </w:t>
      </w:r>
      <w:r w:rsidR="00080540">
        <w:rPr>
          <w:rFonts w:ascii="Century Gothic" w:hAnsi="Century Gothic" w:cs="Calibri"/>
          <w:lang w:val="en-GB"/>
        </w:rPr>
        <w:t xml:space="preserve">But the requirements for these processes </w:t>
      </w:r>
      <w:r w:rsidR="00793B3B">
        <w:rPr>
          <w:rFonts w:ascii="Century Gothic" w:hAnsi="Century Gothic" w:cs="Calibri"/>
          <w:lang w:val="en-GB"/>
        </w:rPr>
        <w:t>a</w:t>
      </w:r>
      <w:r w:rsidR="003D756A">
        <w:rPr>
          <w:rFonts w:ascii="Century Gothic" w:hAnsi="Century Gothic" w:cs="Calibri"/>
          <w:lang w:val="en-GB"/>
        </w:rPr>
        <w:t>re becoming progressively more stringent, e.g. in regard to the machining of new materials and composites, or also maximised metal removal rates</w:t>
      </w:r>
      <w:r w:rsidR="00A24ED5" w:rsidRPr="009D2247">
        <w:rPr>
          <w:rFonts w:ascii="Century Gothic" w:hAnsi="Century Gothic" w:cs="Calibri"/>
          <w:lang w:val="en-GB"/>
        </w:rPr>
        <w:t xml:space="preserve">. </w:t>
      </w:r>
      <w:r w:rsidR="003D756A">
        <w:rPr>
          <w:rFonts w:ascii="Century Gothic" w:hAnsi="Century Gothic" w:cs="Calibri"/>
          <w:lang w:val="en-GB"/>
        </w:rPr>
        <w:t xml:space="preserve">“Increasing the productivity of these processes will necessitate new advances </w:t>
      </w:r>
      <w:r w:rsidR="00A60A25">
        <w:rPr>
          <w:rFonts w:ascii="Century Gothic" w:hAnsi="Century Gothic" w:cs="Calibri"/>
          <w:lang w:val="en-GB"/>
        </w:rPr>
        <w:t xml:space="preserve">in </w:t>
      </w:r>
      <w:r w:rsidR="00023DBE">
        <w:rPr>
          <w:rFonts w:ascii="Century Gothic" w:hAnsi="Century Gothic" w:cs="Calibri"/>
          <w:lang w:val="en-GB"/>
        </w:rPr>
        <w:t>terms of tools, machinery,</w:t>
      </w:r>
      <w:r w:rsidR="00A60A25">
        <w:rPr>
          <w:rFonts w:ascii="Century Gothic" w:hAnsi="Century Gothic" w:cs="Calibri"/>
          <w:lang w:val="en-GB"/>
        </w:rPr>
        <w:t xml:space="preserve"> and their production </w:t>
      </w:r>
      <w:r w:rsidR="00A60A25">
        <w:rPr>
          <w:rFonts w:ascii="Century Gothic" w:hAnsi="Century Gothic" w:cs="Calibri"/>
          <w:lang w:val="en-GB"/>
        </w:rPr>
        <w:lastRenderedPageBreak/>
        <w:t>environment, plus of course the processes involved</w:t>
      </w:r>
      <w:r w:rsidR="00305350" w:rsidRPr="009D2247">
        <w:rPr>
          <w:rFonts w:ascii="Century Gothic" w:hAnsi="Century Gothic" w:cs="Calibri"/>
          <w:lang w:val="en-GB"/>
        </w:rPr>
        <w:t>,</w:t>
      </w:r>
      <w:r w:rsidR="00A60A25">
        <w:rPr>
          <w:rFonts w:ascii="Century Gothic" w:hAnsi="Century Gothic" w:cs="Calibri"/>
          <w:lang w:val="en-GB"/>
        </w:rPr>
        <w:t xml:space="preserve">” points out </w:t>
      </w:r>
      <w:r w:rsidR="00305350" w:rsidRPr="009D2247">
        <w:rPr>
          <w:rFonts w:ascii="Century Gothic" w:hAnsi="Century Gothic" w:cs="Calibri"/>
          <w:lang w:val="en-GB"/>
        </w:rPr>
        <w:t xml:space="preserve">Prof. Dirk </w:t>
      </w:r>
      <w:proofErr w:type="spellStart"/>
      <w:r w:rsidR="00305350" w:rsidRPr="009D2247">
        <w:rPr>
          <w:rFonts w:ascii="Century Gothic" w:hAnsi="Century Gothic" w:cs="Calibri"/>
          <w:lang w:val="en-GB"/>
        </w:rPr>
        <w:t>Biermann</w:t>
      </w:r>
      <w:proofErr w:type="spellEnd"/>
      <w:r w:rsidR="00305350" w:rsidRPr="009D2247">
        <w:rPr>
          <w:rFonts w:ascii="Century Gothic" w:hAnsi="Century Gothic" w:cs="Calibri"/>
          <w:lang w:val="en-GB"/>
        </w:rPr>
        <w:t xml:space="preserve">, </w:t>
      </w:r>
      <w:r w:rsidR="00A60A25">
        <w:rPr>
          <w:rFonts w:ascii="Century Gothic" w:hAnsi="Century Gothic" w:cs="Calibri"/>
          <w:lang w:val="en-GB"/>
        </w:rPr>
        <w:t>Director of the</w:t>
      </w:r>
      <w:r w:rsidR="00305350" w:rsidRPr="009D2247">
        <w:rPr>
          <w:rFonts w:ascii="Century Gothic" w:hAnsi="Century Gothic" w:cs="Calibri"/>
          <w:lang w:val="en-GB"/>
        </w:rPr>
        <w:t xml:space="preserve"> </w:t>
      </w:r>
      <w:r w:rsidR="00A60A25" w:rsidRPr="009D2247">
        <w:rPr>
          <w:rFonts w:ascii="Century Gothic" w:hAnsi="Century Gothic" w:cs="Calibri"/>
          <w:lang w:val="en-GB"/>
        </w:rPr>
        <w:t xml:space="preserve">ISF </w:t>
      </w:r>
      <w:r w:rsidR="00A60A25">
        <w:rPr>
          <w:rFonts w:ascii="Century Gothic" w:hAnsi="Century Gothic" w:cs="Calibri"/>
          <w:lang w:val="en-GB"/>
        </w:rPr>
        <w:t xml:space="preserve">in </w:t>
      </w:r>
      <w:r w:rsidR="00A24ED5" w:rsidRPr="009D2247">
        <w:rPr>
          <w:rFonts w:ascii="Century Gothic" w:hAnsi="Century Gothic" w:cs="Calibri"/>
          <w:lang w:val="en-GB"/>
        </w:rPr>
        <w:t>Dortmund</w:t>
      </w:r>
      <w:r w:rsidR="00305350" w:rsidRPr="009D2247">
        <w:rPr>
          <w:rFonts w:ascii="Century Gothic" w:hAnsi="Century Gothic" w:cs="Calibri"/>
          <w:lang w:val="en-GB"/>
        </w:rPr>
        <w:t>.</w:t>
      </w:r>
      <w:r w:rsidR="008858DE" w:rsidRPr="009D2247">
        <w:rPr>
          <w:rFonts w:ascii="Century Gothic" w:hAnsi="Century Gothic" w:cs="Calibri"/>
          <w:lang w:val="en-GB"/>
        </w:rPr>
        <w:t xml:space="preserve"> </w:t>
      </w:r>
      <w:r w:rsidR="00A60A25">
        <w:rPr>
          <w:rFonts w:ascii="Century Gothic" w:hAnsi="Century Gothic" w:cs="Calibri"/>
          <w:lang w:val="en-GB"/>
        </w:rPr>
        <w:t>So these are also the three areas that will be addressed in the Grinding S</w:t>
      </w:r>
      <w:r w:rsidR="00F57DC3">
        <w:rPr>
          <w:rFonts w:ascii="Century Gothic" w:hAnsi="Century Gothic" w:cs="Calibri"/>
          <w:lang w:val="en-GB"/>
        </w:rPr>
        <w:t>eminar.</w:t>
      </w:r>
    </w:p>
    <w:p w:rsidR="00F54A0E" w:rsidRPr="009D2247" w:rsidRDefault="00A60A25" w:rsidP="00A24ED5">
      <w:pPr>
        <w:spacing w:line="360" w:lineRule="auto"/>
        <w:rPr>
          <w:rFonts w:ascii="Century Gothic" w:hAnsi="Century Gothic" w:cs="Calibri"/>
          <w:b/>
          <w:lang w:val="en-GB"/>
        </w:rPr>
      </w:pPr>
      <w:proofErr w:type="spellStart"/>
      <w:r>
        <w:rPr>
          <w:rFonts w:ascii="Century Gothic" w:hAnsi="Century Gothic" w:cs="Calibri"/>
          <w:b/>
          <w:lang w:val="en-GB"/>
        </w:rPr>
        <w:t>Ongoing</w:t>
      </w:r>
      <w:proofErr w:type="spellEnd"/>
      <w:r>
        <w:rPr>
          <w:rFonts w:ascii="Century Gothic" w:hAnsi="Century Gothic" w:cs="Calibri"/>
          <w:b/>
          <w:lang w:val="en-GB"/>
        </w:rPr>
        <w:t xml:space="preserve"> developments in the f</w:t>
      </w:r>
      <w:r w:rsidR="004A22A4">
        <w:rPr>
          <w:rFonts w:ascii="Century Gothic" w:hAnsi="Century Gothic" w:cs="Calibri"/>
          <w:b/>
          <w:lang w:val="en-GB"/>
        </w:rPr>
        <w:t>ield of grinding technologies</w:t>
      </w:r>
    </w:p>
    <w:p w:rsidR="005E197C" w:rsidRPr="009D2247" w:rsidRDefault="001E645D" w:rsidP="00A24ED5">
      <w:pPr>
        <w:spacing w:line="360" w:lineRule="auto"/>
        <w:rPr>
          <w:rFonts w:ascii="Century Gothic" w:hAnsi="Century Gothic" w:cs="Calibri"/>
          <w:lang w:val="en-GB"/>
        </w:rPr>
      </w:pPr>
      <w:r>
        <w:rPr>
          <w:rFonts w:ascii="Century Gothic" w:hAnsi="Century Gothic" w:cs="Calibri"/>
          <w:lang w:val="en-GB"/>
        </w:rPr>
        <w:t>There will be presentations, for example, on layer ch</w:t>
      </w:r>
      <w:r w:rsidR="00A60A25">
        <w:rPr>
          <w:rFonts w:ascii="Century Gothic" w:hAnsi="Century Gothic" w:cs="Calibri"/>
          <w:lang w:val="en-GB"/>
        </w:rPr>
        <w:t>a</w:t>
      </w:r>
      <w:r>
        <w:rPr>
          <w:rFonts w:ascii="Century Gothic" w:hAnsi="Century Gothic" w:cs="Calibri"/>
          <w:lang w:val="en-GB"/>
        </w:rPr>
        <w:t>r</w:t>
      </w:r>
      <w:r w:rsidR="00A60A25">
        <w:rPr>
          <w:rFonts w:ascii="Century Gothic" w:hAnsi="Century Gothic" w:cs="Calibri"/>
          <w:lang w:val="en-GB"/>
        </w:rPr>
        <w:t>a</w:t>
      </w:r>
      <w:r>
        <w:rPr>
          <w:rFonts w:ascii="Century Gothic" w:hAnsi="Century Gothic" w:cs="Calibri"/>
          <w:lang w:val="en-GB"/>
        </w:rPr>
        <w:t xml:space="preserve">cterisation, </w:t>
      </w:r>
      <w:r w:rsidR="00A60A25">
        <w:rPr>
          <w:rFonts w:ascii="Century Gothic" w:hAnsi="Century Gothic" w:cs="Calibri"/>
          <w:lang w:val="en-GB"/>
        </w:rPr>
        <w:t>o</w:t>
      </w:r>
      <w:r w:rsidR="005E197C" w:rsidRPr="009D2247">
        <w:rPr>
          <w:rFonts w:ascii="Century Gothic" w:hAnsi="Century Gothic" w:cs="Calibri"/>
          <w:lang w:val="en-GB"/>
        </w:rPr>
        <w:t xml:space="preserve">r </w:t>
      </w:r>
      <w:r w:rsidR="00A60A25">
        <w:rPr>
          <w:rFonts w:ascii="Century Gothic" w:hAnsi="Century Gothic" w:cs="Calibri"/>
          <w:lang w:val="en-GB"/>
        </w:rPr>
        <w:t xml:space="preserve">also on implementing robots </w:t>
      </w:r>
      <w:r w:rsidR="00092177">
        <w:rPr>
          <w:rFonts w:ascii="Century Gothic" w:hAnsi="Century Gothic" w:cs="Calibri"/>
          <w:lang w:val="en-GB"/>
        </w:rPr>
        <w:t>in production operations and up-to-the-future dressing machines</w:t>
      </w:r>
      <w:r w:rsidR="005E197C" w:rsidRPr="009D2247">
        <w:rPr>
          <w:rFonts w:ascii="Century Gothic" w:hAnsi="Century Gothic" w:cs="Calibri"/>
          <w:lang w:val="en-GB"/>
        </w:rPr>
        <w:t xml:space="preserve">. </w:t>
      </w:r>
      <w:r w:rsidR="00283602">
        <w:rPr>
          <w:rFonts w:ascii="Century Gothic" w:hAnsi="Century Gothic" w:cs="Calibri"/>
          <w:lang w:val="en-GB"/>
        </w:rPr>
        <w:t>T</w:t>
      </w:r>
      <w:r w:rsidR="00A60A25">
        <w:rPr>
          <w:rFonts w:ascii="Century Gothic" w:hAnsi="Century Gothic" w:cs="Calibri"/>
          <w:lang w:val="en-GB"/>
        </w:rPr>
        <w:t>he keynote focus this year is o</w:t>
      </w:r>
      <w:r w:rsidR="00283602">
        <w:rPr>
          <w:rFonts w:ascii="Century Gothic" w:hAnsi="Century Gothic" w:cs="Calibri"/>
          <w:lang w:val="en-GB"/>
        </w:rPr>
        <w:t>n processes</w:t>
      </w:r>
      <w:r w:rsidR="00092177">
        <w:rPr>
          <w:rFonts w:ascii="Century Gothic" w:hAnsi="Century Gothic" w:cs="Calibri"/>
          <w:lang w:val="en-GB"/>
        </w:rPr>
        <w:t xml:space="preserve"> featuring capabilities like complete machining </w:t>
      </w:r>
      <w:r w:rsidR="00283602">
        <w:rPr>
          <w:rFonts w:ascii="Century Gothic" w:hAnsi="Century Gothic" w:cs="Calibri"/>
          <w:lang w:val="en-GB"/>
        </w:rPr>
        <w:t xml:space="preserve">by </w:t>
      </w:r>
      <w:r w:rsidR="00092177">
        <w:rPr>
          <w:rFonts w:ascii="Century Gothic" w:hAnsi="Century Gothic" w:cs="Calibri"/>
          <w:lang w:val="en-GB"/>
        </w:rPr>
        <w:t xml:space="preserve">means of </w:t>
      </w:r>
      <w:r w:rsidR="00283602">
        <w:rPr>
          <w:rFonts w:ascii="Century Gothic" w:hAnsi="Century Gothic" w:cs="Calibri"/>
          <w:lang w:val="en-GB"/>
        </w:rPr>
        <w:t>l</w:t>
      </w:r>
      <w:r w:rsidR="002630AF">
        <w:rPr>
          <w:rFonts w:ascii="Century Gothic" w:hAnsi="Century Gothic" w:cs="Calibri"/>
          <w:lang w:val="en-GB"/>
        </w:rPr>
        <w:t>aser</w:t>
      </w:r>
      <w:r w:rsidR="00283602">
        <w:rPr>
          <w:rFonts w:ascii="Century Gothic" w:hAnsi="Century Gothic" w:cs="Calibri"/>
          <w:lang w:val="en-GB"/>
        </w:rPr>
        <w:t xml:space="preserve"> deposition welding</w:t>
      </w:r>
      <w:r w:rsidR="002630AF">
        <w:rPr>
          <w:rFonts w:ascii="Century Gothic" w:hAnsi="Century Gothic" w:cs="Calibri"/>
          <w:lang w:val="en-GB"/>
        </w:rPr>
        <w:t xml:space="preserve">, </w:t>
      </w:r>
      <w:r>
        <w:rPr>
          <w:rFonts w:ascii="Century Gothic" w:hAnsi="Century Gothic" w:cs="Calibri"/>
          <w:lang w:val="en-GB"/>
        </w:rPr>
        <w:t xml:space="preserve">milling </w:t>
      </w:r>
      <w:r w:rsidR="002630AF">
        <w:rPr>
          <w:rFonts w:ascii="Century Gothic" w:hAnsi="Century Gothic" w:cs="Calibri"/>
          <w:lang w:val="en-GB"/>
        </w:rPr>
        <w:t>a</w:t>
      </w:r>
      <w:r w:rsidR="005E197C" w:rsidRPr="009D2247">
        <w:rPr>
          <w:rFonts w:ascii="Century Gothic" w:hAnsi="Century Gothic" w:cs="Calibri"/>
          <w:lang w:val="en-GB"/>
        </w:rPr>
        <w:t xml:space="preserve">nd </w:t>
      </w:r>
      <w:r>
        <w:rPr>
          <w:rFonts w:ascii="Century Gothic" w:hAnsi="Century Gothic" w:cs="Calibri"/>
          <w:lang w:val="en-GB"/>
        </w:rPr>
        <w:t>grinding</w:t>
      </w:r>
      <w:r w:rsidR="005E197C" w:rsidRPr="009D2247">
        <w:rPr>
          <w:rFonts w:ascii="Century Gothic" w:hAnsi="Century Gothic" w:cs="Calibri"/>
          <w:lang w:val="en-GB"/>
        </w:rPr>
        <w:t xml:space="preserve">. </w:t>
      </w:r>
      <w:r w:rsidR="00E03D50">
        <w:rPr>
          <w:rFonts w:ascii="Century Gothic" w:hAnsi="Century Gothic" w:cs="Calibri"/>
          <w:lang w:val="en-GB"/>
        </w:rPr>
        <w:t>Highly qualified</w:t>
      </w:r>
      <w:r w:rsidR="005E197C" w:rsidRPr="009D2247">
        <w:rPr>
          <w:rFonts w:ascii="Century Gothic" w:hAnsi="Century Gothic" w:cs="Calibri"/>
          <w:lang w:val="en-GB"/>
        </w:rPr>
        <w:t xml:space="preserve"> </w:t>
      </w:r>
      <w:r w:rsidR="00E03D50">
        <w:rPr>
          <w:rFonts w:ascii="Century Gothic" w:hAnsi="Century Gothic" w:cs="Calibri"/>
          <w:lang w:val="en-GB"/>
        </w:rPr>
        <w:t>e</w:t>
      </w:r>
      <w:r w:rsidR="00E03D50" w:rsidRPr="009D2247">
        <w:rPr>
          <w:rFonts w:ascii="Century Gothic" w:hAnsi="Century Gothic" w:cs="Calibri"/>
          <w:lang w:val="en-GB"/>
        </w:rPr>
        <w:t>xpert</w:t>
      </w:r>
      <w:r w:rsidR="00E03D50">
        <w:rPr>
          <w:rFonts w:ascii="Century Gothic" w:hAnsi="Century Gothic" w:cs="Calibri"/>
          <w:lang w:val="en-GB"/>
        </w:rPr>
        <w:t>s</w:t>
      </w:r>
      <w:r w:rsidR="00E03D50" w:rsidRPr="009D2247">
        <w:rPr>
          <w:rFonts w:ascii="Century Gothic" w:hAnsi="Century Gothic" w:cs="Calibri"/>
          <w:lang w:val="en-GB"/>
        </w:rPr>
        <w:t xml:space="preserve"> </w:t>
      </w:r>
      <w:r w:rsidR="00E03D50">
        <w:rPr>
          <w:rFonts w:ascii="Century Gothic" w:hAnsi="Century Gothic" w:cs="Calibri"/>
          <w:lang w:val="en-GB"/>
        </w:rPr>
        <w:t xml:space="preserve">will also be dealing with </w:t>
      </w:r>
      <w:r w:rsidR="00793B3B">
        <w:rPr>
          <w:rFonts w:ascii="Century Gothic" w:hAnsi="Century Gothic" w:cs="Calibri"/>
          <w:lang w:val="en-GB"/>
        </w:rPr>
        <w:t xml:space="preserve">layer </w:t>
      </w:r>
      <w:proofErr w:type="spellStart"/>
      <w:r w:rsidR="00793B3B">
        <w:rPr>
          <w:rFonts w:ascii="Century Gothic" w:hAnsi="Century Gothic" w:cs="Calibri"/>
          <w:lang w:val="en-GB"/>
        </w:rPr>
        <w:t>aftertreatment</w:t>
      </w:r>
      <w:proofErr w:type="spellEnd"/>
      <w:r w:rsidR="00793B3B">
        <w:rPr>
          <w:rFonts w:ascii="Century Gothic" w:hAnsi="Century Gothic" w:cs="Calibri"/>
          <w:lang w:val="en-GB"/>
        </w:rPr>
        <w:t xml:space="preserve">, reducing wear and tear during grinding, and </w:t>
      </w:r>
      <w:r w:rsidR="006E218C">
        <w:rPr>
          <w:rFonts w:ascii="Century Gothic" w:hAnsi="Century Gothic" w:cs="Calibri"/>
          <w:lang w:val="en-GB"/>
        </w:rPr>
        <w:t xml:space="preserve">process design </w:t>
      </w:r>
      <w:r w:rsidR="002630AF">
        <w:rPr>
          <w:rFonts w:ascii="Century Gothic" w:hAnsi="Century Gothic" w:cs="Calibri"/>
          <w:lang w:val="en-GB"/>
        </w:rPr>
        <w:t>and development</w:t>
      </w:r>
      <w:r w:rsidR="002A77D9">
        <w:rPr>
          <w:rFonts w:ascii="Century Gothic" w:hAnsi="Century Gothic" w:cs="Calibri"/>
          <w:lang w:val="en-GB"/>
        </w:rPr>
        <w:t>.</w:t>
      </w:r>
    </w:p>
    <w:p w:rsidR="00A24ED5" w:rsidRPr="009D2247" w:rsidRDefault="00A24ED5" w:rsidP="00F54A0E">
      <w:pPr>
        <w:widowControl w:val="0"/>
        <w:autoSpaceDE w:val="0"/>
        <w:autoSpaceDN w:val="0"/>
        <w:adjustRightInd w:val="0"/>
        <w:spacing w:line="360" w:lineRule="auto"/>
        <w:rPr>
          <w:rFonts w:ascii="Century Gothic" w:hAnsi="Century Gothic" w:cs="Arial"/>
          <w:lang w:val="en-GB"/>
        </w:rPr>
      </w:pPr>
      <w:r w:rsidRPr="009D2247">
        <w:rPr>
          <w:rFonts w:ascii="Century Gothic" w:hAnsi="Century Gothic" w:cs="Calibri"/>
          <w:lang w:val="en-GB"/>
        </w:rPr>
        <w:t xml:space="preserve">So </w:t>
      </w:r>
      <w:r w:rsidR="006E218C">
        <w:rPr>
          <w:rFonts w:ascii="Century Gothic" w:hAnsi="Century Gothic" w:cs="Calibri"/>
          <w:lang w:val="en-GB"/>
        </w:rPr>
        <w:t>a</w:t>
      </w:r>
      <w:r w:rsidR="002630AF">
        <w:rPr>
          <w:rFonts w:ascii="Century Gothic" w:hAnsi="Century Gothic" w:cs="Calibri"/>
          <w:lang w:val="en-GB"/>
        </w:rPr>
        <w:t xml:space="preserve">t the </w:t>
      </w:r>
      <w:r w:rsidR="00FE64DF">
        <w:rPr>
          <w:rFonts w:ascii="Century Gothic" w:hAnsi="Century Gothic" w:cs="Calibri"/>
          <w:lang w:val="en-GB"/>
        </w:rPr>
        <w:t>METAV 2018</w:t>
      </w:r>
      <w:r w:rsidR="002630AF">
        <w:rPr>
          <w:rFonts w:ascii="Century Gothic" w:hAnsi="Century Gothic" w:cs="Calibri"/>
          <w:lang w:val="en-GB"/>
        </w:rPr>
        <w:t xml:space="preserve">, there will once again </w:t>
      </w:r>
      <w:r w:rsidR="00FE64DF">
        <w:rPr>
          <w:rFonts w:ascii="Century Gothic" w:hAnsi="Century Gothic" w:cs="Calibri"/>
          <w:lang w:val="en-GB"/>
        </w:rPr>
        <w:t>be numerous answers to topical questions themed around grinding</w:t>
      </w:r>
      <w:r w:rsidRPr="009D2247">
        <w:rPr>
          <w:rFonts w:ascii="Century Gothic" w:hAnsi="Century Gothic" w:cs="Calibri"/>
          <w:lang w:val="en-GB"/>
        </w:rPr>
        <w:t xml:space="preserve">. </w:t>
      </w:r>
      <w:r w:rsidR="00FE64DF">
        <w:rPr>
          <w:rFonts w:ascii="Century Gothic" w:hAnsi="Century Gothic" w:cs="Calibri"/>
          <w:lang w:val="en-GB"/>
        </w:rPr>
        <w:t xml:space="preserve">The traditional </w:t>
      </w:r>
      <w:r w:rsidR="00F54A0E" w:rsidRPr="009D2247">
        <w:rPr>
          <w:rFonts w:ascii="Century Gothic" w:hAnsi="Century Gothic" w:cs="Calibri"/>
          <w:lang w:val="en-GB"/>
        </w:rPr>
        <w:t>Dortmund</w:t>
      </w:r>
      <w:r w:rsidR="001E645D">
        <w:rPr>
          <w:rFonts w:ascii="Century Gothic" w:hAnsi="Century Gothic" w:cs="Calibri"/>
          <w:lang w:val="en-GB"/>
        </w:rPr>
        <w:t xml:space="preserve"> Grinding Se</w:t>
      </w:r>
      <w:r w:rsidR="00F54A0E" w:rsidRPr="009D2247">
        <w:rPr>
          <w:rFonts w:ascii="Century Gothic" w:hAnsi="Century Gothic" w:cs="Calibri"/>
          <w:lang w:val="en-GB"/>
        </w:rPr>
        <w:t xml:space="preserve">minar </w:t>
      </w:r>
      <w:r w:rsidR="00FE64DF">
        <w:rPr>
          <w:rFonts w:ascii="Century Gothic" w:hAnsi="Century Gothic" w:cs="Calibri"/>
          <w:lang w:val="en-GB"/>
        </w:rPr>
        <w:t>epitomises the dialogue between the industrial sec</w:t>
      </w:r>
      <w:r w:rsidR="003D756A">
        <w:rPr>
          <w:rFonts w:ascii="Century Gothic" w:hAnsi="Century Gothic" w:cs="Calibri"/>
          <w:lang w:val="en-GB"/>
        </w:rPr>
        <w:t>tor and the research community</w:t>
      </w:r>
      <w:r w:rsidR="00F54A0E" w:rsidRPr="009D2247">
        <w:rPr>
          <w:rFonts w:ascii="Century Gothic" w:hAnsi="Century Gothic" w:cs="Calibri"/>
          <w:lang w:val="en-GB"/>
        </w:rPr>
        <w:t xml:space="preserve">, </w:t>
      </w:r>
      <w:r w:rsidR="002630AF">
        <w:rPr>
          <w:rFonts w:ascii="Century Gothic" w:hAnsi="Century Gothic" w:cs="Calibri"/>
          <w:lang w:val="en-GB"/>
        </w:rPr>
        <w:t xml:space="preserve">where visitors can </w:t>
      </w:r>
      <w:r w:rsidR="00FE64DF">
        <w:rPr>
          <w:rFonts w:ascii="Century Gothic" w:hAnsi="Century Gothic" w:cs="Calibri"/>
          <w:lang w:val="en-GB"/>
        </w:rPr>
        <w:t>augment their specialised knowledge and expand their networks</w:t>
      </w:r>
      <w:r w:rsidR="00F54A0E" w:rsidRPr="009D2247">
        <w:rPr>
          <w:rFonts w:ascii="Century Gothic" w:hAnsi="Century Gothic" w:cs="Calibri"/>
          <w:lang w:val="en-GB"/>
        </w:rPr>
        <w:t xml:space="preserve">.  </w:t>
      </w:r>
      <w:r w:rsidR="002E42F1">
        <w:rPr>
          <w:rFonts w:ascii="Century Gothic" w:hAnsi="Century Gothic" w:cs="Calibri"/>
          <w:lang w:val="en-GB"/>
        </w:rPr>
        <w:t>With i</w:t>
      </w:r>
      <w:r w:rsidR="002630AF">
        <w:rPr>
          <w:rFonts w:ascii="Century Gothic" w:hAnsi="Century Gothic" w:cs="Calibri"/>
          <w:lang w:val="en-GB"/>
        </w:rPr>
        <w:t>ts numerous exhibitors and its broad</w:t>
      </w:r>
      <w:r w:rsidR="002E42F1">
        <w:rPr>
          <w:rFonts w:ascii="Century Gothic" w:hAnsi="Century Gothic" w:cs="Calibri"/>
          <w:lang w:val="en-GB"/>
        </w:rPr>
        <w:t>ly diversified</w:t>
      </w:r>
      <w:r w:rsidR="002630AF">
        <w:rPr>
          <w:rFonts w:ascii="Century Gothic" w:hAnsi="Century Gothic" w:cs="Calibri"/>
          <w:lang w:val="en-GB"/>
        </w:rPr>
        <w:t xml:space="preserve"> supporting programme, the fair offers an ideal platform </w:t>
      </w:r>
      <w:r w:rsidR="002630AF">
        <w:rPr>
          <w:rFonts w:ascii="Century Gothic" w:hAnsi="Century Gothic" w:cs="Arial"/>
          <w:lang w:val="en-GB"/>
        </w:rPr>
        <w:t>for this purpose</w:t>
      </w:r>
      <w:r w:rsidRPr="009D2247">
        <w:rPr>
          <w:rFonts w:ascii="Century Gothic" w:hAnsi="Century Gothic" w:cs="Arial"/>
          <w:lang w:val="en-GB"/>
        </w:rPr>
        <w:t>, s</w:t>
      </w:r>
      <w:r w:rsidR="002630AF">
        <w:rPr>
          <w:rFonts w:ascii="Century Gothic" w:hAnsi="Century Gothic" w:cs="Arial"/>
          <w:lang w:val="en-GB"/>
        </w:rPr>
        <w:t>ays</w:t>
      </w:r>
      <w:r w:rsidRPr="009D2247">
        <w:rPr>
          <w:rFonts w:ascii="Century Gothic" w:hAnsi="Century Gothic" w:cs="Arial"/>
          <w:lang w:val="en-GB"/>
        </w:rPr>
        <w:t xml:space="preserve"> </w:t>
      </w:r>
      <w:r w:rsidR="002630AF">
        <w:rPr>
          <w:rFonts w:ascii="Century Gothic" w:hAnsi="Century Gothic" w:cs="Arial"/>
          <w:lang w:val="en-GB"/>
        </w:rPr>
        <w:t xml:space="preserve">Professor </w:t>
      </w:r>
      <w:proofErr w:type="spellStart"/>
      <w:r w:rsidR="00F44C30">
        <w:rPr>
          <w:rFonts w:ascii="Century Gothic" w:hAnsi="Century Gothic" w:cs="Arial"/>
          <w:lang w:val="en-GB"/>
        </w:rPr>
        <w:t>Biermann</w:t>
      </w:r>
      <w:proofErr w:type="spellEnd"/>
      <w:r w:rsidR="00F44C30">
        <w:rPr>
          <w:rFonts w:ascii="Century Gothic" w:hAnsi="Century Gothic" w:cs="Arial"/>
          <w:lang w:val="en-GB"/>
        </w:rPr>
        <w:t>.</w:t>
      </w:r>
    </w:p>
    <w:p w:rsidR="006900CB" w:rsidRPr="009D2247" w:rsidRDefault="006900CB" w:rsidP="00A24ED5">
      <w:pPr>
        <w:spacing w:line="360" w:lineRule="auto"/>
        <w:rPr>
          <w:rFonts w:ascii="Century Gothic" w:hAnsi="Century Gothic" w:cs="Calibri"/>
          <w:lang w:val="en-GB"/>
        </w:rPr>
      </w:pPr>
    </w:p>
    <w:p w:rsidR="00B525FB" w:rsidRPr="009D2247" w:rsidRDefault="00B525FB" w:rsidP="00A24ED5">
      <w:pPr>
        <w:spacing w:line="360" w:lineRule="auto"/>
        <w:rPr>
          <w:rFonts w:ascii="Century Gothic" w:hAnsi="Century Gothic" w:cs="Calibri"/>
          <w:lang w:val="en-GB"/>
        </w:rPr>
      </w:pPr>
    </w:p>
    <w:p w:rsidR="002842DF" w:rsidRPr="009D2247" w:rsidRDefault="002211E4" w:rsidP="002842DF">
      <w:pPr>
        <w:spacing w:after="0" w:line="240" w:lineRule="auto"/>
        <w:ind w:right="-284"/>
        <w:rPr>
          <w:rFonts w:ascii="Century Gothic" w:hAnsi="Century Gothic" w:cs="Arial"/>
          <w:b/>
          <w:u w:val="single"/>
          <w:lang w:val="en-GB"/>
        </w:rPr>
      </w:pPr>
      <w:r w:rsidRPr="001516ED">
        <w:rPr>
          <w:rFonts w:ascii="Century Gothic" w:hAnsi="Century Gothic" w:cs="Arial"/>
          <w:b/>
          <w:u w:val="single"/>
          <w:lang w:val="en-GB"/>
        </w:rPr>
        <w:t>At a glance</w:t>
      </w:r>
    </w:p>
    <w:p w:rsidR="004560CD" w:rsidRPr="009D2247" w:rsidRDefault="004560CD" w:rsidP="002842DF">
      <w:pPr>
        <w:spacing w:after="0" w:line="240" w:lineRule="auto"/>
        <w:ind w:right="-284"/>
        <w:rPr>
          <w:rFonts w:ascii="Century Gothic" w:hAnsi="Century Gothic" w:cs="Arial"/>
          <w:b/>
          <w:u w:val="single"/>
          <w:lang w:val="en-GB"/>
        </w:rPr>
      </w:pPr>
    </w:p>
    <w:p w:rsidR="002842DF" w:rsidRPr="009D2247" w:rsidRDefault="002842DF" w:rsidP="006900CB">
      <w:pPr>
        <w:spacing w:after="0" w:line="276" w:lineRule="auto"/>
        <w:ind w:right="-284"/>
        <w:rPr>
          <w:rFonts w:ascii="Century Gothic" w:hAnsi="Century Gothic" w:cs="Arial"/>
          <w:lang w:val="en-GB"/>
        </w:rPr>
      </w:pPr>
      <w:r w:rsidRPr="009D2247">
        <w:rPr>
          <w:rFonts w:ascii="Century Gothic" w:hAnsi="Century Gothic" w:cs="Arial"/>
          <w:lang w:val="en-GB"/>
        </w:rPr>
        <w:t>W</w:t>
      </w:r>
      <w:r w:rsidR="001E03A9">
        <w:rPr>
          <w:rFonts w:ascii="Century Gothic" w:hAnsi="Century Gothic" w:cs="Arial"/>
          <w:lang w:val="en-GB"/>
        </w:rPr>
        <w:t>hat</w:t>
      </w:r>
      <w:r w:rsidRPr="009D2247">
        <w:rPr>
          <w:rFonts w:ascii="Century Gothic" w:hAnsi="Century Gothic" w:cs="Arial"/>
          <w:lang w:val="en-GB"/>
        </w:rPr>
        <w:t>:</w:t>
      </w:r>
      <w:r w:rsidRPr="009D2247">
        <w:rPr>
          <w:rFonts w:ascii="Century Gothic" w:hAnsi="Century Gothic" w:cs="Arial"/>
          <w:lang w:val="en-GB"/>
        </w:rPr>
        <w:tab/>
      </w:r>
      <w:r w:rsidRPr="009D2247">
        <w:rPr>
          <w:rFonts w:ascii="Century Gothic" w:hAnsi="Century Gothic" w:cs="Arial"/>
          <w:lang w:val="en-GB"/>
        </w:rPr>
        <w:tab/>
      </w:r>
      <w:r w:rsidR="005E197C" w:rsidRPr="009D2247">
        <w:rPr>
          <w:rFonts w:ascii="Century Gothic" w:hAnsi="Century Gothic" w:cs="Arial"/>
          <w:lang w:val="en-GB"/>
        </w:rPr>
        <w:t xml:space="preserve"> </w:t>
      </w:r>
      <w:r w:rsidR="001E03A9">
        <w:rPr>
          <w:rFonts w:ascii="Century Gothic" w:hAnsi="Century Gothic" w:cs="Arial"/>
          <w:lang w:val="en-GB"/>
        </w:rPr>
        <w:t>7</w:t>
      </w:r>
      <w:r w:rsidR="001E03A9" w:rsidRPr="001E03A9">
        <w:rPr>
          <w:rFonts w:ascii="Century Gothic" w:hAnsi="Century Gothic" w:cs="Arial"/>
          <w:vertAlign w:val="superscript"/>
          <w:lang w:val="en-GB"/>
        </w:rPr>
        <w:t>th</w:t>
      </w:r>
      <w:r w:rsidR="001E03A9">
        <w:rPr>
          <w:rFonts w:ascii="Century Gothic" w:hAnsi="Century Gothic" w:cs="Arial"/>
          <w:lang w:val="en-GB"/>
        </w:rPr>
        <w:t xml:space="preserve"> </w:t>
      </w:r>
      <w:r w:rsidRPr="009D2247">
        <w:rPr>
          <w:rFonts w:ascii="Century Gothic" w:hAnsi="Century Gothic" w:cs="Arial"/>
          <w:lang w:val="en-GB"/>
        </w:rPr>
        <w:t>Dortmund</w:t>
      </w:r>
      <w:r w:rsidR="001E03A9">
        <w:rPr>
          <w:rFonts w:ascii="Century Gothic" w:hAnsi="Century Gothic" w:cs="Arial"/>
          <w:lang w:val="en-GB"/>
        </w:rPr>
        <w:t xml:space="preserve"> Grinding Sem</w:t>
      </w:r>
      <w:r w:rsidRPr="009D2247">
        <w:rPr>
          <w:rFonts w:ascii="Century Gothic" w:hAnsi="Century Gothic" w:cs="Arial"/>
          <w:lang w:val="en-GB"/>
        </w:rPr>
        <w:t>inar</w:t>
      </w:r>
    </w:p>
    <w:p w:rsidR="002842DF" w:rsidRPr="009D2247" w:rsidRDefault="005E197C" w:rsidP="006900CB">
      <w:pPr>
        <w:spacing w:after="0" w:line="276" w:lineRule="auto"/>
        <w:ind w:right="-284"/>
        <w:rPr>
          <w:rFonts w:ascii="Century Gothic" w:hAnsi="Century Gothic" w:cs="Arial"/>
          <w:lang w:val="en-GB"/>
        </w:rPr>
      </w:pPr>
      <w:r w:rsidRPr="009D2247">
        <w:rPr>
          <w:rFonts w:ascii="Century Gothic" w:hAnsi="Century Gothic" w:cs="Arial"/>
          <w:lang w:val="en-GB"/>
        </w:rPr>
        <w:t>W</w:t>
      </w:r>
      <w:r w:rsidR="001E03A9">
        <w:rPr>
          <w:rFonts w:ascii="Century Gothic" w:hAnsi="Century Gothic" w:cs="Arial"/>
          <w:lang w:val="en-GB"/>
        </w:rPr>
        <w:t>he</w:t>
      </w:r>
      <w:r w:rsidRPr="009D2247">
        <w:rPr>
          <w:rFonts w:ascii="Century Gothic" w:hAnsi="Century Gothic" w:cs="Arial"/>
          <w:lang w:val="en-GB"/>
        </w:rPr>
        <w:t>n:</w:t>
      </w:r>
      <w:r w:rsidRPr="009D2247">
        <w:rPr>
          <w:rFonts w:ascii="Century Gothic" w:hAnsi="Century Gothic" w:cs="Arial"/>
          <w:lang w:val="en-GB"/>
        </w:rPr>
        <w:tab/>
      </w:r>
      <w:r w:rsidRPr="009D2247">
        <w:rPr>
          <w:rFonts w:ascii="Century Gothic" w:hAnsi="Century Gothic" w:cs="Arial"/>
          <w:lang w:val="en-GB"/>
        </w:rPr>
        <w:tab/>
        <w:t xml:space="preserve"> 22</w:t>
      </w:r>
      <w:r w:rsidR="002630AF">
        <w:rPr>
          <w:rFonts w:ascii="Century Gothic" w:hAnsi="Century Gothic" w:cs="Arial"/>
          <w:lang w:val="en-GB"/>
        </w:rPr>
        <w:t xml:space="preserve"> a</w:t>
      </w:r>
      <w:r w:rsidR="00395B90" w:rsidRPr="009D2247">
        <w:rPr>
          <w:rFonts w:ascii="Century Gothic" w:hAnsi="Century Gothic" w:cs="Arial"/>
          <w:lang w:val="en-GB"/>
        </w:rPr>
        <w:t>nd</w:t>
      </w:r>
      <w:r w:rsidRPr="009D2247">
        <w:rPr>
          <w:rFonts w:ascii="Century Gothic" w:hAnsi="Century Gothic" w:cs="Arial"/>
          <w:lang w:val="en-GB"/>
        </w:rPr>
        <w:t xml:space="preserve"> 23</w:t>
      </w:r>
      <w:r w:rsidR="002842DF" w:rsidRPr="009D2247">
        <w:rPr>
          <w:rFonts w:ascii="Century Gothic" w:hAnsi="Century Gothic" w:cs="Arial"/>
          <w:lang w:val="en-GB"/>
        </w:rPr>
        <w:t xml:space="preserve"> Februar</w:t>
      </w:r>
      <w:r w:rsidR="002630AF">
        <w:rPr>
          <w:rFonts w:ascii="Century Gothic" w:hAnsi="Century Gothic" w:cs="Arial"/>
          <w:lang w:val="en-GB"/>
        </w:rPr>
        <w:t>y</w:t>
      </w:r>
      <w:r w:rsidR="002842DF" w:rsidRPr="009D2247">
        <w:rPr>
          <w:rFonts w:ascii="Century Gothic" w:hAnsi="Century Gothic" w:cs="Arial"/>
          <w:lang w:val="en-GB"/>
        </w:rPr>
        <w:t xml:space="preserve"> 2018, </w:t>
      </w:r>
      <w:r w:rsidR="002630AF">
        <w:rPr>
          <w:rFonts w:ascii="Century Gothic" w:hAnsi="Century Gothic" w:cs="Arial"/>
          <w:lang w:val="en-GB"/>
        </w:rPr>
        <w:t>from 12 noo</w:t>
      </w:r>
      <w:r w:rsidR="00F44C30">
        <w:rPr>
          <w:rFonts w:ascii="Century Gothic" w:hAnsi="Century Gothic" w:cs="Arial"/>
          <w:lang w:val="en-GB"/>
        </w:rPr>
        <w:t xml:space="preserve">n </w:t>
      </w:r>
      <w:r w:rsidR="00F44C30">
        <w:rPr>
          <w:rFonts w:ascii="Century Gothic" w:hAnsi="Century Gothic" w:cs="Arial"/>
          <w:lang w:val="en-GB"/>
        </w:rPr>
        <w:br/>
      </w:r>
      <w:r w:rsidR="00F44C30">
        <w:rPr>
          <w:rFonts w:ascii="Century Gothic" w:hAnsi="Century Gothic" w:cs="Arial"/>
          <w:lang w:val="en-GB"/>
        </w:rPr>
        <w:tab/>
      </w:r>
      <w:r w:rsidR="00F44C30">
        <w:rPr>
          <w:rFonts w:ascii="Century Gothic" w:hAnsi="Century Gothic" w:cs="Arial"/>
          <w:lang w:val="en-GB"/>
        </w:rPr>
        <w:tab/>
        <w:t>and 9.00 a.m. respectively</w:t>
      </w:r>
    </w:p>
    <w:p w:rsidR="002842DF" w:rsidRPr="009D2247" w:rsidRDefault="002842DF" w:rsidP="006900CB">
      <w:pPr>
        <w:spacing w:after="0" w:line="276" w:lineRule="auto"/>
        <w:ind w:right="-284"/>
        <w:rPr>
          <w:rFonts w:ascii="Century Gothic" w:hAnsi="Century Gothic" w:cs="Arial"/>
          <w:lang w:val="en-GB"/>
        </w:rPr>
      </w:pPr>
      <w:r w:rsidRPr="009D2247">
        <w:rPr>
          <w:rFonts w:ascii="Century Gothic" w:hAnsi="Century Gothic" w:cs="Arial"/>
          <w:lang w:val="en-GB"/>
        </w:rPr>
        <w:t>W</w:t>
      </w:r>
      <w:r w:rsidR="001E03A9">
        <w:rPr>
          <w:rFonts w:ascii="Century Gothic" w:hAnsi="Century Gothic" w:cs="Arial"/>
          <w:lang w:val="en-GB"/>
        </w:rPr>
        <w:t>here</w:t>
      </w:r>
      <w:r w:rsidRPr="009D2247">
        <w:rPr>
          <w:rFonts w:ascii="Century Gothic" w:hAnsi="Century Gothic" w:cs="Arial"/>
          <w:lang w:val="en-GB"/>
        </w:rPr>
        <w:t>:</w:t>
      </w:r>
      <w:r w:rsidRPr="009D2247">
        <w:rPr>
          <w:rFonts w:ascii="Century Gothic" w:hAnsi="Century Gothic" w:cs="Arial"/>
          <w:lang w:val="en-GB"/>
        </w:rPr>
        <w:tab/>
      </w:r>
      <w:r w:rsidR="005E197C" w:rsidRPr="009D2247">
        <w:rPr>
          <w:rFonts w:ascii="Century Gothic" w:hAnsi="Century Gothic" w:cs="Arial"/>
          <w:lang w:val="en-GB"/>
        </w:rPr>
        <w:t xml:space="preserve">Congress </w:t>
      </w:r>
      <w:proofErr w:type="spellStart"/>
      <w:r w:rsidRPr="009D2247">
        <w:rPr>
          <w:rFonts w:ascii="Century Gothic" w:hAnsi="Century Gothic" w:cs="Arial"/>
          <w:lang w:val="en-GB"/>
        </w:rPr>
        <w:t>Center</w:t>
      </w:r>
      <w:proofErr w:type="spellEnd"/>
      <w:r w:rsidRPr="009D2247">
        <w:rPr>
          <w:rFonts w:ascii="Century Gothic" w:hAnsi="Century Gothic" w:cs="Arial"/>
          <w:lang w:val="en-GB"/>
        </w:rPr>
        <w:t xml:space="preserve"> </w:t>
      </w:r>
      <w:r w:rsidR="005E197C" w:rsidRPr="009D2247">
        <w:rPr>
          <w:rFonts w:ascii="Century Gothic" w:hAnsi="Century Gothic" w:cs="Arial"/>
          <w:lang w:val="en-GB"/>
        </w:rPr>
        <w:t xml:space="preserve">Düsseldorf, </w:t>
      </w:r>
      <w:r w:rsidRPr="009D2247">
        <w:rPr>
          <w:rFonts w:ascii="Century Gothic" w:hAnsi="Century Gothic" w:cs="Arial"/>
          <w:lang w:val="en-GB"/>
        </w:rPr>
        <w:t xml:space="preserve">CCD </w:t>
      </w:r>
      <w:r w:rsidR="005E197C" w:rsidRPr="009D2247">
        <w:rPr>
          <w:rFonts w:ascii="Century Gothic" w:hAnsi="Century Gothic" w:cs="Arial"/>
          <w:lang w:val="en-GB"/>
        </w:rPr>
        <w:t>S</w:t>
      </w:r>
      <w:r w:rsidR="002630AF">
        <w:rPr>
          <w:rFonts w:ascii="Century Gothic" w:hAnsi="Century Gothic" w:cs="Arial"/>
          <w:lang w:val="en-GB"/>
        </w:rPr>
        <w:t>outh</w:t>
      </w:r>
      <w:r w:rsidRPr="009D2247">
        <w:rPr>
          <w:rFonts w:ascii="Century Gothic" w:hAnsi="Century Gothic" w:cs="Arial"/>
          <w:lang w:val="en-GB"/>
        </w:rPr>
        <w:t>, R</w:t>
      </w:r>
      <w:r w:rsidR="002630AF">
        <w:rPr>
          <w:rFonts w:ascii="Century Gothic" w:hAnsi="Century Gothic" w:cs="Arial"/>
          <w:lang w:val="en-GB"/>
        </w:rPr>
        <w:t>oo</w:t>
      </w:r>
      <w:r w:rsidRPr="009D2247">
        <w:rPr>
          <w:rFonts w:ascii="Century Gothic" w:hAnsi="Century Gothic" w:cs="Arial"/>
          <w:lang w:val="en-GB"/>
        </w:rPr>
        <w:t xml:space="preserve">m </w:t>
      </w:r>
      <w:r w:rsidR="005E197C" w:rsidRPr="009D2247">
        <w:rPr>
          <w:rFonts w:ascii="Century Gothic" w:hAnsi="Century Gothic" w:cs="Arial"/>
          <w:lang w:val="en-GB"/>
        </w:rPr>
        <w:t>01</w:t>
      </w:r>
    </w:p>
    <w:p w:rsidR="002842DF" w:rsidRPr="002630AF" w:rsidRDefault="002842DF" w:rsidP="006900CB">
      <w:pPr>
        <w:spacing w:after="0" w:line="276" w:lineRule="auto"/>
        <w:ind w:right="-284"/>
        <w:rPr>
          <w:rFonts w:ascii="Century Gothic" w:hAnsi="Century Gothic" w:cs="Arial"/>
          <w:lang w:val="en-GB"/>
        </w:rPr>
      </w:pPr>
      <w:r w:rsidRPr="009D2247">
        <w:rPr>
          <w:rFonts w:ascii="Century Gothic" w:hAnsi="Century Gothic" w:cs="Arial"/>
          <w:lang w:val="en-GB"/>
        </w:rPr>
        <w:t xml:space="preserve">Organisation: </w:t>
      </w:r>
      <w:r w:rsidR="005E197C" w:rsidRPr="002630AF">
        <w:rPr>
          <w:rFonts w:ascii="Century Gothic" w:hAnsi="Century Gothic" w:cs="Arial"/>
          <w:lang w:val="en-GB"/>
        </w:rPr>
        <w:t>Institut</w:t>
      </w:r>
      <w:r w:rsidR="001E03A9" w:rsidRPr="002630AF">
        <w:rPr>
          <w:rFonts w:ascii="Century Gothic" w:hAnsi="Century Gothic" w:cs="Arial"/>
          <w:lang w:val="en-GB"/>
        </w:rPr>
        <w:t xml:space="preserve">e </w:t>
      </w:r>
      <w:r w:rsidR="002E42F1" w:rsidRPr="002630AF">
        <w:rPr>
          <w:rFonts w:ascii="Century Gothic" w:hAnsi="Century Gothic" w:cs="Arial"/>
          <w:lang w:val="en-GB"/>
        </w:rPr>
        <w:t>of Machi</w:t>
      </w:r>
      <w:r w:rsidR="001E03A9" w:rsidRPr="002630AF">
        <w:rPr>
          <w:rFonts w:ascii="Century Gothic" w:hAnsi="Century Gothic" w:cs="Arial"/>
          <w:lang w:val="en-GB"/>
        </w:rPr>
        <w:t xml:space="preserve">ning Technology </w:t>
      </w:r>
      <w:r w:rsidR="005E197C" w:rsidRPr="002630AF">
        <w:rPr>
          <w:rFonts w:ascii="Century Gothic" w:hAnsi="Century Gothic" w:cs="Arial"/>
          <w:lang w:val="en-GB"/>
        </w:rPr>
        <w:t>ISF</w:t>
      </w:r>
      <w:r w:rsidRPr="002630AF">
        <w:rPr>
          <w:rFonts w:ascii="Century Gothic" w:hAnsi="Century Gothic" w:cs="Arial"/>
          <w:lang w:val="en-GB"/>
        </w:rPr>
        <w:t xml:space="preserve">, </w:t>
      </w:r>
      <w:r w:rsidR="005E197C" w:rsidRPr="002630AF">
        <w:rPr>
          <w:rFonts w:ascii="Century Gothic" w:hAnsi="Century Gothic" w:cs="Arial"/>
          <w:lang w:val="en-GB"/>
        </w:rPr>
        <w:t>TU Dortmund</w:t>
      </w:r>
      <w:r w:rsidR="0070408C">
        <w:rPr>
          <w:rFonts w:ascii="Century Gothic" w:hAnsi="Century Gothic" w:cs="Arial"/>
          <w:lang w:val="en-GB"/>
        </w:rPr>
        <w:t xml:space="preserve"> </w:t>
      </w:r>
    </w:p>
    <w:p w:rsidR="002842DF" w:rsidRPr="009D2247" w:rsidRDefault="001E03A9" w:rsidP="006900CB">
      <w:pPr>
        <w:spacing w:after="0" w:line="276" w:lineRule="auto"/>
        <w:ind w:right="-284"/>
        <w:rPr>
          <w:rFonts w:ascii="Century Gothic" w:hAnsi="Century Gothic"/>
          <w:lang w:val="en-GB"/>
        </w:rPr>
      </w:pPr>
      <w:r>
        <w:rPr>
          <w:rFonts w:ascii="Century Gothic" w:hAnsi="Century Gothic"/>
          <w:lang w:val="en-GB"/>
        </w:rPr>
        <w:t>Langu</w:t>
      </w:r>
      <w:r w:rsidR="002630AF">
        <w:rPr>
          <w:rFonts w:ascii="Century Gothic" w:hAnsi="Century Gothic"/>
          <w:lang w:val="en-GB"/>
        </w:rPr>
        <w:t>a</w:t>
      </w:r>
      <w:r>
        <w:rPr>
          <w:rFonts w:ascii="Century Gothic" w:hAnsi="Century Gothic"/>
          <w:lang w:val="en-GB"/>
        </w:rPr>
        <w:t>ge</w:t>
      </w:r>
      <w:r w:rsidR="002842DF" w:rsidRPr="009D2247">
        <w:rPr>
          <w:rFonts w:ascii="Century Gothic" w:hAnsi="Century Gothic"/>
          <w:lang w:val="en-GB"/>
        </w:rPr>
        <w:t>:</w:t>
      </w:r>
      <w:r w:rsidR="002842DF" w:rsidRPr="009D2247">
        <w:rPr>
          <w:rFonts w:ascii="Century Gothic" w:hAnsi="Century Gothic"/>
          <w:lang w:val="en-GB"/>
        </w:rPr>
        <w:tab/>
      </w:r>
      <w:r w:rsidR="005E197C" w:rsidRPr="009D2247">
        <w:rPr>
          <w:rFonts w:ascii="Century Gothic" w:hAnsi="Century Gothic"/>
          <w:lang w:val="en-GB"/>
        </w:rPr>
        <w:t xml:space="preserve"> </w:t>
      </w:r>
      <w:r w:rsidR="002E42F1">
        <w:rPr>
          <w:rFonts w:ascii="Century Gothic" w:hAnsi="Century Gothic"/>
          <w:lang w:val="en-GB"/>
        </w:rPr>
        <w:t>German</w:t>
      </w:r>
      <w:r w:rsidR="002842DF" w:rsidRPr="009D2247">
        <w:rPr>
          <w:rFonts w:ascii="Century Gothic" w:hAnsi="Century Gothic"/>
          <w:lang w:val="en-GB"/>
        </w:rPr>
        <w:t xml:space="preserve"> </w:t>
      </w:r>
      <w:r w:rsidR="002842DF" w:rsidRPr="009D2247">
        <w:rPr>
          <w:rFonts w:ascii="Century Gothic" w:hAnsi="Century Gothic"/>
          <w:lang w:val="en-GB"/>
        </w:rPr>
        <w:br/>
      </w:r>
      <w:r w:rsidR="002E42F1">
        <w:rPr>
          <w:rFonts w:ascii="Century Gothic" w:hAnsi="Century Gothic"/>
          <w:lang w:val="en-GB"/>
        </w:rPr>
        <w:t>Fee:</w:t>
      </w:r>
      <w:r w:rsidR="002842DF" w:rsidRPr="009D2247">
        <w:rPr>
          <w:rFonts w:ascii="Century Gothic" w:hAnsi="Century Gothic"/>
          <w:lang w:val="en-GB"/>
        </w:rPr>
        <w:t xml:space="preserve"> </w:t>
      </w:r>
      <w:r w:rsidR="002E42F1">
        <w:rPr>
          <w:rFonts w:ascii="Century Gothic" w:hAnsi="Century Gothic"/>
          <w:lang w:val="en-GB"/>
        </w:rPr>
        <w:tab/>
      </w:r>
      <w:r w:rsidR="002842DF" w:rsidRPr="009D2247">
        <w:rPr>
          <w:rFonts w:ascii="Century Gothic" w:hAnsi="Century Gothic"/>
          <w:lang w:val="en-GB"/>
        </w:rPr>
        <w:tab/>
      </w:r>
      <w:r w:rsidR="005E197C" w:rsidRPr="009D2247">
        <w:rPr>
          <w:rFonts w:ascii="Century Gothic" w:hAnsi="Century Gothic"/>
          <w:lang w:val="en-GB"/>
        </w:rPr>
        <w:t xml:space="preserve"> </w:t>
      </w:r>
      <w:r w:rsidR="00F44AC9" w:rsidRPr="009D2247">
        <w:rPr>
          <w:rFonts w:ascii="Century Gothic" w:hAnsi="Century Gothic"/>
          <w:lang w:val="en-GB"/>
        </w:rPr>
        <w:t>3</w:t>
      </w:r>
      <w:r w:rsidR="002E42F1">
        <w:rPr>
          <w:rFonts w:ascii="Century Gothic" w:hAnsi="Century Gothic"/>
          <w:lang w:val="en-GB"/>
        </w:rPr>
        <w:t>20 e</w:t>
      </w:r>
      <w:r w:rsidR="002842DF" w:rsidRPr="009D2247">
        <w:rPr>
          <w:rFonts w:ascii="Century Gothic" w:hAnsi="Century Gothic"/>
          <w:lang w:val="en-GB"/>
        </w:rPr>
        <w:t>uro</w:t>
      </w:r>
      <w:r w:rsidR="002E42F1">
        <w:rPr>
          <w:rFonts w:ascii="Century Gothic" w:hAnsi="Century Gothic"/>
          <w:lang w:val="en-GB"/>
        </w:rPr>
        <w:t>s plus VAT, t</w:t>
      </w:r>
      <w:r w:rsidR="00F44AC9" w:rsidRPr="009D2247">
        <w:rPr>
          <w:rFonts w:ascii="Century Gothic" w:hAnsi="Century Gothic"/>
          <w:lang w:val="en-GB"/>
        </w:rPr>
        <w:t xml:space="preserve">icket </w:t>
      </w:r>
      <w:r w:rsidR="002842DF" w:rsidRPr="009D2247">
        <w:rPr>
          <w:rFonts w:ascii="Century Gothic" w:hAnsi="Century Gothic"/>
          <w:lang w:val="en-GB"/>
        </w:rPr>
        <w:t>f</w:t>
      </w:r>
      <w:r w:rsidR="002E42F1">
        <w:rPr>
          <w:rFonts w:ascii="Century Gothic" w:hAnsi="Century Gothic"/>
          <w:lang w:val="en-GB"/>
        </w:rPr>
        <w:t>or</w:t>
      </w:r>
      <w:r w:rsidR="002630AF">
        <w:rPr>
          <w:rFonts w:ascii="Century Gothic" w:hAnsi="Century Gothic"/>
          <w:lang w:val="en-GB"/>
        </w:rPr>
        <w:t xml:space="preserve"> </w:t>
      </w:r>
      <w:r w:rsidR="002E42F1">
        <w:rPr>
          <w:rFonts w:ascii="Century Gothic" w:hAnsi="Century Gothic"/>
          <w:lang w:val="en-GB"/>
        </w:rPr>
        <w:t xml:space="preserve">the </w:t>
      </w:r>
      <w:r w:rsidR="002842DF" w:rsidRPr="009D2247">
        <w:rPr>
          <w:rFonts w:ascii="Century Gothic" w:hAnsi="Century Gothic"/>
          <w:lang w:val="en-GB"/>
        </w:rPr>
        <w:t>METAV 2018 is</w:t>
      </w:r>
      <w:r w:rsidR="002630AF">
        <w:rPr>
          <w:rFonts w:ascii="Century Gothic" w:hAnsi="Century Gothic"/>
          <w:lang w:val="en-GB"/>
        </w:rPr>
        <w:t xml:space="preserve"> included</w:t>
      </w:r>
      <w:r w:rsidR="002842DF" w:rsidRPr="009D2247">
        <w:rPr>
          <w:rFonts w:ascii="Century Gothic" w:hAnsi="Century Gothic"/>
          <w:lang w:val="en-GB"/>
        </w:rPr>
        <w:t>.</w:t>
      </w:r>
    </w:p>
    <w:p w:rsidR="00C85D5B" w:rsidRPr="009D2247" w:rsidRDefault="002630AF" w:rsidP="002630AF">
      <w:pPr>
        <w:spacing w:after="0" w:line="276" w:lineRule="auto"/>
        <w:ind w:right="-284"/>
        <w:rPr>
          <w:rFonts w:ascii="Century Gothic" w:hAnsi="Century Gothic"/>
          <w:lang w:val="en-GB"/>
        </w:rPr>
      </w:pPr>
      <w:r>
        <w:rPr>
          <w:rFonts w:ascii="Century Gothic" w:hAnsi="Century Gothic"/>
          <w:lang w:val="en-GB"/>
        </w:rPr>
        <w:t>Registration</w:t>
      </w:r>
      <w:r w:rsidR="002842DF" w:rsidRPr="009D2247">
        <w:rPr>
          <w:rFonts w:ascii="Century Gothic" w:hAnsi="Century Gothic"/>
          <w:lang w:val="en-GB"/>
        </w:rPr>
        <w:t>:</w:t>
      </w:r>
      <w:r w:rsidR="002842DF" w:rsidRPr="009D2247">
        <w:rPr>
          <w:rFonts w:ascii="Century Gothic" w:hAnsi="Century Gothic"/>
          <w:lang w:val="en-GB"/>
        </w:rPr>
        <w:tab/>
      </w:r>
      <w:r w:rsidR="00C85D5B" w:rsidRPr="009D2247">
        <w:rPr>
          <w:rFonts w:ascii="Century Gothic" w:hAnsi="Century Gothic"/>
          <w:lang w:val="en-GB"/>
        </w:rPr>
        <w:t xml:space="preserve"> </w:t>
      </w:r>
      <w:hyperlink r:id="rId8" w:history="1">
        <w:r w:rsidR="00C85D5B" w:rsidRPr="009D2247">
          <w:rPr>
            <w:rStyle w:val="Hyperlink"/>
            <w:rFonts w:ascii="Century Gothic" w:hAnsi="Century Gothic"/>
            <w:lang w:val="en-GB"/>
          </w:rPr>
          <w:t>http://www.isf.de/schleifseminar2018</w:t>
        </w:r>
      </w:hyperlink>
      <w:r w:rsidR="00C85D5B" w:rsidRPr="009D2247">
        <w:rPr>
          <w:rFonts w:ascii="Century Gothic" w:hAnsi="Century Gothic"/>
          <w:lang w:val="en-GB"/>
        </w:rPr>
        <w:t xml:space="preserve"> ISF</w:t>
      </w:r>
    </w:p>
    <w:p w:rsidR="00EB4363" w:rsidRPr="009D2247" w:rsidRDefault="006900CB" w:rsidP="00EB4363">
      <w:pPr>
        <w:spacing w:after="0" w:line="276" w:lineRule="auto"/>
        <w:ind w:left="708" w:right="-284" w:firstLine="708"/>
        <w:rPr>
          <w:rFonts w:ascii="Century Gothic" w:hAnsi="Century Gothic"/>
          <w:lang w:val="en-GB"/>
        </w:rPr>
      </w:pPr>
      <w:r w:rsidRPr="009D2247">
        <w:rPr>
          <w:rFonts w:ascii="Century Gothic" w:hAnsi="Century Gothic"/>
          <w:lang w:val="en-GB"/>
        </w:rPr>
        <w:t xml:space="preserve"> </w:t>
      </w:r>
      <w:r w:rsidR="002842DF" w:rsidRPr="009D2247">
        <w:rPr>
          <w:rFonts w:ascii="Century Gothic" w:hAnsi="Century Gothic"/>
          <w:lang w:val="en-GB"/>
        </w:rPr>
        <w:t xml:space="preserve">Tel. +49 </w:t>
      </w:r>
      <w:r w:rsidR="00C85D5B" w:rsidRPr="009D2247">
        <w:rPr>
          <w:rFonts w:ascii="Century Gothic" w:hAnsi="Century Gothic"/>
          <w:lang w:val="en-GB"/>
        </w:rPr>
        <w:t>23</w:t>
      </w:r>
      <w:r w:rsidR="002842DF" w:rsidRPr="009D2247">
        <w:rPr>
          <w:rFonts w:ascii="Century Gothic" w:hAnsi="Century Gothic"/>
          <w:lang w:val="en-GB"/>
        </w:rPr>
        <w:t xml:space="preserve">1 </w:t>
      </w:r>
      <w:r w:rsidR="00C85D5B" w:rsidRPr="009D2247">
        <w:rPr>
          <w:rFonts w:ascii="Century Gothic" w:hAnsi="Century Gothic"/>
          <w:lang w:val="en-GB"/>
        </w:rPr>
        <w:t>755-2784</w:t>
      </w:r>
      <w:r w:rsidR="002842DF" w:rsidRPr="009D2247">
        <w:rPr>
          <w:rFonts w:ascii="Century Gothic" w:hAnsi="Century Gothic"/>
          <w:lang w:val="en-GB"/>
        </w:rPr>
        <w:t xml:space="preserve">, </w:t>
      </w:r>
      <w:r w:rsidR="002630AF">
        <w:rPr>
          <w:rFonts w:ascii="Century Gothic" w:hAnsi="Century Gothic"/>
          <w:lang w:val="en-GB"/>
        </w:rPr>
        <w:t>Em</w:t>
      </w:r>
      <w:r w:rsidR="00C85D5B" w:rsidRPr="009D2247">
        <w:rPr>
          <w:rFonts w:ascii="Century Gothic" w:hAnsi="Century Gothic"/>
          <w:lang w:val="en-GB"/>
        </w:rPr>
        <w:t xml:space="preserve">ail: </w:t>
      </w:r>
      <w:hyperlink r:id="rId9" w:history="1">
        <w:r w:rsidRPr="009D2247">
          <w:rPr>
            <w:rStyle w:val="Hyperlink"/>
            <w:rFonts w:ascii="Century Gothic" w:hAnsi="Century Gothic"/>
            <w:lang w:val="en-GB"/>
          </w:rPr>
          <w:t>seminar@isf.de</w:t>
        </w:r>
      </w:hyperlink>
    </w:p>
    <w:p w:rsidR="00EB4363" w:rsidRPr="001516ED" w:rsidRDefault="00EB4363" w:rsidP="00EB4363">
      <w:pPr>
        <w:spacing w:after="0" w:line="276" w:lineRule="auto"/>
        <w:ind w:right="-284"/>
        <w:rPr>
          <w:rFonts w:ascii="Century Gothic" w:hAnsi="Century Gothic"/>
          <w:lang w:val="fr-FR"/>
        </w:rPr>
      </w:pPr>
      <w:r>
        <w:rPr>
          <w:rFonts w:ascii="Century Gothic" w:hAnsi="Century Gothic"/>
          <w:lang w:val="en-GB"/>
        </w:rPr>
        <w:lastRenderedPageBreak/>
        <w:t>Contact</w:t>
      </w:r>
      <w:r w:rsidRPr="009D2247">
        <w:rPr>
          <w:rFonts w:ascii="Century Gothic" w:hAnsi="Century Gothic"/>
          <w:lang w:val="en-GB"/>
        </w:rPr>
        <w:t>:</w:t>
      </w:r>
      <w:r>
        <w:rPr>
          <w:rFonts w:ascii="Century Gothic" w:hAnsi="Century Gothic"/>
          <w:lang w:val="en-GB"/>
        </w:rPr>
        <w:tab/>
        <w:t xml:space="preserve">Dortmund University of Applied Science, Institute of </w:t>
      </w:r>
      <w:r w:rsidR="0070408C">
        <w:rPr>
          <w:rFonts w:ascii="Century Gothic" w:hAnsi="Century Gothic"/>
          <w:lang w:val="en-GB"/>
        </w:rPr>
        <w:br/>
      </w:r>
      <w:r w:rsidR="0070408C">
        <w:rPr>
          <w:rFonts w:ascii="Century Gothic" w:hAnsi="Century Gothic"/>
          <w:lang w:val="en-GB"/>
        </w:rPr>
        <w:tab/>
      </w:r>
      <w:r w:rsidR="0070408C">
        <w:rPr>
          <w:rFonts w:ascii="Century Gothic" w:hAnsi="Century Gothic"/>
          <w:lang w:val="en-GB"/>
        </w:rPr>
        <w:tab/>
      </w:r>
      <w:r>
        <w:rPr>
          <w:rFonts w:ascii="Century Gothic" w:hAnsi="Century Gothic"/>
          <w:lang w:val="en-GB"/>
        </w:rPr>
        <w:t xml:space="preserve">Machining Technology (ISF) </w:t>
      </w:r>
      <w:r w:rsidR="0070408C">
        <w:rPr>
          <w:rFonts w:ascii="Century Gothic" w:hAnsi="Century Gothic"/>
          <w:lang w:val="en-GB"/>
        </w:rPr>
        <w:br/>
      </w:r>
      <w:r w:rsidR="0070408C">
        <w:rPr>
          <w:rFonts w:ascii="Century Gothic" w:hAnsi="Century Gothic"/>
          <w:lang w:val="en-GB"/>
        </w:rPr>
        <w:tab/>
      </w:r>
      <w:r w:rsidR="0070408C">
        <w:rPr>
          <w:rFonts w:ascii="Century Gothic" w:hAnsi="Century Gothic"/>
          <w:lang w:val="en-GB"/>
        </w:rPr>
        <w:tab/>
      </w:r>
      <w:r w:rsidRPr="001516ED">
        <w:rPr>
          <w:rFonts w:ascii="Century Gothic" w:hAnsi="Century Gothic"/>
          <w:lang w:val="en-US"/>
        </w:rPr>
        <w:t xml:space="preserve">Tel. </w:t>
      </w:r>
      <w:r w:rsidRPr="001516ED">
        <w:rPr>
          <w:rFonts w:ascii="Century Gothic" w:hAnsi="Century Gothic"/>
          <w:lang w:val="fr-FR"/>
        </w:rPr>
        <w:t xml:space="preserve">+49 231 755-2784, Email: </w:t>
      </w:r>
      <w:hyperlink r:id="rId10" w:history="1">
        <w:r w:rsidRPr="001516ED">
          <w:rPr>
            <w:rStyle w:val="Hyperlink"/>
            <w:rFonts w:ascii="Century Gothic" w:hAnsi="Century Gothic"/>
            <w:lang w:val="fr-FR"/>
          </w:rPr>
          <w:t>seminar@isf.de</w:t>
        </w:r>
      </w:hyperlink>
      <w:r w:rsidRPr="001516ED">
        <w:rPr>
          <w:rFonts w:ascii="Century Gothic" w:hAnsi="Century Gothic"/>
          <w:lang w:val="fr-FR"/>
        </w:rPr>
        <w:t xml:space="preserve"> </w:t>
      </w:r>
    </w:p>
    <w:p w:rsidR="006900CB" w:rsidRPr="001516ED" w:rsidRDefault="006900CB" w:rsidP="00EB4363">
      <w:pPr>
        <w:spacing w:after="0" w:line="276" w:lineRule="auto"/>
        <w:ind w:right="-284"/>
        <w:rPr>
          <w:rFonts w:ascii="Century Gothic" w:hAnsi="Century Gothic"/>
          <w:lang w:val="fr-FR"/>
        </w:rPr>
      </w:pPr>
      <w:r w:rsidRPr="001516ED">
        <w:rPr>
          <w:rFonts w:ascii="Century Gothic" w:hAnsi="Century Gothic"/>
          <w:lang w:val="fr-FR"/>
        </w:rPr>
        <w:t>Programm</w:t>
      </w:r>
      <w:r w:rsidR="002630AF" w:rsidRPr="001516ED">
        <w:rPr>
          <w:rFonts w:ascii="Century Gothic" w:hAnsi="Century Gothic"/>
          <w:lang w:val="fr-FR"/>
        </w:rPr>
        <w:t>e</w:t>
      </w:r>
      <w:r w:rsidRPr="001516ED">
        <w:rPr>
          <w:rFonts w:ascii="Century Gothic" w:hAnsi="Century Gothic"/>
          <w:lang w:val="fr-FR"/>
        </w:rPr>
        <w:t xml:space="preserve">:  </w:t>
      </w:r>
      <w:r w:rsidR="002630AF" w:rsidRPr="001516ED">
        <w:rPr>
          <w:rFonts w:ascii="Century Gothic" w:hAnsi="Century Gothic"/>
          <w:lang w:val="fr-FR"/>
        </w:rPr>
        <w:t xml:space="preserve"> </w:t>
      </w:r>
      <w:hyperlink r:id="rId11" w:history="1">
        <w:r w:rsidRPr="001516ED">
          <w:rPr>
            <w:rStyle w:val="Hyperlink"/>
            <w:rFonts w:ascii="Century Gothic" w:hAnsi="Century Gothic"/>
            <w:lang w:val="fr-FR"/>
          </w:rPr>
          <w:t>http://www.isf.de/schleifseminar2018/programm.html</w:t>
        </w:r>
      </w:hyperlink>
      <w:r w:rsidRPr="001516ED">
        <w:rPr>
          <w:rFonts w:ascii="Century Gothic" w:hAnsi="Century Gothic"/>
          <w:lang w:val="fr-FR"/>
        </w:rPr>
        <w:t xml:space="preserve"> </w:t>
      </w:r>
    </w:p>
    <w:p w:rsidR="00B525FB" w:rsidRPr="001516ED" w:rsidRDefault="00B525FB" w:rsidP="006900CB">
      <w:pPr>
        <w:spacing w:after="0" w:line="240" w:lineRule="auto"/>
        <w:ind w:right="-284"/>
        <w:rPr>
          <w:rFonts w:ascii="Century Gothic" w:hAnsi="Century Gothic"/>
          <w:lang w:val="fr-FR"/>
        </w:rPr>
      </w:pPr>
    </w:p>
    <w:p w:rsidR="00B525FB" w:rsidRPr="001516ED" w:rsidRDefault="00B525FB" w:rsidP="006900CB">
      <w:pPr>
        <w:spacing w:after="0" w:line="240" w:lineRule="auto"/>
        <w:ind w:right="-284"/>
        <w:rPr>
          <w:rFonts w:ascii="Century Gothic" w:hAnsi="Century Gothic"/>
          <w:lang w:val="fr-FR"/>
        </w:rPr>
      </w:pPr>
    </w:p>
    <w:p w:rsidR="00CB5469" w:rsidRPr="001516ED" w:rsidRDefault="00CB5469" w:rsidP="006900CB">
      <w:pPr>
        <w:spacing w:after="0" w:line="240" w:lineRule="auto"/>
        <w:ind w:right="-284"/>
        <w:rPr>
          <w:rFonts w:ascii="Century Gothic" w:hAnsi="Century Gothic"/>
          <w:lang w:val="en-GB"/>
        </w:rPr>
      </w:pPr>
      <w:r w:rsidRPr="001516ED">
        <w:rPr>
          <w:rFonts w:ascii="Century Gothic" w:hAnsi="Century Gothic" w:cs="Calibri"/>
          <w:i/>
          <w:lang w:val="en-GB"/>
        </w:rPr>
        <w:t>Aut</w:t>
      </w:r>
      <w:r w:rsidR="002211E4" w:rsidRPr="001516ED">
        <w:rPr>
          <w:rFonts w:ascii="Century Gothic" w:hAnsi="Century Gothic" w:cs="Calibri"/>
          <w:i/>
          <w:lang w:val="en-GB"/>
        </w:rPr>
        <w:t>h</w:t>
      </w:r>
      <w:r w:rsidRPr="001516ED">
        <w:rPr>
          <w:rFonts w:ascii="Century Gothic" w:hAnsi="Century Gothic" w:cs="Calibri"/>
          <w:i/>
          <w:lang w:val="en-GB"/>
        </w:rPr>
        <w:t xml:space="preserve">or: </w:t>
      </w:r>
      <w:proofErr w:type="spellStart"/>
      <w:r w:rsidR="00264DDC" w:rsidRPr="001516ED">
        <w:rPr>
          <w:rFonts w:ascii="Century Gothic" w:hAnsi="Century Gothic" w:cs="Calibri"/>
          <w:i/>
          <w:lang w:val="en-GB"/>
        </w:rPr>
        <w:t>Gerda</w:t>
      </w:r>
      <w:proofErr w:type="spellEnd"/>
      <w:r w:rsidR="00264DDC" w:rsidRPr="001516ED">
        <w:rPr>
          <w:rFonts w:ascii="Century Gothic" w:hAnsi="Century Gothic" w:cs="Calibri"/>
          <w:i/>
          <w:lang w:val="en-GB"/>
        </w:rPr>
        <w:t xml:space="preserve"> </w:t>
      </w:r>
      <w:proofErr w:type="spellStart"/>
      <w:r w:rsidR="00264DDC" w:rsidRPr="001516ED">
        <w:rPr>
          <w:rFonts w:ascii="Century Gothic" w:hAnsi="Century Gothic" w:cs="Calibri"/>
          <w:i/>
          <w:lang w:val="en-GB"/>
        </w:rPr>
        <w:t>Kneifel</w:t>
      </w:r>
      <w:proofErr w:type="spellEnd"/>
      <w:r w:rsidRPr="001516ED">
        <w:rPr>
          <w:rFonts w:ascii="Century Gothic" w:hAnsi="Century Gothic" w:cs="Calibri"/>
          <w:i/>
          <w:lang w:val="en-GB"/>
        </w:rPr>
        <w:t xml:space="preserve">, </w:t>
      </w:r>
      <w:r w:rsidR="002842DF" w:rsidRPr="001516ED">
        <w:rPr>
          <w:rFonts w:ascii="Century Gothic" w:hAnsi="Century Gothic" w:cs="Arial"/>
          <w:lang w:val="en-GB"/>
        </w:rPr>
        <w:t>VDW Press</w:t>
      </w:r>
      <w:r w:rsidR="002211E4" w:rsidRPr="001516ED">
        <w:rPr>
          <w:rFonts w:ascii="Century Gothic" w:hAnsi="Century Gothic" w:cs="Arial"/>
          <w:lang w:val="en-GB"/>
        </w:rPr>
        <w:t xml:space="preserve"> and Public Relations</w:t>
      </w:r>
    </w:p>
    <w:p w:rsidR="00450082" w:rsidRPr="001516ED" w:rsidRDefault="00450082" w:rsidP="00CB5469">
      <w:pPr>
        <w:widowControl w:val="0"/>
        <w:autoSpaceDE w:val="0"/>
        <w:autoSpaceDN w:val="0"/>
        <w:adjustRightInd w:val="0"/>
        <w:spacing w:line="259" w:lineRule="atLeast"/>
        <w:rPr>
          <w:rFonts w:ascii="Century Gothic" w:hAnsi="Century Gothic" w:cs="Calibri"/>
          <w:lang w:val="en-GB"/>
        </w:rPr>
      </w:pPr>
    </w:p>
    <w:p w:rsidR="00450082" w:rsidRPr="001516ED" w:rsidRDefault="00450082" w:rsidP="00CB5469">
      <w:pPr>
        <w:widowControl w:val="0"/>
        <w:autoSpaceDE w:val="0"/>
        <w:autoSpaceDN w:val="0"/>
        <w:adjustRightInd w:val="0"/>
        <w:spacing w:line="259" w:lineRule="atLeast"/>
        <w:rPr>
          <w:rFonts w:ascii="Century Gothic" w:hAnsi="Century Gothic" w:cs="Calibri"/>
          <w:lang w:val="en-GB"/>
        </w:rPr>
      </w:pPr>
    </w:p>
    <w:p w:rsidR="002842DF" w:rsidRPr="001516ED" w:rsidRDefault="002842DF" w:rsidP="002842DF">
      <w:pPr>
        <w:spacing w:line="240" w:lineRule="auto"/>
        <w:ind w:right="-284"/>
        <w:rPr>
          <w:rFonts w:ascii="Century Gothic" w:hAnsi="Century Gothic" w:cs="Arial"/>
          <w:lang w:val="en-GB"/>
        </w:rPr>
      </w:pPr>
    </w:p>
    <w:p w:rsidR="002211E4" w:rsidRPr="001516ED" w:rsidRDefault="002211E4" w:rsidP="002211E4">
      <w:pPr>
        <w:spacing w:after="0"/>
        <w:rPr>
          <w:rFonts w:ascii="Century Gothic" w:eastAsia="Calibri" w:hAnsi="Century Gothic"/>
          <w:b/>
          <w:lang w:val="en-GB"/>
        </w:rPr>
      </w:pPr>
      <w:r w:rsidRPr="001516ED">
        <w:rPr>
          <w:rFonts w:ascii="Century Gothic" w:eastAsia="Calibri" w:hAnsi="Century Gothic"/>
          <w:b/>
          <w:lang w:val="en-GB"/>
        </w:rPr>
        <w:t>Background: the METAV 2018 in Düsseldorf</w:t>
      </w:r>
    </w:p>
    <w:p w:rsidR="002211E4" w:rsidRPr="001516ED" w:rsidRDefault="002211E4" w:rsidP="002211E4">
      <w:pPr>
        <w:tabs>
          <w:tab w:val="left" w:pos="7654"/>
        </w:tabs>
        <w:spacing w:after="0" w:line="240" w:lineRule="auto"/>
        <w:ind w:right="-284"/>
        <w:rPr>
          <w:rFonts w:ascii="Century Gothic" w:eastAsia="Calibri" w:hAnsi="Century Gothic" w:cs="Arial"/>
          <w:lang w:val="en-GB"/>
        </w:rPr>
      </w:pPr>
      <w:r w:rsidRPr="001516ED">
        <w:rPr>
          <w:rFonts w:ascii="Century Gothic" w:eastAsia="Calibri" w:hAnsi="Century Gothic" w:cs="Arial"/>
          <w:lang w:val="en-GB"/>
        </w:rPr>
        <w:t>The METAV 2018 – 20</w:t>
      </w:r>
      <w:r w:rsidRPr="001516ED">
        <w:rPr>
          <w:rFonts w:ascii="Century Gothic" w:eastAsia="Calibri" w:hAnsi="Century Gothic" w:cs="Arial"/>
          <w:vertAlign w:val="superscript"/>
          <w:lang w:val="en-GB"/>
        </w:rPr>
        <w:t>th</w:t>
      </w:r>
      <w:r w:rsidRPr="001516ED">
        <w:rPr>
          <w:rFonts w:ascii="Century Gothic" w:eastAsia="Calibri" w:hAnsi="Century Gothic" w:cs="Arial"/>
          <w:lang w:val="en-GB"/>
        </w:rPr>
        <w:t xml:space="preserve"> International Exhibition for Metalworking Technologies – will be held from 20 to 24 February in Düsseldorf. It will be showcasing the entire spectrum of production technology. The keynotes will be machine tools, manufacturing systems, high-precision tools, automated material flow, computer technology, industrial electronics, and accessories. These will be complemented by the new themes of Moulding, Medical, Additive Manufacturing and Quality, which are firmly anchored in the METAV’s exhibition programme in what are called “Areas”, each with its own nomenclature. The visitor target groups for the METAV include all industrial sectors that work metal, particularly machinery and plant manufacturers, the automotive industry and its component suppliers, aerospace, the electrical engineering industry, energy and medical technology, tool and mould construction, plus the metalworking and craft sectors.</w:t>
      </w:r>
    </w:p>
    <w:p w:rsidR="002842DF" w:rsidRPr="001516ED" w:rsidRDefault="002842DF" w:rsidP="002842DF">
      <w:pPr>
        <w:spacing w:line="240" w:lineRule="auto"/>
        <w:ind w:right="-143"/>
        <w:rPr>
          <w:rFonts w:ascii="Century Gothic" w:eastAsia="Calibri" w:hAnsi="Century Gothic" w:cs="Arial"/>
          <w:bCs/>
          <w:noProof/>
          <w:lang w:val="en-GB"/>
        </w:rPr>
      </w:pPr>
    </w:p>
    <w:p w:rsidR="002842DF" w:rsidRPr="009D2247" w:rsidRDefault="002211E4" w:rsidP="002842DF">
      <w:pPr>
        <w:spacing w:line="240" w:lineRule="auto"/>
        <w:ind w:right="-143"/>
        <w:rPr>
          <w:rFonts w:ascii="Century Gothic" w:eastAsia="Calibri" w:hAnsi="Century Gothic" w:cs="Arial"/>
          <w:bCs/>
          <w:noProof/>
          <w:lang w:val="en-GB"/>
        </w:rPr>
      </w:pPr>
      <w:r w:rsidRPr="001516ED">
        <w:rPr>
          <w:rFonts w:ascii="Century Gothic" w:eastAsia="Calibri" w:hAnsi="Century Gothic" w:cs="Arial"/>
          <w:bCs/>
          <w:lang w:val="en-GB"/>
        </w:rPr>
        <w:t xml:space="preserve">You will find texts and pictures for the METAV 2018 on the internet under </w:t>
      </w:r>
      <w:hyperlink r:id="rId12" w:history="1">
        <w:r w:rsidRPr="001516ED">
          <w:rPr>
            <w:rStyle w:val="Hyperlink"/>
            <w:rFonts w:ascii="Century Gothic" w:eastAsia="Calibri" w:hAnsi="Century Gothic" w:cs="Arial"/>
            <w:bCs/>
            <w:color w:val="0070C0"/>
            <w:lang w:val="en-GB"/>
          </w:rPr>
          <w:t>www.metav.de</w:t>
        </w:r>
      </w:hyperlink>
      <w:r w:rsidRPr="001516ED">
        <w:rPr>
          <w:rFonts w:ascii="Century Gothic" w:eastAsia="Calibri" w:hAnsi="Century Gothic" w:cs="Arial"/>
          <w:bCs/>
          <w:lang w:val="en-GB"/>
        </w:rPr>
        <w:t xml:space="preserve"> in the Press Service section. You can also visit the METAV through our social media channels</w:t>
      </w:r>
    </w:p>
    <w:p w:rsidR="00F54A0E" w:rsidRPr="009D2247" w:rsidRDefault="00F54A0E" w:rsidP="002842DF">
      <w:pPr>
        <w:spacing w:line="240" w:lineRule="auto"/>
        <w:ind w:right="-143"/>
        <w:rPr>
          <w:rFonts w:ascii="Century Gothic" w:eastAsia="Calibri" w:hAnsi="Century Gothic" w:cs="Arial"/>
          <w:bCs/>
          <w:lang w:val="en-GB"/>
        </w:rPr>
      </w:pPr>
    </w:p>
    <w:p w:rsidR="002842DF" w:rsidRPr="009D2247" w:rsidRDefault="002842DF" w:rsidP="002842DF">
      <w:pPr>
        <w:autoSpaceDE w:val="0"/>
        <w:autoSpaceDN w:val="0"/>
        <w:adjustRightInd w:val="0"/>
        <w:spacing w:line="240" w:lineRule="auto"/>
        <w:rPr>
          <w:rFonts w:ascii="Century Gothic" w:eastAsia="Calibri" w:hAnsi="Century Gothic" w:cs="Arial"/>
          <w:i/>
          <w:color w:val="0070C0"/>
          <w:lang w:val="en-GB"/>
        </w:rPr>
      </w:pPr>
      <w:r w:rsidRPr="009D2247">
        <w:rPr>
          <w:rFonts w:ascii="Century Gothic" w:eastAsia="Calibri" w:hAnsi="Century Gothic" w:cs="Arial"/>
          <w:noProof/>
          <w:color w:val="0070C0"/>
          <w:lang w:eastAsia="de-DE"/>
        </w:rPr>
        <w:drawing>
          <wp:inline distT="0" distB="0" distL="0" distR="0">
            <wp:extent cx="874395" cy="172085"/>
            <wp:effectExtent l="0" t="0" r="1905" b="0"/>
            <wp:docPr id="9" name="Grafik 9">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4395" cy="172085"/>
                    </a:xfrm>
                    <a:prstGeom prst="rect">
                      <a:avLst/>
                    </a:prstGeom>
                    <a:noFill/>
                    <a:ln>
                      <a:noFill/>
                    </a:ln>
                  </pic:spPr>
                </pic:pic>
              </a:graphicData>
            </a:graphic>
          </wp:inline>
        </w:drawing>
      </w:r>
      <w:r w:rsidRPr="009D2247">
        <w:rPr>
          <w:rFonts w:ascii="Century Gothic" w:eastAsia="Calibri" w:hAnsi="Century Gothic" w:cs="Arial"/>
          <w:color w:val="0070C0"/>
          <w:lang w:val="en-GB"/>
        </w:rPr>
        <w:t xml:space="preserve">   </w:t>
      </w:r>
      <w:hyperlink r:id="rId15" w:history="1">
        <w:r w:rsidRPr="009D2247">
          <w:rPr>
            <w:rFonts w:ascii="Century Gothic" w:eastAsia="Calibri" w:hAnsi="Century Gothic" w:cs="Arial"/>
            <w:i/>
            <w:color w:val="0070C0"/>
            <w:u w:val="single"/>
            <w:lang w:val="en-GB"/>
          </w:rPr>
          <w:t>http://twitter.com/METAVonline</w:t>
        </w:r>
      </w:hyperlink>
    </w:p>
    <w:p w:rsidR="002842DF" w:rsidRPr="009D2247" w:rsidRDefault="002842DF" w:rsidP="002842DF">
      <w:pPr>
        <w:autoSpaceDE w:val="0"/>
        <w:autoSpaceDN w:val="0"/>
        <w:adjustRightInd w:val="0"/>
        <w:spacing w:line="240" w:lineRule="auto"/>
        <w:rPr>
          <w:rFonts w:ascii="Century Gothic" w:eastAsia="Calibri" w:hAnsi="Century Gothic" w:cs="Arial"/>
          <w:i/>
          <w:color w:val="0070C0"/>
          <w:lang w:val="en-GB"/>
        </w:rPr>
      </w:pPr>
      <w:r w:rsidRPr="009D2247">
        <w:rPr>
          <w:rFonts w:ascii="Century Gothic" w:eastAsia="Calibri" w:hAnsi="Century Gothic" w:cs="Arial"/>
          <w:i/>
          <w:noProof/>
          <w:color w:val="0070C0"/>
          <w:lang w:eastAsia="de-DE"/>
        </w:rPr>
        <w:drawing>
          <wp:inline distT="0" distB="0" distL="0" distR="0">
            <wp:extent cx="278130" cy="278130"/>
            <wp:effectExtent l="0" t="0" r="7620" b="762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9D2247">
        <w:rPr>
          <w:rFonts w:ascii="Century Gothic" w:eastAsia="Calibri" w:hAnsi="Century Gothic" w:cs="Arial"/>
          <w:i/>
          <w:color w:val="0070C0"/>
          <w:lang w:val="en-GB"/>
        </w:rPr>
        <w:tab/>
      </w:r>
      <w:r w:rsidRPr="009D2247">
        <w:rPr>
          <w:rFonts w:ascii="Century Gothic" w:eastAsia="Calibri" w:hAnsi="Century Gothic" w:cs="Arial"/>
          <w:i/>
          <w:color w:val="0070C0"/>
          <w:lang w:val="en-GB"/>
        </w:rPr>
        <w:tab/>
        <w:t xml:space="preserve">  </w:t>
      </w:r>
      <w:r w:rsidRPr="009D2247">
        <w:rPr>
          <w:rFonts w:ascii="Century Gothic" w:eastAsia="Calibri" w:hAnsi="Century Gothic" w:cs="Arial"/>
          <w:i/>
          <w:color w:val="0070C0"/>
          <w:u w:val="single"/>
          <w:lang w:val="en-GB"/>
        </w:rPr>
        <w:t>http://facebook.com/METAV.fanpage</w:t>
      </w:r>
    </w:p>
    <w:p w:rsidR="002842DF" w:rsidRPr="009D2247" w:rsidRDefault="002842DF" w:rsidP="002842DF">
      <w:pPr>
        <w:autoSpaceDE w:val="0"/>
        <w:autoSpaceDN w:val="0"/>
        <w:adjustRightInd w:val="0"/>
        <w:spacing w:line="240" w:lineRule="auto"/>
        <w:rPr>
          <w:rFonts w:ascii="Century Gothic" w:eastAsia="Calibri" w:hAnsi="Century Gothic" w:cs="Arial"/>
          <w:i/>
          <w:color w:val="0070C0"/>
          <w:lang w:val="en-GB"/>
        </w:rPr>
      </w:pPr>
      <w:r w:rsidRPr="009D2247">
        <w:rPr>
          <w:rFonts w:ascii="Century Gothic" w:eastAsia="Calibri" w:hAnsi="Century Gothic" w:cs="Arial"/>
          <w:i/>
          <w:noProof/>
          <w:color w:val="0070C0"/>
          <w:lang w:eastAsia="de-DE"/>
        </w:rPr>
        <w:drawing>
          <wp:inline distT="0" distB="0" distL="0" distR="0">
            <wp:extent cx="278130" cy="278130"/>
            <wp:effectExtent l="0" t="0" r="7620" b="762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9D2247">
        <w:rPr>
          <w:rFonts w:ascii="Century Gothic" w:eastAsia="Calibri" w:hAnsi="Century Gothic" w:cs="Arial"/>
          <w:i/>
          <w:color w:val="0070C0"/>
          <w:lang w:val="en-GB"/>
        </w:rPr>
        <w:tab/>
      </w:r>
      <w:r w:rsidRPr="009D2247">
        <w:rPr>
          <w:rFonts w:ascii="Century Gothic" w:eastAsia="Calibri" w:hAnsi="Century Gothic" w:cs="Arial"/>
          <w:i/>
          <w:color w:val="0070C0"/>
          <w:lang w:val="en-GB"/>
        </w:rPr>
        <w:tab/>
        <w:t xml:space="preserve">  </w:t>
      </w:r>
      <w:hyperlink r:id="rId18" w:history="1">
        <w:r w:rsidRPr="009D2247">
          <w:rPr>
            <w:rFonts w:ascii="Century Gothic" w:eastAsia="Calibri" w:hAnsi="Century Gothic" w:cs="Arial"/>
            <w:i/>
            <w:color w:val="0070C0"/>
            <w:u w:val="single"/>
            <w:lang w:val="en-GB"/>
          </w:rPr>
          <w:t>http://www.youtube.com/metaltradefair</w:t>
        </w:r>
      </w:hyperlink>
    </w:p>
    <w:p w:rsidR="002842DF" w:rsidRPr="009D2247" w:rsidRDefault="002842DF" w:rsidP="002842DF">
      <w:pPr>
        <w:autoSpaceDE w:val="0"/>
        <w:autoSpaceDN w:val="0"/>
        <w:adjustRightInd w:val="0"/>
        <w:spacing w:line="240" w:lineRule="auto"/>
        <w:rPr>
          <w:rFonts w:ascii="Century Gothic" w:eastAsia="Calibri" w:hAnsi="Century Gothic" w:cs="Arial"/>
          <w:i/>
          <w:color w:val="0070C0"/>
          <w:u w:val="single"/>
          <w:lang w:val="en-GB" w:eastAsia="zh-CN"/>
        </w:rPr>
      </w:pPr>
      <w:r w:rsidRPr="009D2247">
        <w:rPr>
          <w:rFonts w:ascii="Century Gothic" w:eastAsia="Calibri" w:hAnsi="Century Gothic" w:cs="Arial"/>
          <w:i/>
          <w:noProof/>
          <w:color w:val="0070C0"/>
          <w:lang w:eastAsia="de-DE"/>
        </w:rPr>
        <w:drawing>
          <wp:inline distT="0" distB="0" distL="0" distR="0">
            <wp:extent cx="278130" cy="271780"/>
            <wp:effectExtent l="0" t="0" r="7620" b="0"/>
            <wp:docPr id="14" name="Grafik 14"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9D2247">
        <w:rPr>
          <w:rFonts w:ascii="Century Gothic" w:eastAsia="Calibri" w:hAnsi="Century Gothic" w:cs="Arial"/>
          <w:i/>
          <w:color w:val="0070C0"/>
          <w:lang w:val="en-GB" w:eastAsia="zh-CN"/>
        </w:rPr>
        <w:tab/>
      </w:r>
      <w:r w:rsidRPr="009D2247">
        <w:rPr>
          <w:rFonts w:ascii="Century Gothic" w:eastAsia="Calibri" w:hAnsi="Century Gothic" w:cs="Arial"/>
          <w:i/>
          <w:color w:val="0070C0"/>
          <w:lang w:val="en-GB" w:eastAsia="zh-CN"/>
        </w:rPr>
        <w:tab/>
        <w:t xml:space="preserve">  </w:t>
      </w:r>
      <w:r w:rsidRPr="009D2247">
        <w:rPr>
          <w:rFonts w:ascii="Century Gothic" w:eastAsia="Calibri" w:hAnsi="Century Gothic" w:cs="Arial"/>
          <w:i/>
          <w:color w:val="0070C0"/>
          <w:u w:val="single"/>
          <w:lang w:val="en-GB" w:eastAsia="zh-CN"/>
        </w:rPr>
        <w:t>https://de.industryarena.com/metav</w:t>
      </w:r>
    </w:p>
    <w:p w:rsidR="002842DF" w:rsidRPr="009D2247" w:rsidRDefault="002842DF" w:rsidP="002842DF">
      <w:pPr>
        <w:spacing w:after="0" w:line="240" w:lineRule="auto"/>
        <w:rPr>
          <w:rFonts w:ascii="Century Gothic" w:hAnsi="Century Gothic"/>
          <w:lang w:val="en-GB"/>
        </w:rPr>
      </w:pPr>
    </w:p>
    <w:p w:rsidR="007E20A2" w:rsidRPr="009D2247" w:rsidRDefault="007E20A2" w:rsidP="00FB761F">
      <w:pPr>
        <w:spacing w:after="0" w:line="360" w:lineRule="auto"/>
        <w:rPr>
          <w:rFonts w:ascii="Century Gothic" w:hAnsi="Century Gothic"/>
          <w:lang w:val="en-GB"/>
        </w:rPr>
      </w:pPr>
    </w:p>
    <w:sectPr w:rsidR="007E20A2" w:rsidRPr="009D2247" w:rsidSect="00B10244">
      <w:headerReference w:type="default" r:id="rId20"/>
      <w:headerReference w:type="first" r:id="rId21"/>
      <w:footerReference w:type="first" r:id="rId22"/>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D9" w:rsidRDefault="002A77D9">
      <w:pPr>
        <w:spacing w:after="0" w:line="240" w:lineRule="auto"/>
      </w:pPr>
      <w:r>
        <w:separator/>
      </w:r>
    </w:p>
  </w:endnote>
  <w:endnote w:type="continuationSeparator" w:id="0">
    <w:p w:rsidR="002A77D9" w:rsidRDefault="002A7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D9" w:rsidRDefault="002A77D9">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2A77D9">
      <w:trPr>
        <w:trHeight w:val="1417"/>
        <w:hidden w:val="0"/>
      </w:trPr>
      <w:tc>
        <w:tcPr>
          <w:tcW w:w="9865" w:type="dxa"/>
          <w:vAlign w:val="bottom"/>
        </w:tcPr>
        <w:p w:rsidR="002A77D9" w:rsidRDefault="002A77D9">
          <w:pPr>
            <w:pStyle w:val="vdwFusszeile1"/>
          </w:pPr>
          <w:r w:rsidRPr="00AC535D">
            <w:rPr>
              <w:vanish w:val="0"/>
            </w:rPr>
            <w:drawing>
              <wp:inline distT="0" distB="0" distL="0" distR="0">
                <wp:extent cx="6127200" cy="896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7200" cy="896400"/>
                        </a:xfrm>
                        <a:prstGeom prst="rect">
                          <a:avLst/>
                        </a:prstGeom>
                      </pic:spPr>
                    </pic:pic>
                  </a:graphicData>
                </a:graphic>
              </wp:inline>
            </w:drawing>
          </w:r>
        </w:p>
      </w:tc>
    </w:tr>
  </w:tbl>
  <w:p w:rsidR="002A77D9" w:rsidRDefault="002A77D9">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D9" w:rsidRDefault="002A77D9">
      <w:pPr>
        <w:spacing w:after="0" w:line="240" w:lineRule="auto"/>
      </w:pPr>
      <w:r>
        <w:separator/>
      </w:r>
    </w:p>
  </w:footnote>
  <w:footnote w:type="continuationSeparator" w:id="0">
    <w:p w:rsidR="002A77D9" w:rsidRDefault="002A7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7D9" w:rsidRDefault="002A77D9">
    <w:pPr>
      <w:pStyle w:val="Kopfzeile"/>
      <w:rPr>
        <w:rFonts w:ascii="Century Gothic" w:hAnsi="Century Gothic"/>
      </w:rPr>
    </w:pPr>
    <w:r>
      <w:rPr>
        <w:rFonts w:ascii="Century Gothic" w:hAnsi="Century Gothic"/>
      </w:rPr>
      <w:t xml:space="preserve">Page </w:t>
    </w:r>
    <w:r w:rsidR="00E0786E">
      <w:rPr>
        <w:rFonts w:ascii="Century Gothic" w:hAnsi="Century Gothic"/>
        <w:bCs/>
      </w:rPr>
      <w:fldChar w:fldCharType="begin"/>
    </w:r>
    <w:r>
      <w:rPr>
        <w:rFonts w:ascii="Century Gothic" w:hAnsi="Century Gothic"/>
        <w:bCs/>
      </w:rPr>
      <w:instrText>PAGE  \* Arabic  \* MERGEFORMAT</w:instrText>
    </w:r>
    <w:r w:rsidR="00E0786E">
      <w:rPr>
        <w:rFonts w:ascii="Century Gothic" w:hAnsi="Century Gothic"/>
        <w:bCs/>
      </w:rPr>
      <w:fldChar w:fldCharType="separate"/>
    </w:r>
    <w:r w:rsidR="00F15BC1">
      <w:rPr>
        <w:rFonts w:ascii="Century Gothic" w:hAnsi="Century Gothic"/>
        <w:bCs/>
        <w:noProof/>
      </w:rPr>
      <w:t>3</w:t>
    </w:r>
    <w:r w:rsidR="00E0786E">
      <w:rPr>
        <w:rFonts w:ascii="Century Gothic" w:hAnsi="Century Gothic"/>
        <w:bCs/>
      </w:rPr>
      <w:fldChar w:fldCharType="end"/>
    </w:r>
    <w:r>
      <w:rPr>
        <w:rFonts w:ascii="Century Gothic" w:hAnsi="Century Gothic"/>
      </w:rPr>
      <w:t xml:space="preserve"> / </w:t>
    </w:r>
    <w:fldSimple w:instr="NUMPAGES  \* Arabic  \* MERGEFORMAT">
      <w:r w:rsidR="00F15BC1" w:rsidRPr="00F15BC1">
        <w:rPr>
          <w:rFonts w:ascii="Century Gothic" w:hAnsi="Century Gothic"/>
          <w:bCs/>
          <w:noProof/>
        </w:rPr>
        <w:t>3</w:t>
      </w:r>
    </w:fldSimple>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2A77D9">
      <w:trPr>
        <w:cantSplit/>
        <w:trHeight w:hRule="exact" w:val="1701"/>
      </w:trPr>
      <w:tc>
        <w:tcPr>
          <w:tcW w:w="4927" w:type="dxa"/>
        </w:tcPr>
        <w:p w:rsidR="002A77D9" w:rsidRDefault="002A77D9">
          <w:pPr>
            <w:pStyle w:val="Kopfzeile"/>
            <w:rPr>
              <w:rFonts w:ascii="Century Gothic" w:hAnsi="Century Gothic"/>
            </w:rPr>
          </w:pPr>
        </w:p>
      </w:tc>
      <w:tc>
        <w:tcPr>
          <w:tcW w:w="4740" w:type="dxa"/>
        </w:tcPr>
        <w:p w:rsidR="002A77D9" w:rsidRPr="000E0CF9" w:rsidRDefault="002A77D9">
          <w:pPr>
            <w:pStyle w:val="vdwKopfzeile1"/>
            <w:rPr>
              <w:vanish w:val="0"/>
            </w:rPr>
          </w:pPr>
          <w:r w:rsidRPr="000E0CF9">
            <w:rPr>
              <w:noProof/>
              <w:vanish w:val="0"/>
              <w:lang w:eastAsia="de-DE"/>
            </w:rPr>
            <w:drawing>
              <wp:inline distT="0" distB="0" distL="0" distR="0">
                <wp:extent cx="2534400" cy="655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18LOGO_hohe Auflösu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4400" cy="655200"/>
                        </a:xfrm>
                        <a:prstGeom prst="rect">
                          <a:avLst/>
                        </a:prstGeom>
                      </pic:spPr>
                    </pic:pic>
                  </a:graphicData>
                </a:graphic>
              </wp:inline>
            </w:drawing>
          </w:r>
        </w:p>
        <w:p w:rsidR="002A77D9" w:rsidRDefault="002A77D9">
          <w:pPr>
            <w:pStyle w:val="vdwKopfzeile1"/>
          </w:pPr>
        </w:p>
        <w:p w:rsidR="002A77D9" w:rsidRDefault="00FE1462">
          <w:pPr>
            <w:pStyle w:val="vdwKopfzeile1"/>
          </w:pPr>
          <w:r>
            <w:rPr>
              <w:noProof/>
              <w:vanish w:val="0"/>
              <w:sz w:val="10"/>
              <w:lang w:eastAsia="de-DE"/>
            </w:rPr>
            <mc:AlternateContent>
              <mc:Choice Requires="wps">
                <w:drawing>
                  <wp:anchor distT="0" distB="0" distL="114300" distR="114300" simplePos="0" relativeHeight="251659264" behindDoc="0" locked="0" layoutInCell="1" allowOverlap="1">
                    <wp:simplePos x="0" y="0"/>
                    <wp:positionH relativeFrom="column">
                      <wp:posOffset>1578610</wp:posOffset>
                    </wp:positionH>
                    <wp:positionV relativeFrom="page">
                      <wp:posOffset>1022350</wp:posOffset>
                    </wp:positionV>
                    <wp:extent cx="1475740" cy="1079500"/>
                    <wp:effectExtent l="0" t="0" r="0" b="63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211E4" w:rsidRDefault="002211E4">
                                <w:pPr>
                                  <w:tabs>
                                    <w:tab w:val="left" w:pos="624"/>
                                  </w:tabs>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2211E4" w:rsidRDefault="002211E4">
                                <w:pPr>
                                  <w:tabs>
                                    <w:tab w:val="left" w:pos="624"/>
                                  </w:tabs>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2211E4" w:rsidRDefault="002211E4">
                                <w:pPr>
                                  <w:tabs>
                                    <w:tab w:val="left" w:pos="624"/>
                                  </w:tabs>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2211E4" w:rsidRDefault="002211E4">
                                <w:pPr>
                                  <w:tabs>
                                    <w:tab w:val="left" w:pos="709"/>
                                  </w:tabs>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2211E4" w:rsidRDefault="002211E4">
                                <w:pPr>
                                  <w:tabs>
                                    <w:tab w:val="left" w:pos="709"/>
                                  </w:tabs>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2211E4" w:rsidRDefault="002211E4">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2211E4" w:rsidRDefault="002211E4">
                                <w:pPr>
                                  <w:tabs>
                                    <w:tab w:val="left" w:pos="709"/>
                                    <w:tab w:val="left" w:pos="840"/>
                                  </w:tabs>
                                  <w:rPr>
                                    <w:rFonts w:ascii="Century Gothic" w:eastAsia="Times New Roman" w:hAnsi="Century Gothic" w:cs="Arial"/>
                                    <w:sz w:val="15"/>
                                    <w:szCs w:val="15"/>
                                    <w:lang w:eastAsia="de-DE"/>
                                  </w:rPr>
                                </w:pPr>
                              </w:p>
                              <w:p w:rsidR="002211E4" w:rsidRDefault="002211E4">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" filled="f" stroked="f" strokeweight=".5pt">
                    <v:path arrowok="t"/>
                    <v:textbox>
                      <w:txbxContent>
                        <w:p w:rsidR="002211E4" w:rsidRDefault="002211E4">
                          <w:pPr>
                            <w:tabs>
                              <w:tab w:val="left" w:pos="624"/>
                            </w:tabs>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2211E4" w:rsidRDefault="002211E4">
                          <w:pPr>
                            <w:tabs>
                              <w:tab w:val="left" w:pos="624"/>
                            </w:tabs>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2211E4" w:rsidRDefault="002211E4">
                          <w:pPr>
                            <w:tabs>
                              <w:tab w:val="left" w:pos="624"/>
                            </w:tabs>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2211E4" w:rsidRDefault="002211E4">
                          <w:pPr>
                            <w:tabs>
                              <w:tab w:val="left" w:pos="709"/>
                            </w:tabs>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Telefon</w:t>
                          </w:r>
                          <w:r>
                            <w:rPr>
                              <w:rFonts w:ascii="Century Gothic" w:eastAsia="Times New Roman" w:hAnsi="Century Gothic" w:cs="Arial"/>
                              <w:sz w:val="15"/>
                              <w:szCs w:val="15"/>
                              <w:lang w:eastAsia="de-DE"/>
                            </w:rPr>
                            <w:tab/>
                            <w:t>+49 69 756081-0</w:t>
                          </w:r>
                        </w:p>
                        <w:p w:rsidR="002211E4" w:rsidRDefault="002211E4">
                          <w:pPr>
                            <w:tabs>
                              <w:tab w:val="left" w:pos="709"/>
                            </w:tabs>
                            <w:contextualSpacing/>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2211E4" w:rsidRDefault="002211E4">
                          <w:pPr>
                            <w:tabs>
                              <w:tab w:val="left" w:pos="709"/>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2211E4" w:rsidRDefault="002211E4">
                          <w:pPr>
                            <w:tabs>
                              <w:tab w:val="left" w:pos="709"/>
                              <w:tab w:val="left" w:pos="840"/>
                            </w:tabs>
                            <w:rPr>
                              <w:rFonts w:ascii="Century Gothic" w:eastAsia="Times New Roman" w:hAnsi="Century Gothic" w:cs="Arial"/>
                              <w:sz w:val="15"/>
                              <w:szCs w:val="15"/>
                              <w:lang w:eastAsia="de-DE"/>
                            </w:rPr>
                          </w:pPr>
                        </w:p>
                        <w:p w:rsidR="002211E4" w:rsidRDefault="002211E4">
                          <w:pPr>
                            <w:tabs>
                              <w:tab w:val="left" w:pos="709"/>
                              <w:tab w:val="left" w:pos="840"/>
                            </w:tabs>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2A77D9">
      <w:trPr>
        <w:cantSplit/>
        <w:trHeight w:hRule="exact" w:val="283"/>
      </w:trPr>
      <w:tc>
        <w:tcPr>
          <w:tcW w:w="4927" w:type="dxa"/>
        </w:tcPr>
        <w:p w:rsidR="002A77D9" w:rsidRDefault="002A77D9" w:rsidP="002211E4">
          <w:pPr>
            <w:pStyle w:val="Kopfzeile"/>
            <w:rPr>
              <w:rFonts w:ascii="Century Gothic" w:hAnsi="Century Gothic"/>
              <w:b/>
            </w:rPr>
          </w:pPr>
          <w:r>
            <w:rPr>
              <w:rFonts w:ascii="Century Gothic" w:hAnsi="Century Gothic"/>
              <w:b/>
            </w:rPr>
            <w:t>PRESS RELEASE</w:t>
          </w:r>
        </w:p>
      </w:tc>
      <w:tc>
        <w:tcPr>
          <w:tcW w:w="4740" w:type="dxa"/>
        </w:tcPr>
        <w:p w:rsidR="002A77D9" w:rsidRDefault="002A77D9">
          <w:pPr>
            <w:pStyle w:val="Kopfzeile"/>
            <w:rPr>
              <w:rFonts w:ascii="Century Gothic" w:hAnsi="Century Gothic"/>
              <w:b/>
            </w:rPr>
          </w:pPr>
        </w:p>
      </w:tc>
    </w:tr>
  </w:tbl>
  <w:p w:rsidR="002A77D9" w:rsidRDefault="002A77D9">
    <w:pPr>
      <w:pStyle w:val="Kopfzeile"/>
      <w:rPr>
        <w:rFonts w:ascii="Century Gothic" w:hAnsi="Century Gothic"/>
        <w:sz w:val="8"/>
      </w:rPr>
    </w:pPr>
  </w:p>
  <w:p w:rsidR="002A77D9" w:rsidRDefault="00FE1462">
    <w:pPr>
      <w:pStyle w:val="Kopfzeile"/>
      <w:rPr>
        <w:rFonts w:ascii="Century Gothic" w:hAnsi="Century Gothic"/>
        <w:sz w:val="8"/>
      </w:rPr>
    </w:pPr>
    <w:r>
      <w:rPr>
        <w:rFonts w:ascii="Century Gothic" w:hAnsi="Century Gothic"/>
        <w:noProof/>
        <w:sz w:val="8"/>
        <w:lang w:eastAsia="de-DE"/>
      </w:rPr>
      <mc:AlternateContent>
        <mc:Choice Requires="wps">
          <w:drawing>
            <wp:anchor distT="4294967294" distB="4294967294" distL="114300" distR="114300" simplePos="0" relativeHeight="251662336" behindDoc="0" locked="0" layoutInCell="1" allowOverlap="1">
              <wp:simplePos x="0" y="0"/>
              <wp:positionH relativeFrom="page">
                <wp:posOffset>0</wp:posOffset>
              </wp:positionH>
              <wp:positionV relativeFrom="page">
                <wp:posOffset>7560944</wp:posOffset>
              </wp:positionV>
              <wp:extent cx="288290" cy="0"/>
              <wp:effectExtent l="0" t="0" r="16510" b="19050"/>
              <wp:wrapNone/>
              <wp:docPr id="3"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3" o:spid="_x0000_s1026" style="position:absolute;z-index:25166233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" strokecolor="#ed7d31 [3205]" strokeweight=".5pt">
              <v:stroke joinstyle="miter"/>
              <o:lock v:ext="edit" shapetype="f"/>
              <w10:wrap anchorx="page" anchory="page"/>
            </v:line>
          </w:pict>
        </mc:Fallback>
      </mc:AlternateContent>
    </w:r>
    <w:r>
      <w:rPr>
        <w:rFonts w:ascii="Century Gothic" w:hAnsi="Century Gothic"/>
        <w:noProof/>
        <w:sz w:val="8"/>
        <w:lang w:eastAsia="de-DE"/>
      </w:rPr>
      <mc:AlternateContent>
        <mc:Choice Requires="wps">
          <w:drawing>
            <wp:anchor distT="4294967294" distB="4294967294" distL="114300" distR="114300" simplePos="0" relativeHeight="251660288" behindDoc="0" locked="0" layoutInCell="1" allowOverlap="1">
              <wp:simplePos x="0" y="0"/>
              <wp:positionH relativeFrom="page">
                <wp:posOffset>0</wp:posOffset>
              </wp:positionH>
              <wp:positionV relativeFrom="page">
                <wp:posOffset>3780789</wp:posOffset>
              </wp:positionV>
              <wp:extent cx="288290" cy="0"/>
              <wp:effectExtent l="0" t="0" r="16510" b="1905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829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r Verbinder 2" o:spid="_x0000_s1026" style="position:absolute;z-index:25166028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page"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" strokecolor="#ed7d31 [3205]" strokeweight=".5pt">
              <v:stroke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48"/>
    <w:rsid w:val="00012C6C"/>
    <w:rsid w:val="00023DBE"/>
    <w:rsid w:val="00057A16"/>
    <w:rsid w:val="00080540"/>
    <w:rsid w:val="0008246E"/>
    <w:rsid w:val="00092177"/>
    <w:rsid w:val="000B0A7E"/>
    <w:rsid w:val="000D292F"/>
    <w:rsid w:val="000E0CF9"/>
    <w:rsid w:val="000F012D"/>
    <w:rsid w:val="00101266"/>
    <w:rsid w:val="00140363"/>
    <w:rsid w:val="001516ED"/>
    <w:rsid w:val="00190A8D"/>
    <w:rsid w:val="001A043A"/>
    <w:rsid w:val="001A65A1"/>
    <w:rsid w:val="001B035C"/>
    <w:rsid w:val="001E03A9"/>
    <w:rsid w:val="001E645D"/>
    <w:rsid w:val="001F6E1A"/>
    <w:rsid w:val="00213141"/>
    <w:rsid w:val="002211E4"/>
    <w:rsid w:val="00261CDA"/>
    <w:rsid w:val="002630AF"/>
    <w:rsid w:val="00264DDC"/>
    <w:rsid w:val="00283602"/>
    <w:rsid w:val="002842DF"/>
    <w:rsid w:val="0028464F"/>
    <w:rsid w:val="00284F53"/>
    <w:rsid w:val="002A77D9"/>
    <w:rsid w:val="002B22B7"/>
    <w:rsid w:val="002C0BE5"/>
    <w:rsid w:val="002E2BD0"/>
    <w:rsid w:val="002E42F1"/>
    <w:rsid w:val="00305350"/>
    <w:rsid w:val="003746E1"/>
    <w:rsid w:val="00380545"/>
    <w:rsid w:val="00390656"/>
    <w:rsid w:val="00395B90"/>
    <w:rsid w:val="003D756A"/>
    <w:rsid w:val="00400F87"/>
    <w:rsid w:val="00423C36"/>
    <w:rsid w:val="00450082"/>
    <w:rsid w:val="004527AA"/>
    <w:rsid w:val="004560CD"/>
    <w:rsid w:val="00467A9E"/>
    <w:rsid w:val="00491AD9"/>
    <w:rsid w:val="004A22A4"/>
    <w:rsid w:val="004A33F6"/>
    <w:rsid w:val="004C3F28"/>
    <w:rsid w:val="004C7689"/>
    <w:rsid w:val="0054012B"/>
    <w:rsid w:val="0054483C"/>
    <w:rsid w:val="005E197C"/>
    <w:rsid w:val="00600D58"/>
    <w:rsid w:val="00620EC6"/>
    <w:rsid w:val="006776CA"/>
    <w:rsid w:val="006900CB"/>
    <w:rsid w:val="0069756A"/>
    <w:rsid w:val="006D5FF9"/>
    <w:rsid w:val="006E218C"/>
    <w:rsid w:val="006E5448"/>
    <w:rsid w:val="0070408C"/>
    <w:rsid w:val="00763457"/>
    <w:rsid w:val="00780758"/>
    <w:rsid w:val="00785346"/>
    <w:rsid w:val="00793B3B"/>
    <w:rsid w:val="0079449C"/>
    <w:rsid w:val="007A632D"/>
    <w:rsid w:val="007C7E7C"/>
    <w:rsid w:val="007D1055"/>
    <w:rsid w:val="007E20A2"/>
    <w:rsid w:val="007F3EF5"/>
    <w:rsid w:val="00822DAA"/>
    <w:rsid w:val="00841DD9"/>
    <w:rsid w:val="0086756B"/>
    <w:rsid w:val="008858DE"/>
    <w:rsid w:val="009533F5"/>
    <w:rsid w:val="009764C4"/>
    <w:rsid w:val="009D2247"/>
    <w:rsid w:val="009E5549"/>
    <w:rsid w:val="00A24ED5"/>
    <w:rsid w:val="00A31F63"/>
    <w:rsid w:val="00A60A25"/>
    <w:rsid w:val="00A6334F"/>
    <w:rsid w:val="00A750B9"/>
    <w:rsid w:val="00A935D5"/>
    <w:rsid w:val="00AF6860"/>
    <w:rsid w:val="00B10244"/>
    <w:rsid w:val="00B525FB"/>
    <w:rsid w:val="00BC034B"/>
    <w:rsid w:val="00C20CCF"/>
    <w:rsid w:val="00C63296"/>
    <w:rsid w:val="00C63C54"/>
    <w:rsid w:val="00C742C5"/>
    <w:rsid w:val="00C85D5B"/>
    <w:rsid w:val="00CB5469"/>
    <w:rsid w:val="00CD36E7"/>
    <w:rsid w:val="00CD6D3F"/>
    <w:rsid w:val="00D9227A"/>
    <w:rsid w:val="00DD43C3"/>
    <w:rsid w:val="00E03D50"/>
    <w:rsid w:val="00E0786E"/>
    <w:rsid w:val="00E46E64"/>
    <w:rsid w:val="00E9141A"/>
    <w:rsid w:val="00EB4363"/>
    <w:rsid w:val="00ED7908"/>
    <w:rsid w:val="00ED793C"/>
    <w:rsid w:val="00F00105"/>
    <w:rsid w:val="00F037A7"/>
    <w:rsid w:val="00F15BC1"/>
    <w:rsid w:val="00F25798"/>
    <w:rsid w:val="00F35C84"/>
    <w:rsid w:val="00F44AC9"/>
    <w:rsid w:val="00F44C30"/>
    <w:rsid w:val="00F54A0E"/>
    <w:rsid w:val="00F57DC3"/>
    <w:rsid w:val="00F95B58"/>
    <w:rsid w:val="00FA1BF0"/>
    <w:rsid w:val="00FB0E05"/>
    <w:rsid w:val="00FB761F"/>
    <w:rsid w:val="00FE1462"/>
    <w:rsid w:val="00FE64DF"/>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semiHidden/>
    <w:rsid w:val="002842DF"/>
    <w:rPr>
      <w:u w:val="single"/>
    </w:rPr>
  </w:style>
  <w:style w:type="character" w:styleId="BesuchterHyperlink">
    <w:name w:val="FollowedHyperlink"/>
    <w:basedOn w:val="Absatz-Standardschriftart"/>
    <w:uiPriority w:val="99"/>
    <w:semiHidden/>
    <w:unhideWhenUsed/>
    <w:rsid w:val="002630A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Hyperlink">
    <w:name w:val="Hyperlink"/>
    <w:basedOn w:val="Absatz-Standardschriftart"/>
    <w:semiHidden/>
    <w:rsid w:val="002842DF"/>
    <w:rPr>
      <w:u w:val="single"/>
    </w:rPr>
  </w:style>
  <w:style w:type="character" w:styleId="BesuchterHyperlink">
    <w:name w:val="FollowedHyperlink"/>
    <w:basedOn w:val="Absatz-Standardschriftart"/>
    <w:uiPriority w:val="99"/>
    <w:semiHidden/>
    <w:unhideWhenUsed/>
    <w:rsid w:val="002630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f.de/schleifseminar2018" TargetMode="External"/><Relationship Id="rId13" Type="http://schemas.openxmlformats.org/officeDocument/2006/relationships/hyperlink" Target="http://twitter.com/EMO_HANNOVER" TargetMode="External"/><Relationship Id="rId18" Type="http://schemas.openxmlformats.org/officeDocument/2006/relationships/hyperlink" Target="http://www.youtube.com/metaltradefair"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metav.d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f.de/schleifseminar2018/programm.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witter.com/METAVonline" TargetMode="External"/><Relationship Id="rId23" Type="http://schemas.openxmlformats.org/officeDocument/2006/relationships/fontTable" Target="fontTable.xml"/><Relationship Id="rId10" Type="http://schemas.openxmlformats.org/officeDocument/2006/relationships/hyperlink" Target="mailto:seminar@isf.de"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seminar@isf.de" TargetMode="External"/><Relationship Id="rId14" Type="http://schemas.openxmlformats.org/officeDocument/2006/relationships/image" Target="media/image1.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2018\Vorlage_metav2018_PM_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93986-42F2-47C6-8F48-0BB52CB4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Vorlage_metav2018_PM_d.dotm</Template>
  <TotalTime>0</TotalTime>
  <Pages>3</Pages>
  <Words>613</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Reinhart</dc:creator>
  <cp:lastModifiedBy>Iris Reinhart</cp:lastModifiedBy>
  <cp:revision>5</cp:revision>
  <cp:lastPrinted>2018-01-24T14:11:00Z</cp:lastPrinted>
  <dcterms:created xsi:type="dcterms:W3CDTF">2018-01-23T13:02:00Z</dcterms:created>
  <dcterms:modified xsi:type="dcterms:W3CDTF">2018-01-24T14:11:00Z</dcterms:modified>
</cp:coreProperties>
</file>