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107863" w:rsidRDefault="00107863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A2" w:rsidRDefault="00CA6250">
                            <w:pPr>
                              <w:pStyle w:val="foot"/>
                            </w:pPr>
                            <w:fldSimple w:instr=" FILENAME  \p  \* MERGEFORMAT ">
                              <w:r w:rsidR="00A11F27">
                                <w:rPr>
                                  <w:noProof/>
                                </w:rPr>
                                <w:t>Dokument1</w:t>
                              </w:r>
                            </w:fldSimple>
                            <w:r w:rsidR="00467A9E">
                              <w:t xml:space="preserve">     </w:t>
                            </w:r>
                            <w:r w:rsidR="00467A9E">
                              <w:fldChar w:fldCharType="begin"/>
                            </w:r>
                            <w:r w:rsidR="00467A9E">
                              <w:instrText xml:space="preserve"> DATE  \@ "dd.MM.yyyy"  \* MERGEFORMAT </w:instrText>
                            </w:r>
                            <w:r w:rsidR="00467A9E">
                              <w:fldChar w:fldCharType="separate"/>
                            </w:r>
                            <w:r w:rsidR="00326EB7">
                              <w:rPr>
                                <w:noProof/>
                              </w:rPr>
                              <w:t>28.03.2018</w:t>
                            </w:r>
                            <w:r w:rsidR="00467A9E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:rsidR="007E20A2" w:rsidRDefault="00CA6250">
                      <w:pPr>
                        <w:pStyle w:val="foot"/>
                      </w:pPr>
                      <w:fldSimple w:instr=" FILENAME  \p  \* MERGEFORMAT ">
                        <w:r w:rsidR="00A11F27">
                          <w:rPr>
                            <w:noProof/>
                          </w:rPr>
                          <w:t>Dokument1</w:t>
                        </w:r>
                      </w:fldSimple>
                      <w:r w:rsidR="00467A9E">
                        <w:t xml:space="preserve">     </w:t>
                      </w:r>
                      <w:r w:rsidR="00467A9E">
                        <w:fldChar w:fldCharType="begin"/>
                      </w:r>
                      <w:r w:rsidR="00467A9E">
                        <w:instrText xml:space="preserve"> DATE  \@ "dd.MM.yyyy"  \* MERGEFORMAT </w:instrText>
                      </w:r>
                      <w:r w:rsidR="00467A9E">
                        <w:fldChar w:fldCharType="separate"/>
                      </w:r>
                      <w:r w:rsidR="00326EB7">
                        <w:rPr>
                          <w:noProof/>
                        </w:rPr>
                        <w:t>28.03.2018</w:t>
                      </w:r>
                      <w:r w:rsidR="00467A9E"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94CCA" w:rsidRDefault="00A94CCA" w:rsidP="00A94CCA">
      <w:pPr>
        <w:spacing w:after="24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Termin für die METAV 2020 steht fest</w:t>
      </w:r>
    </w:p>
    <w:p w:rsidR="00A94CCA" w:rsidRDefault="00107863" w:rsidP="00A94CCA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Veranstalter optimiert </w:t>
      </w:r>
      <w:r w:rsidR="00A94CCA">
        <w:rPr>
          <w:rFonts w:ascii="Century Gothic" w:hAnsi="Century Gothic"/>
          <w:b/>
        </w:rPr>
        <w:t>Nutzen für Aussteller und Besucher</w:t>
      </w:r>
    </w:p>
    <w:p w:rsidR="00A94CCA" w:rsidRDefault="00A94CCA" w:rsidP="00A94CCA">
      <w:pPr>
        <w:spacing w:after="0" w:line="360" w:lineRule="auto"/>
        <w:rPr>
          <w:rFonts w:ascii="Century Gothic" w:hAnsi="Century Gothic"/>
          <w:b/>
        </w:rPr>
      </w:pPr>
    </w:p>
    <w:p w:rsidR="00A94CCA" w:rsidRDefault="00326EB7" w:rsidP="00A94CC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Frankfurt am Main, 29</w:t>
      </w:r>
      <w:bookmarkStart w:id="0" w:name="_GoBack"/>
      <w:bookmarkEnd w:id="0"/>
      <w:r w:rsidR="00A94CCA" w:rsidRPr="00543CAA">
        <w:rPr>
          <w:rFonts w:ascii="Century Gothic" w:hAnsi="Century Gothic"/>
          <w:b/>
        </w:rPr>
        <w:t>. März 2018.</w:t>
      </w:r>
      <w:r w:rsidR="00A94CCA">
        <w:rPr>
          <w:rFonts w:ascii="Century Gothic" w:hAnsi="Century Gothic"/>
        </w:rPr>
        <w:t xml:space="preserve">  – Der Termin für die nächste METAV steht fest. Die Internationale Messe für Technologien der Metallbearbe</w:t>
      </w:r>
      <w:r w:rsidR="00A94CCA">
        <w:rPr>
          <w:rFonts w:ascii="Century Gothic" w:hAnsi="Century Gothic"/>
        </w:rPr>
        <w:t>i</w:t>
      </w:r>
      <w:r w:rsidR="00A94CCA">
        <w:rPr>
          <w:rFonts w:ascii="Century Gothic" w:hAnsi="Century Gothic"/>
        </w:rPr>
        <w:t>tung wird von Dienstag bis Freitag, den 10. bis 13. März 2020, in Düsse</w:t>
      </w:r>
      <w:r w:rsidR="00A94CCA">
        <w:rPr>
          <w:rFonts w:ascii="Century Gothic" w:hAnsi="Century Gothic"/>
        </w:rPr>
        <w:t>l</w:t>
      </w:r>
      <w:r w:rsidR="00A94CCA">
        <w:rPr>
          <w:rFonts w:ascii="Century Gothic" w:hAnsi="Century Gothic"/>
        </w:rPr>
        <w:t xml:space="preserve">dorf stattfinden. </w:t>
      </w:r>
    </w:p>
    <w:p w:rsidR="00A94CCA" w:rsidRDefault="00A94CCA" w:rsidP="00A94CCA">
      <w:pPr>
        <w:spacing w:after="0" w:line="360" w:lineRule="auto"/>
        <w:rPr>
          <w:rFonts w:ascii="Century Gothic" w:hAnsi="Century Gothic"/>
        </w:rPr>
      </w:pPr>
    </w:p>
    <w:p w:rsidR="000C0F48" w:rsidRDefault="00A94CCA" w:rsidP="000C0F4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„In Übereinstimmung mit dem Ausstellervotum verkürzen wir die METAV damit von fünf auf vier Tage“, sagt Dr. Wilfried Schäfer, Geschäftsführer beim METAV-Veranstalter VDW (Verein Deutscher Werkzeugmaschine</w:t>
      </w:r>
      <w:r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fabriken) in Frankfurt am Main. </w:t>
      </w:r>
      <w:r w:rsidR="000C0F48">
        <w:rPr>
          <w:rFonts w:ascii="Century Gothic" w:hAnsi="Century Gothic"/>
        </w:rPr>
        <w:t xml:space="preserve">Über 75 Prozent der Austeller haben sich in der Ausstellerbefragung am Ende der METAV für eine Messelaufzeit von vier Tagen ausgesprochen.  </w:t>
      </w:r>
    </w:p>
    <w:p w:rsidR="00A94CCA" w:rsidRDefault="00A94CCA" w:rsidP="00A94CCA">
      <w:pPr>
        <w:spacing w:after="0" w:line="360" w:lineRule="auto"/>
        <w:rPr>
          <w:rFonts w:ascii="Century Gothic" w:hAnsi="Century Gothic"/>
        </w:rPr>
      </w:pPr>
    </w:p>
    <w:p w:rsidR="00241C74" w:rsidRDefault="00241C74" w:rsidP="00241C7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Damit </w:t>
      </w:r>
      <w:r w:rsidR="004C65DB">
        <w:rPr>
          <w:rFonts w:ascii="Century Gothic" w:hAnsi="Century Gothic"/>
        </w:rPr>
        <w:t xml:space="preserve">vollzieht die </w:t>
      </w:r>
      <w:r>
        <w:rPr>
          <w:rFonts w:ascii="Century Gothic" w:hAnsi="Century Gothic"/>
        </w:rPr>
        <w:t xml:space="preserve">METAV </w:t>
      </w:r>
      <w:r w:rsidR="009806FC">
        <w:rPr>
          <w:rFonts w:ascii="Century Gothic" w:hAnsi="Century Gothic"/>
        </w:rPr>
        <w:t>einen Schritt, den andere Investitionsgüte</w:t>
      </w:r>
      <w:r w:rsidR="009806FC">
        <w:rPr>
          <w:rFonts w:ascii="Century Gothic" w:hAnsi="Century Gothic"/>
        </w:rPr>
        <w:t>r</w:t>
      </w:r>
      <w:r w:rsidR="009806FC">
        <w:rPr>
          <w:rFonts w:ascii="Century Gothic" w:hAnsi="Century Gothic"/>
        </w:rPr>
        <w:t>messen schon früher gegangen sind vor</w:t>
      </w:r>
      <w:r w:rsidR="00A94CCA">
        <w:rPr>
          <w:rFonts w:ascii="Century Gothic" w:hAnsi="Century Gothic"/>
        </w:rPr>
        <w:t xml:space="preserve"> dem Hintergrund </w:t>
      </w:r>
      <w:r w:rsidR="009806FC">
        <w:rPr>
          <w:rFonts w:ascii="Century Gothic" w:hAnsi="Century Gothic"/>
        </w:rPr>
        <w:t xml:space="preserve">geänderter Lebens- und Arbeitsgewohnheiten von Messebesuchern. „Der Samstag ist </w:t>
      </w:r>
      <w:r w:rsidR="00A94CCA">
        <w:rPr>
          <w:rFonts w:ascii="Century Gothic" w:hAnsi="Century Gothic"/>
        </w:rPr>
        <w:t>ein Relikt, das dem heutigen Messebesucherverhalten nicht mehr entspricht</w:t>
      </w:r>
      <w:r w:rsidR="009806FC">
        <w:rPr>
          <w:rFonts w:ascii="Century Gothic" w:hAnsi="Century Gothic"/>
        </w:rPr>
        <w:t xml:space="preserve">. Die </w:t>
      </w:r>
      <w:r>
        <w:rPr>
          <w:rFonts w:ascii="Century Gothic" w:hAnsi="Century Gothic"/>
        </w:rPr>
        <w:t>Menschen legen Wert auf ihr</w:t>
      </w:r>
      <w:r w:rsidR="009806FC">
        <w:rPr>
          <w:rFonts w:ascii="Century Gothic" w:hAnsi="Century Gothic"/>
        </w:rPr>
        <w:t xml:space="preserve"> freies Wochenende und wollen es nicht auf einer Messe verbringen</w:t>
      </w:r>
      <w:r w:rsidR="00A94CCA">
        <w:rPr>
          <w:rFonts w:ascii="Century Gothic" w:hAnsi="Century Gothic"/>
        </w:rPr>
        <w:t>“, erläu</w:t>
      </w:r>
      <w:r w:rsidR="000C0F48">
        <w:rPr>
          <w:rFonts w:ascii="Century Gothic" w:hAnsi="Century Gothic"/>
        </w:rPr>
        <w:t xml:space="preserve">tert Schäfer. </w:t>
      </w:r>
      <w:r>
        <w:rPr>
          <w:rFonts w:ascii="Century Gothic" w:hAnsi="Century Gothic"/>
        </w:rPr>
        <w:t xml:space="preserve">Die </w:t>
      </w:r>
      <w:r w:rsidR="000C0F48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METAV war im Februar 2018 nach fünf Messetagen zu Ende gegangen. </w:t>
      </w:r>
      <w:r>
        <w:rPr>
          <w:rFonts w:ascii="Century Gothic" w:hAnsi="Century Gothic"/>
        </w:rPr>
        <w:lastRenderedPageBreak/>
        <w:t xml:space="preserve">Die Entwicklung des Besucherzuspruchs am Samstag zeigte, dass er nicht mehr ausreichend gefragt war. </w:t>
      </w:r>
    </w:p>
    <w:p w:rsidR="00A94CCA" w:rsidRDefault="00A94CCA" w:rsidP="00A94CCA">
      <w:pPr>
        <w:spacing w:after="0" w:line="360" w:lineRule="auto"/>
        <w:rPr>
          <w:rFonts w:ascii="Century Gothic" w:hAnsi="Century Gothic"/>
        </w:rPr>
      </w:pPr>
    </w:p>
    <w:p w:rsidR="00A94CCA" w:rsidRDefault="00A94CCA" w:rsidP="00A94CC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Für die Mehrzahl der Aussteller steigt mit der Verkürzung der Messelau</w:t>
      </w:r>
      <w:r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zeit die </w:t>
      </w:r>
      <w:r w:rsidR="00107863">
        <w:rPr>
          <w:rFonts w:ascii="Century Gothic" w:hAnsi="Century Gothic"/>
        </w:rPr>
        <w:t xml:space="preserve">Effizienz ihrer Beteiligung. </w:t>
      </w:r>
      <w:r w:rsidR="000C0F48">
        <w:rPr>
          <w:rFonts w:ascii="Century Gothic" w:hAnsi="Century Gothic"/>
        </w:rPr>
        <w:t>„Die Erfahrung von anderen Messen zeigt, dass sich die Samstagsbesucher weitgehend auf die übrigen vier Tage verteilen</w:t>
      </w:r>
      <w:r w:rsidR="00682B32">
        <w:rPr>
          <w:rFonts w:ascii="Century Gothic" w:hAnsi="Century Gothic"/>
        </w:rPr>
        <w:t xml:space="preserve"> und damit für noch höhere </w:t>
      </w:r>
      <w:r w:rsidR="000C0F48">
        <w:rPr>
          <w:rFonts w:ascii="Century Gothic" w:hAnsi="Century Gothic"/>
        </w:rPr>
        <w:t>Auslastung an den Ständen</w:t>
      </w:r>
      <w:r w:rsidR="00682B32">
        <w:rPr>
          <w:rFonts w:ascii="Century Gothic" w:hAnsi="Century Gothic"/>
        </w:rPr>
        <w:t xml:space="preserve"> sorgen</w:t>
      </w:r>
      <w:r w:rsidR="000C0F48">
        <w:rPr>
          <w:rFonts w:ascii="Century Gothic" w:hAnsi="Century Gothic"/>
        </w:rPr>
        <w:t xml:space="preserve">“, sagt Schäfer vom VDW. </w:t>
      </w:r>
      <w:r>
        <w:rPr>
          <w:rFonts w:ascii="Century Gothic" w:hAnsi="Century Gothic"/>
        </w:rPr>
        <w:t xml:space="preserve">„Wir sind überzeugt, dass der neue Termin Ausstellern und Besuchern gleichermaßen entgegenkommt und den Nutzen </w:t>
      </w:r>
      <w:r w:rsidR="00107863">
        <w:rPr>
          <w:rFonts w:ascii="Century Gothic" w:hAnsi="Century Gothic"/>
        </w:rPr>
        <w:t xml:space="preserve">der METAV </w:t>
      </w:r>
      <w:r>
        <w:rPr>
          <w:rFonts w:ascii="Century Gothic" w:hAnsi="Century Gothic"/>
        </w:rPr>
        <w:t>für beide Kundengruppen erheblich steigert</w:t>
      </w:r>
      <w:r w:rsidR="000C0F48">
        <w:rPr>
          <w:rFonts w:ascii="Century Gothic" w:hAnsi="Century Gothic"/>
        </w:rPr>
        <w:t>.“</w:t>
      </w:r>
    </w:p>
    <w:p w:rsidR="000C0F48" w:rsidRDefault="000C0F48" w:rsidP="00A94CCA">
      <w:pPr>
        <w:spacing w:after="0" w:line="360" w:lineRule="auto"/>
        <w:rPr>
          <w:rFonts w:ascii="Century Gothic" w:hAnsi="Century Gothic"/>
        </w:rPr>
      </w:pPr>
    </w:p>
    <w:p w:rsidR="00A94CCA" w:rsidRDefault="00A94CCA" w:rsidP="00A94CCA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B1520F">
        <w:rPr>
          <w:rFonts w:ascii="Century Gothic" w:hAnsi="Century Gothic"/>
          <w:b/>
          <w:sz w:val="18"/>
          <w:szCs w:val="18"/>
        </w:rPr>
        <w:t>Hintergrund</w:t>
      </w:r>
      <w:r>
        <w:rPr>
          <w:rFonts w:ascii="Century Gothic" w:hAnsi="Century Gothic"/>
          <w:b/>
          <w:sz w:val="18"/>
          <w:szCs w:val="18"/>
        </w:rPr>
        <w:t xml:space="preserve"> METAV 2020</w:t>
      </w:r>
      <w:r w:rsidRPr="00B1520F">
        <w:rPr>
          <w:rFonts w:ascii="Century Gothic" w:hAnsi="Century Gothic"/>
          <w:b/>
          <w:sz w:val="18"/>
          <w:szCs w:val="18"/>
        </w:rPr>
        <w:t xml:space="preserve"> in Düsseldorf</w:t>
      </w:r>
    </w:p>
    <w:p w:rsidR="00A94CCA" w:rsidRDefault="00A94CCA" w:rsidP="00A94CCA">
      <w:pPr>
        <w:tabs>
          <w:tab w:val="left" w:pos="7654"/>
        </w:tabs>
        <w:spacing w:line="240" w:lineRule="auto"/>
        <w:ind w:right="-2"/>
        <w:rPr>
          <w:rFonts w:ascii="Century Gothic" w:eastAsia="Times New Roman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18"/>
        </w:rPr>
        <w:t>Die METAV 2020</w:t>
      </w:r>
      <w:r w:rsidRPr="00B1520F">
        <w:rPr>
          <w:rFonts w:ascii="Century Gothic" w:hAnsi="Century Gothic" w:cs="Arial"/>
          <w:sz w:val="18"/>
          <w:szCs w:val="18"/>
        </w:rPr>
        <w:t xml:space="preserve"> – </w:t>
      </w:r>
      <w:r>
        <w:rPr>
          <w:rFonts w:ascii="Century Gothic" w:hAnsi="Century Gothic" w:cs="Arial"/>
          <w:sz w:val="18"/>
          <w:szCs w:val="18"/>
        </w:rPr>
        <w:t>21</w:t>
      </w:r>
      <w:r w:rsidRPr="00B1520F">
        <w:rPr>
          <w:rFonts w:ascii="Century Gothic" w:hAnsi="Century Gothic" w:cs="Arial"/>
          <w:sz w:val="18"/>
          <w:szCs w:val="18"/>
        </w:rPr>
        <w:t xml:space="preserve">. Internationale Messe für Technologien der Metallbearbeitung </w:t>
      </w:r>
      <w:r w:rsidRPr="00B1520F">
        <w:rPr>
          <w:rFonts w:ascii="Century Gothic" w:eastAsia="Times New Roman" w:hAnsi="Century Gothic" w:cs="Arial"/>
          <w:sz w:val="18"/>
          <w:szCs w:val="24"/>
        </w:rPr>
        <w:t>zeigt das komplette Spektrum der Fertigungstechnik. Schwerpunkte sind Werkzeugm</w:t>
      </w:r>
      <w:r w:rsidRPr="00B1520F">
        <w:rPr>
          <w:rFonts w:ascii="Century Gothic" w:eastAsia="Times New Roman" w:hAnsi="Century Gothic" w:cs="Arial"/>
          <w:sz w:val="18"/>
          <w:szCs w:val="24"/>
        </w:rPr>
        <w:t>a</w:t>
      </w:r>
      <w:r w:rsidRPr="00B1520F">
        <w:rPr>
          <w:rFonts w:ascii="Century Gothic" w:eastAsia="Times New Roman" w:hAnsi="Century Gothic" w:cs="Arial"/>
          <w:sz w:val="18"/>
          <w:szCs w:val="24"/>
        </w:rPr>
        <w:t>schinen, Fertigungssysteme, Präzisions</w:t>
      </w:r>
      <w:r>
        <w:rPr>
          <w:rFonts w:ascii="Century Gothic" w:eastAsia="Times New Roman" w:hAnsi="Century Gothic" w:cs="Arial"/>
          <w:sz w:val="18"/>
          <w:szCs w:val="24"/>
        </w:rPr>
        <w:t>werk</w:t>
      </w:r>
      <w:r w:rsidRPr="00B1520F">
        <w:rPr>
          <w:rFonts w:ascii="Century Gothic" w:eastAsia="Times New Roman" w:hAnsi="Century Gothic" w:cs="Arial"/>
          <w:sz w:val="18"/>
          <w:szCs w:val="24"/>
        </w:rPr>
        <w:t>zeuge, automatisierter Materialfluss, Comp</w:t>
      </w:r>
      <w:r w:rsidRPr="00B1520F">
        <w:rPr>
          <w:rFonts w:ascii="Century Gothic" w:eastAsia="Times New Roman" w:hAnsi="Century Gothic" w:cs="Arial"/>
          <w:sz w:val="18"/>
          <w:szCs w:val="24"/>
        </w:rPr>
        <w:t>u</w:t>
      </w:r>
      <w:r w:rsidRPr="00B1520F">
        <w:rPr>
          <w:rFonts w:ascii="Century Gothic" w:eastAsia="Times New Roman" w:hAnsi="Century Gothic" w:cs="Arial"/>
          <w:sz w:val="18"/>
          <w:szCs w:val="24"/>
        </w:rPr>
        <w:t>tertechnologie, Industrieelektronik und Zubehör.</w:t>
      </w:r>
      <w:r>
        <w:rPr>
          <w:rFonts w:ascii="Century Gothic" w:eastAsia="Times New Roman" w:hAnsi="Century Gothic" w:cs="Arial"/>
          <w:sz w:val="18"/>
          <w:szCs w:val="24"/>
        </w:rPr>
        <w:t xml:space="preserve"> Hinzu kommen die neuen Themen </w:t>
      </w:r>
      <w:proofErr w:type="spellStart"/>
      <w:r>
        <w:rPr>
          <w:rFonts w:ascii="Century Gothic" w:eastAsia="Times New Roman" w:hAnsi="Century Gothic" w:cs="Arial"/>
          <w:sz w:val="18"/>
          <w:szCs w:val="24"/>
        </w:rPr>
        <w:t>Moulding</w:t>
      </w:r>
      <w:proofErr w:type="spellEnd"/>
      <w:r>
        <w:rPr>
          <w:rFonts w:ascii="Century Gothic" w:eastAsia="Times New Roman" w:hAnsi="Century Gothic" w:cs="Arial"/>
          <w:sz w:val="18"/>
          <w:szCs w:val="24"/>
        </w:rPr>
        <w:t xml:space="preserve">, Medical, Additive Manufacturing und Quality. Sie sind in so genannten Areas mit eigener Nomenklatur fest im METAV-Ausstellungsprogramm verankert. </w:t>
      </w:r>
      <w:r w:rsidRPr="00B1520F">
        <w:rPr>
          <w:rFonts w:ascii="Century Gothic" w:eastAsia="Times New Roman" w:hAnsi="Century Gothic" w:cs="Arial"/>
          <w:sz w:val="18"/>
          <w:szCs w:val="24"/>
        </w:rPr>
        <w:t>Zur Besuche</w:t>
      </w:r>
      <w:r w:rsidRPr="00B1520F">
        <w:rPr>
          <w:rFonts w:ascii="Century Gothic" w:eastAsia="Times New Roman" w:hAnsi="Century Gothic" w:cs="Arial"/>
          <w:sz w:val="18"/>
          <w:szCs w:val="24"/>
        </w:rPr>
        <w:t>r</w:t>
      </w:r>
      <w:r w:rsidRPr="00B1520F">
        <w:rPr>
          <w:rFonts w:ascii="Century Gothic" w:eastAsia="Times New Roman" w:hAnsi="Century Gothic" w:cs="Arial"/>
          <w:sz w:val="18"/>
          <w:szCs w:val="24"/>
        </w:rPr>
        <w:t>zielgruppe der METAV gehören alle Industriezweige, die Metall bearbeiten, insbesond</w:t>
      </w:r>
      <w:r w:rsidRPr="00B1520F">
        <w:rPr>
          <w:rFonts w:ascii="Century Gothic" w:eastAsia="Times New Roman" w:hAnsi="Century Gothic" w:cs="Arial"/>
          <w:sz w:val="18"/>
          <w:szCs w:val="24"/>
        </w:rPr>
        <w:t>e</w:t>
      </w:r>
      <w:r w:rsidRPr="00B1520F">
        <w:rPr>
          <w:rFonts w:ascii="Century Gothic" w:eastAsia="Times New Roman" w:hAnsi="Century Gothic" w:cs="Arial"/>
          <w:sz w:val="18"/>
          <w:szCs w:val="24"/>
        </w:rPr>
        <w:t>re der Maschinen- und Anlagenbau, die Automobil- und Zulieferindustrie, Luft- und Raumfahrt, Elektroindustrie, Energie- und Medizintechnik</w:t>
      </w:r>
      <w:r>
        <w:rPr>
          <w:rFonts w:ascii="Century Gothic" w:eastAsia="Times New Roman" w:hAnsi="Century Gothic" w:cs="Arial"/>
          <w:sz w:val="18"/>
          <w:szCs w:val="24"/>
        </w:rPr>
        <w:t>, der Werkzeug- und Forme</w:t>
      </w:r>
      <w:r>
        <w:rPr>
          <w:rFonts w:ascii="Century Gothic" w:eastAsia="Times New Roman" w:hAnsi="Century Gothic" w:cs="Arial"/>
          <w:sz w:val="18"/>
          <w:szCs w:val="24"/>
        </w:rPr>
        <w:t>n</w:t>
      </w:r>
      <w:r>
        <w:rPr>
          <w:rFonts w:ascii="Century Gothic" w:eastAsia="Times New Roman" w:hAnsi="Century Gothic" w:cs="Arial"/>
          <w:sz w:val="18"/>
          <w:szCs w:val="24"/>
        </w:rPr>
        <w:t>bau</w:t>
      </w:r>
      <w:r w:rsidRPr="00B1520F">
        <w:rPr>
          <w:rFonts w:ascii="Century Gothic" w:eastAsia="Times New Roman" w:hAnsi="Century Gothic" w:cs="Arial"/>
          <w:sz w:val="18"/>
          <w:szCs w:val="24"/>
        </w:rPr>
        <w:t xml:space="preserve"> sowie Metallbearbeitung und Handwerk. </w:t>
      </w:r>
    </w:p>
    <w:p w:rsidR="00A94CCA" w:rsidRDefault="00A94CCA" w:rsidP="00A94CCA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</w:p>
    <w:p w:rsidR="00A94CCA" w:rsidRPr="005F5718" w:rsidRDefault="00A94CCA" w:rsidP="00A94CCA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  <w:r>
        <w:rPr>
          <w:rFonts w:ascii="Century Gothic" w:hAnsi="Century Gothic" w:cs="Arial"/>
          <w:kern w:val="0"/>
          <w:sz w:val="16"/>
          <w:szCs w:val="16"/>
          <w:lang w:val="de-DE"/>
        </w:rPr>
        <w:t xml:space="preserve">Texte und Bilder zur METAV </w:t>
      </w:r>
      <w:r w:rsidRPr="005F5718">
        <w:rPr>
          <w:rFonts w:ascii="Century Gothic" w:hAnsi="Century Gothic" w:cs="Arial"/>
          <w:kern w:val="0"/>
          <w:sz w:val="16"/>
          <w:szCs w:val="16"/>
          <w:lang w:val="de-DE"/>
        </w:rPr>
        <w:t xml:space="preserve">finden Sie im Internet unter </w:t>
      </w:r>
      <w:hyperlink r:id="rId8" w:history="1">
        <w:r w:rsidRPr="003D1462">
          <w:rPr>
            <w:rStyle w:val="Hyperlink"/>
            <w:rFonts w:ascii="Century Gothic" w:hAnsi="Century Gothic" w:cs="Arial"/>
            <w:kern w:val="0"/>
            <w:sz w:val="16"/>
            <w:szCs w:val="16"/>
            <w:lang w:val="de-DE"/>
          </w:rPr>
          <w:t>www.metav.de</w:t>
        </w:r>
      </w:hyperlink>
      <w:r w:rsidRPr="002F3A39">
        <w:rPr>
          <w:rStyle w:val="Hyperlink"/>
          <w:rFonts w:ascii="Century Gothic" w:hAnsi="Century Gothic" w:cs="Arial"/>
          <w:color w:val="000000" w:themeColor="text1"/>
          <w:kern w:val="0"/>
          <w:sz w:val="16"/>
          <w:szCs w:val="16"/>
          <w:u w:val="none"/>
          <w:lang w:val="de-DE"/>
        </w:rPr>
        <w:t xml:space="preserve"> im Bereich Presse</w:t>
      </w:r>
      <w:r w:rsidRPr="00562AC9">
        <w:rPr>
          <w:rFonts w:ascii="Century Gothic" w:hAnsi="Century Gothic" w:cs="Arial"/>
          <w:kern w:val="0"/>
          <w:sz w:val="16"/>
          <w:szCs w:val="16"/>
          <w:lang w:val="de-DE"/>
        </w:rPr>
        <w:t xml:space="preserve">. </w:t>
      </w:r>
      <w:r w:rsidRPr="005F5718">
        <w:rPr>
          <w:rFonts w:ascii="Century Gothic" w:hAnsi="Century Gothic" w:cs="Arial"/>
          <w:kern w:val="0"/>
          <w:sz w:val="16"/>
          <w:szCs w:val="16"/>
          <w:lang w:val="de-DE"/>
        </w:rPr>
        <w:t>Besuchen Sie die METAV auch über unsere Social Media Kanäle</w:t>
      </w:r>
    </w:p>
    <w:p w:rsidR="00A94CCA" w:rsidRPr="005F5718" w:rsidRDefault="00A94CCA" w:rsidP="00A94CCA">
      <w:pPr>
        <w:spacing w:line="240" w:lineRule="auto"/>
        <w:rPr>
          <w:rFonts w:cs="Arial"/>
          <w:bCs/>
          <w:sz w:val="16"/>
          <w:szCs w:val="16"/>
        </w:rPr>
      </w:pPr>
    </w:p>
    <w:p w:rsidR="00A94CCA" w:rsidRPr="001242FF" w:rsidRDefault="00A94CCA" w:rsidP="00A94CCA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noProof/>
          <w:color w:val="0070C0"/>
          <w:sz w:val="16"/>
          <w:szCs w:val="16"/>
          <w:lang w:eastAsia="de-DE"/>
        </w:rPr>
        <w:drawing>
          <wp:inline distT="0" distB="0" distL="0" distR="0" wp14:anchorId="12994FCC" wp14:editId="1E970A1F">
            <wp:extent cx="874395" cy="172085"/>
            <wp:effectExtent l="0" t="0" r="1905" b="0"/>
            <wp:docPr id="8" name="Grafik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color w:val="0070C0"/>
          <w:sz w:val="16"/>
          <w:szCs w:val="16"/>
        </w:rPr>
        <w:t xml:space="preserve">   </w:t>
      </w:r>
      <w:hyperlink r:id="rId11" w:history="1">
        <w:r w:rsidRPr="001242FF">
          <w:rPr>
            <w:rStyle w:val="Hyperlink"/>
            <w:rFonts w:cs="Arial"/>
            <w:i/>
            <w:color w:val="0070C0"/>
            <w:sz w:val="16"/>
            <w:szCs w:val="16"/>
          </w:rPr>
          <w:t>http://twitter.com/METAVonline</w:t>
        </w:r>
      </w:hyperlink>
    </w:p>
    <w:p w:rsidR="00A94CCA" w:rsidRPr="001242FF" w:rsidRDefault="00A94CCA" w:rsidP="00A94CCA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236C05E7" wp14:editId="022B4311">
            <wp:extent cx="278130" cy="278130"/>
            <wp:effectExtent l="0" t="0" r="762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i/>
          <w:color w:val="0070C0"/>
          <w:sz w:val="16"/>
          <w:szCs w:val="16"/>
        </w:rPr>
        <w:tab/>
      </w:r>
      <w:r w:rsidRPr="001242FF">
        <w:rPr>
          <w:rFonts w:cs="Arial"/>
          <w:i/>
          <w:color w:val="0070C0"/>
          <w:sz w:val="16"/>
          <w:szCs w:val="16"/>
        </w:rPr>
        <w:tab/>
        <w:t xml:space="preserve">  </w:t>
      </w:r>
      <w:r w:rsidRPr="001242FF">
        <w:rPr>
          <w:rFonts w:cs="Arial"/>
          <w:i/>
          <w:color w:val="0070C0"/>
          <w:sz w:val="16"/>
          <w:szCs w:val="16"/>
          <w:u w:val="single"/>
        </w:rPr>
        <w:t>http://facebook.com/METAV.fanpage</w:t>
      </w:r>
    </w:p>
    <w:p w:rsidR="00A94CCA" w:rsidRPr="001242FF" w:rsidRDefault="00A94CCA" w:rsidP="00A94CCA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50B895FA" wp14:editId="545E7781">
            <wp:extent cx="278130" cy="278130"/>
            <wp:effectExtent l="0" t="0" r="762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i/>
          <w:color w:val="0070C0"/>
          <w:sz w:val="16"/>
          <w:szCs w:val="16"/>
        </w:rPr>
        <w:tab/>
      </w:r>
      <w:r w:rsidRPr="001242FF">
        <w:rPr>
          <w:rFonts w:cs="Arial"/>
          <w:i/>
          <w:color w:val="0070C0"/>
          <w:sz w:val="16"/>
          <w:szCs w:val="16"/>
        </w:rPr>
        <w:tab/>
        <w:t xml:space="preserve">  </w:t>
      </w:r>
      <w:hyperlink r:id="rId14" w:history="1">
        <w:r w:rsidRPr="001242FF">
          <w:rPr>
            <w:rStyle w:val="Hyperlink"/>
            <w:rFonts w:cs="Arial"/>
            <w:i/>
            <w:color w:val="0070C0"/>
            <w:sz w:val="16"/>
            <w:szCs w:val="16"/>
          </w:rPr>
          <w:t>http://www.youtube.com/metaltradefair</w:t>
        </w:r>
      </w:hyperlink>
    </w:p>
    <w:p w:rsidR="007E20A2" w:rsidRDefault="00A94CCA" w:rsidP="00107863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58E17002" wp14:editId="5B92E207">
            <wp:extent cx="278130" cy="271780"/>
            <wp:effectExtent l="0" t="0" r="7620" b="0"/>
            <wp:docPr id="9" name="Grafik 9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i/>
          <w:color w:val="0070C0"/>
          <w:sz w:val="16"/>
          <w:szCs w:val="16"/>
          <w:lang w:eastAsia="zh-CN"/>
        </w:rPr>
        <w:tab/>
      </w:r>
      <w:r w:rsidRPr="001242FF">
        <w:rPr>
          <w:rFonts w:cs="Arial"/>
          <w:i/>
          <w:color w:val="0070C0"/>
          <w:sz w:val="16"/>
          <w:szCs w:val="16"/>
          <w:lang w:eastAsia="zh-CN"/>
        </w:rPr>
        <w:tab/>
        <w:t xml:space="preserve">  </w:t>
      </w:r>
      <w:r w:rsidRPr="001242FF">
        <w:rPr>
          <w:rFonts w:cs="Arial"/>
          <w:i/>
          <w:color w:val="0070C0"/>
          <w:sz w:val="16"/>
          <w:szCs w:val="16"/>
          <w:u w:val="single"/>
          <w:lang w:eastAsia="zh-CN"/>
        </w:rPr>
        <w:t>https://de.industryarena.com/metav</w:t>
      </w:r>
    </w:p>
    <w:sectPr w:rsidR="007E20A2" w:rsidSect="008415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2835" w:bottom="2268" w:left="1418" w:header="68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27" w:rsidRDefault="00A11F27">
      <w:pPr>
        <w:spacing w:after="0" w:line="240" w:lineRule="auto"/>
      </w:pPr>
      <w:r>
        <w:separator/>
      </w:r>
    </w:p>
  </w:endnote>
  <w:endnote w:type="continuationSeparator" w:id="0">
    <w:p w:rsidR="00A11F27" w:rsidRDefault="00A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87" w:rsidRDefault="00E11B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87" w:rsidRDefault="00E11B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04" w:rsidRDefault="003C4204" w:rsidP="003C4204">
    <w:pPr>
      <w:spacing w:after="0" w:line="240" w:lineRule="auto"/>
    </w:pPr>
  </w:p>
  <w:p w:rsidR="003C4204" w:rsidRDefault="003C4204" w:rsidP="003C4204">
    <w:pPr>
      <w:pStyle w:val="vdwFusszeile1"/>
      <w:ind w:left="6"/>
    </w:pPr>
    <w:r w:rsidRPr="00AC535D">
      <w:rPr>
        <w:vanish w:val="0"/>
      </w:rPr>
      <w:drawing>
        <wp:inline distT="0" distB="0" distL="0" distR="0" wp14:anchorId="729C7FDA" wp14:editId="78E1B78B">
          <wp:extent cx="6440400" cy="110160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0"/>
                  <a:stretch/>
                </pic:blipFill>
                <pic:spPr bwMode="auto">
                  <a:xfrm>
                    <a:off x="0" y="0"/>
                    <a:ext cx="6440400" cy="110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0A2" w:rsidRDefault="007E20A2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27" w:rsidRDefault="00A11F27">
      <w:pPr>
        <w:spacing w:after="0" w:line="240" w:lineRule="auto"/>
      </w:pPr>
      <w:r>
        <w:separator/>
      </w:r>
    </w:p>
  </w:footnote>
  <w:footnote w:type="continuationSeparator" w:id="0">
    <w:p w:rsidR="00A11F27" w:rsidRDefault="00A1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87" w:rsidRDefault="00E11B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2" w:rsidRDefault="00467A9E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26EB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26EB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</w:t>
    </w:r>
    <w:r w:rsidR="00FB761F">
      <w:rPr>
        <w:rFonts w:ascii="Century Gothic" w:hAnsi="Century Gothic"/>
        <w:bCs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7E20A2">
      <w:trPr>
        <w:cantSplit/>
        <w:trHeight w:hRule="exact" w:val="1701"/>
      </w:trPr>
      <w:tc>
        <w:tcPr>
          <w:tcW w:w="4927" w:type="dxa"/>
        </w:tcPr>
        <w:p w:rsidR="007E20A2" w:rsidRDefault="007E20A2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7E20A2" w:rsidRPr="000E0CF9" w:rsidRDefault="000E0CF9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 wp14:anchorId="7D134757" wp14:editId="67A4E225">
                <wp:extent cx="2534400" cy="623065"/>
                <wp:effectExtent l="0" t="0" r="0" b="571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23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E20A2" w:rsidRDefault="007E20A2">
          <w:pPr>
            <w:pStyle w:val="vdwKopfzeile1"/>
          </w:pPr>
        </w:p>
        <w:p w:rsidR="007E20A2" w:rsidRDefault="00467A9E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8483ED" wp14:editId="65C5F6CF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7E20A2" w:rsidRDefault="007E20A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7E20A2" w:rsidRDefault="007E20A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7E20A2" w:rsidRDefault="00467A9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7E20A2">
      <w:trPr>
        <w:cantSplit/>
        <w:trHeight w:hRule="exact" w:val="283"/>
      </w:trPr>
      <w:tc>
        <w:tcPr>
          <w:tcW w:w="4927" w:type="dxa"/>
        </w:tcPr>
        <w:p w:rsidR="007E20A2" w:rsidRDefault="00467A9E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7E20A2" w:rsidRDefault="007E20A2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7E20A2" w:rsidRDefault="007E20A2">
    <w:pPr>
      <w:pStyle w:val="Kopfzeile"/>
      <w:rPr>
        <w:rFonts w:ascii="Century Gothic" w:hAnsi="Century Gothic"/>
        <w:sz w:val="8"/>
      </w:rPr>
    </w:pPr>
  </w:p>
  <w:p w:rsidR="007E20A2" w:rsidRDefault="00467A9E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9A49A0" wp14:editId="1807649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A595B" wp14:editId="1832DED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7"/>
    <w:rsid w:val="000C0F48"/>
    <w:rsid w:val="000E0CF9"/>
    <w:rsid w:val="00107863"/>
    <w:rsid w:val="001B6153"/>
    <w:rsid w:val="00241C74"/>
    <w:rsid w:val="00284F53"/>
    <w:rsid w:val="00326EB7"/>
    <w:rsid w:val="003C4204"/>
    <w:rsid w:val="003E17C5"/>
    <w:rsid w:val="00467A9E"/>
    <w:rsid w:val="004C65DB"/>
    <w:rsid w:val="004D4F12"/>
    <w:rsid w:val="006776CA"/>
    <w:rsid w:val="00682B32"/>
    <w:rsid w:val="007645A8"/>
    <w:rsid w:val="007E20A2"/>
    <w:rsid w:val="00814FDE"/>
    <w:rsid w:val="00841509"/>
    <w:rsid w:val="00961121"/>
    <w:rsid w:val="009806FC"/>
    <w:rsid w:val="00A11F27"/>
    <w:rsid w:val="00A935D5"/>
    <w:rsid w:val="00A94CCA"/>
    <w:rsid w:val="00AB4033"/>
    <w:rsid w:val="00BC034B"/>
    <w:rsid w:val="00C72268"/>
    <w:rsid w:val="00CA6250"/>
    <w:rsid w:val="00DA5E5D"/>
    <w:rsid w:val="00E11B87"/>
    <w:rsid w:val="00ED7908"/>
    <w:rsid w:val="00F00105"/>
    <w:rsid w:val="00F02256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A94CCA"/>
    <w:rPr>
      <w:color w:val="0563C1"/>
      <w:u w:val="single"/>
    </w:rPr>
  </w:style>
  <w:style w:type="paragraph" w:styleId="Textkrper">
    <w:name w:val="Body Text"/>
    <w:basedOn w:val="Standard"/>
    <w:link w:val="TextkrperZchn"/>
    <w:rsid w:val="00A94CCA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A94CCA"/>
    <w:rPr>
      <w:rFonts w:ascii="Arial" w:eastAsia="Calibri" w:hAnsi="Arial" w:cs="Times New Roman"/>
      <w:bCs/>
      <w:noProof/>
      <w:kern w:val="4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A94CCA"/>
    <w:rPr>
      <w:color w:val="0563C1"/>
      <w:u w:val="single"/>
    </w:rPr>
  </w:style>
  <w:style w:type="paragraph" w:styleId="Textkrper">
    <w:name w:val="Body Text"/>
    <w:basedOn w:val="Standard"/>
    <w:link w:val="TextkrperZchn"/>
    <w:rsid w:val="00A94CCA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A94CCA"/>
    <w:rPr>
      <w:rFonts w:ascii="Arial" w:eastAsia="Calibri" w:hAnsi="Arial" w:cs="Times New Roman"/>
      <w:bCs/>
      <w:noProof/>
      <w:kern w:val="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v.de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METAVonlin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witter.com/EMO_HANNOVER" TargetMode="External"/><Relationship Id="rId14" Type="http://schemas.openxmlformats.org/officeDocument/2006/relationships/hyperlink" Target="http://www.youtube.com/metaltradefair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esse-%20und%20&#214;ffentlichkeitsarbeit\Messen\METAV\METAV2020\Vorlagen\Vorlage_metav2020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7FD-3236-4B27-A943-8C5CDE5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Reinhart</dc:creator>
  <cp:lastModifiedBy>Becker, Sylke</cp:lastModifiedBy>
  <cp:revision>2</cp:revision>
  <cp:lastPrinted>2018-03-28T12:19:00Z</cp:lastPrinted>
  <dcterms:created xsi:type="dcterms:W3CDTF">2018-03-28T14:48:00Z</dcterms:created>
  <dcterms:modified xsi:type="dcterms:W3CDTF">2018-03-28T14:48:00Z</dcterms:modified>
</cp:coreProperties>
</file>