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05468A" w:rsidRDefault="007E20A2">
      <w:pPr>
        <w:spacing w:after="0" w:line="240" w:lineRule="auto"/>
        <w:rPr>
          <w:rFonts w:ascii="Century Gothic" w:hAnsi="Century Gothic"/>
        </w:rPr>
      </w:pPr>
    </w:p>
    <w:p w:rsidR="007E20A2" w:rsidRPr="0005468A" w:rsidRDefault="007E20A2">
      <w:pPr>
        <w:spacing w:after="0" w:line="240" w:lineRule="auto"/>
        <w:rPr>
          <w:rFonts w:ascii="Century Gothic" w:hAnsi="Century Gothic"/>
        </w:rPr>
      </w:pPr>
    </w:p>
    <w:p w:rsidR="007E20A2" w:rsidRPr="0005468A" w:rsidRDefault="007E20A2">
      <w:pPr>
        <w:spacing w:after="0" w:line="240" w:lineRule="auto"/>
        <w:rPr>
          <w:rFonts w:ascii="Century Gothic" w:hAnsi="Century Gothic"/>
        </w:rPr>
      </w:pPr>
    </w:p>
    <w:p w:rsidR="007E20A2" w:rsidRPr="007C0B33" w:rsidRDefault="006D2F3B">
      <w:pPr>
        <w:tabs>
          <w:tab w:val="left" w:pos="1134"/>
        </w:tabs>
        <w:spacing w:after="0" w:line="240" w:lineRule="auto"/>
        <w:rPr>
          <w:rFonts w:ascii="Century Gothic" w:hAnsi="Century Gothic" w:cs="Arial"/>
          <w:lang w:val="en-GB"/>
        </w:rPr>
      </w:pPr>
      <w:bookmarkStart w:id="0" w:name="_GoBack"/>
      <w:r w:rsidRPr="007C0B33">
        <w:rPr>
          <w:rFonts w:ascii="Century Gothic" w:hAnsi="Century Gothic" w:cs="Arial"/>
          <w:lang w:val="en-GB"/>
        </w:rPr>
        <w:t>From</w:t>
      </w:r>
      <w:r w:rsidR="00467A9E" w:rsidRPr="007C0B33">
        <w:rPr>
          <w:rFonts w:ascii="Century Gothic" w:hAnsi="Century Gothic" w:cs="Arial"/>
          <w:lang w:val="en-GB"/>
        </w:rPr>
        <w:tab/>
        <w:t>Sylke Becker</w:t>
      </w:r>
    </w:p>
    <w:p w:rsidR="007E20A2" w:rsidRPr="007C0B33" w:rsidRDefault="00620DFB">
      <w:pPr>
        <w:tabs>
          <w:tab w:val="left" w:pos="1134"/>
        </w:tabs>
        <w:spacing w:after="0" w:line="240" w:lineRule="auto"/>
        <w:rPr>
          <w:rFonts w:ascii="Century Gothic" w:hAnsi="Century Gothic" w:cs="Arial"/>
          <w:lang w:val="en-GB"/>
        </w:rPr>
      </w:pPr>
      <w:r>
        <w:rPr>
          <w:rFonts w:ascii="Century Gothic" w:hAnsi="Century Gothic" w:cs="Arial"/>
          <w:lang w:val="en-GB"/>
        </w:rPr>
        <w:t>Phone</w:t>
      </w:r>
      <w:r w:rsidR="00467A9E" w:rsidRPr="007C0B33">
        <w:rPr>
          <w:rFonts w:ascii="Century Gothic" w:hAnsi="Century Gothic" w:cs="Arial"/>
          <w:lang w:val="en-GB"/>
        </w:rPr>
        <w:tab/>
        <w:t>+49 69 756081-33</w:t>
      </w:r>
    </w:p>
    <w:p w:rsidR="007E20A2" w:rsidRPr="007C0B33" w:rsidRDefault="006D2F3B">
      <w:pPr>
        <w:tabs>
          <w:tab w:val="left" w:pos="1134"/>
        </w:tabs>
        <w:spacing w:after="0" w:line="240" w:lineRule="auto"/>
        <w:rPr>
          <w:rFonts w:ascii="Century Gothic" w:hAnsi="Century Gothic" w:cs="Arial"/>
          <w:lang w:val="en-GB"/>
        </w:rPr>
      </w:pPr>
      <w:r w:rsidRPr="007C0B33">
        <w:rPr>
          <w:rFonts w:ascii="Century Gothic" w:hAnsi="Century Gothic" w:cs="Arial"/>
          <w:lang w:val="en-GB"/>
        </w:rPr>
        <w:t>Em</w:t>
      </w:r>
      <w:r w:rsidR="00467A9E" w:rsidRPr="007C0B33">
        <w:rPr>
          <w:rFonts w:ascii="Century Gothic" w:hAnsi="Century Gothic" w:cs="Arial"/>
          <w:lang w:val="en-GB"/>
        </w:rPr>
        <w:t>ail</w:t>
      </w:r>
      <w:r w:rsidR="00467A9E" w:rsidRPr="007C0B33">
        <w:rPr>
          <w:rFonts w:ascii="Century Gothic" w:hAnsi="Century Gothic" w:cs="Arial"/>
          <w:lang w:val="en-GB"/>
        </w:rPr>
        <w:tab/>
        <w:t>s.becker@vdw.de</w:t>
      </w:r>
    </w:p>
    <w:bookmarkEnd w:id="0"/>
    <w:p w:rsidR="007E20A2" w:rsidRPr="007C0B33" w:rsidRDefault="007E20A2">
      <w:pPr>
        <w:spacing w:after="0" w:line="240" w:lineRule="auto"/>
        <w:rPr>
          <w:rFonts w:ascii="Century Gothic" w:hAnsi="Century Gothic"/>
          <w:lang w:val="en-GB"/>
        </w:rPr>
      </w:pPr>
    </w:p>
    <w:p w:rsidR="007E20A2" w:rsidRPr="007C0B33" w:rsidRDefault="007E20A2">
      <w:pPr>
        <w:spacing w:after="0" w:line="240" w:lineRule="auto"/>
        <w:rPr>
          <w:rFonts w:ascii="Century Gothic" w:hAnsi="Century Gothic"/>
          <w:lang w:val="en-GB"/>
        </w:rPr>
      </w:pPr>
    </w:p>
    <w:p w:rsidR="007E20A2" w:rsidRPr="007C0B33" w:rsidRDefault="001A7E63">
      <w:pPr>
        <w:spacing w:after="0" w:line="240" w:lineRule="auto"/>
        <w:rPr>
          <w:rFonts w:ascii="Century Gothic" w:hAnsi="Century Gothic"/>
          <w:lang w:val="en-GB"/>
        </w:rPr>
      </w:pPr>
      <w:r>
        <w:rPr>
          <w:rFonts w:ascii="Century Gothic" w:hAnsi="Century Gothic"/>
          <w:noProof/>
          <w:lang w:val="en-US"/>
        </w:rPr>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" o:allowoverlap="f" filled="f" stroked="f" strokeweight=".5pt">
            <v:path arrowok="t"/>
            <v:textbox style="layout-flow:vertical;mso-layout-flow-alt:bottom-to-top">
              <w:txbxContent>
                <w:p w:rsidR="003D6629" w:rsidRDefault="001A7E63">
                  <w:pPr>
                    <w:pStyle w:val="foot"/>
                  </w:pPr>
                  <w:r>
                    <w:fldChar w:fldCharType="begin"/>
                  </w:r>
                  <w:r>
                    <w:instrText xml:space="preserve"> FILENAME  \p  \* MERGEFORMAT </w:instrText>
                  </w:r>
                  <w:r>
                    <w:fldChar w:fldCharType="separate"/>
                  </w:r>
                  <w:r w:rsidR="003D6629">
                    <w:rPr>
                      <w:noProof/>
                    </w:rPr>
                    <w:t>Dokument9</w:t>
                  </w:r>
                  <w:r>
                    <w:rPr>
                      <w:noProof/>
                    </w:rPr>
                    <w:fldChar w:fldCharType="end"/>
                  </w:r>
                  <w:r w:rsidR="003D6629">
                    <w:t xml:space="preserve">     </w:t>
                  </w:r>
                  <w:r w:rsidR="00CA5B92">
                    <w:fldChar w:fldCharType="begin"/>
                  </w:r>
                  <w:r w:rsidR="003D6629">
                    <w:instrText xml:space="preserve"> DATE  \@ "dd.MM.yyyy"  \* MERGEFORMAT </w:instrText>
                  </w:r>
                  <w:r w:rsidR="00CA5B92">
                    <w:fldChar w:fldCharType="separate"/>
                  </w:r>
                  <w:r>
                    <w:rPr>
                      <w:noProof/>
                    </w:rPr>
                    <w:t>19.12.2017</w:t>
                  </w:r>
                  <w:r w:rsidR="00CA5B92">
                    <w:fldChar w:fldCharType="end"/>
                  </w:r>
                </w:p>
              </w:txbxContent>
            </v:textbox>
            <w10:wrap anchorx="page" anchory="page"/>
            <w10:anchorlock/>
          </v:shape>
        </w:pict>
      </w:r>
    </w:p>
    <w:p w:rsidR="007E20A2" w:rsidRPr="007C0B33" w:rsidRDefault="007E20A2">
      <w:pPr>
        <w:spacing w:after="0" w:line="240" w:lineRule="auto"/>
        <w:rPr>
          <w:rFonts w:ascii="Century Gothic" w:hAnsi="Century Gothic"/>
          <w:lang w:val="en-GB"/>
        </w:rPr>
      </w:pPr>
    </w:p>
    <w:p w:rsidR="00216F38" w:rsidRPr="007C0B33" w:rsidRDefault="00722249" w:rsidP="0005468A">
      <w:pPr>
        <w:spacing w:after="0" w:line="240" w:lineRule="auto"/>
        <w:ind w:right="-284"/>
        <w:rPr>
          <w:rFonts w:ascii="Century Gothic" w:hAnsi="Century Gothic" w:cs="Arial"/>
          <w:b/>
          <w:sz w:val="28"/>
          <w:szCs w:val="28"/>
          <w:lang w:val="en-GB"/>
        </w:rPr>
      </w:pPr>
      <w:r w:rsidRPr="007C0B33">
        <w:rPr>
          <w:rFonts w:ascii="Century Gothic" w:hAnsi="Century Gothic" w:cs="Arial"/>
          <w:b/>
          <w:sz w:val="28"/>
          <w:szCs w:val="28"/>
          <w:lang w:val="en-GB"/>
        </w:rPr>
        <w:t>“It’s cutting-edge technology, so what do you know about</w:t>
      </w:r>
      <w:r w:rsidR="002A2BB7" w:rsidRPr="007C0B33">
        <w:rPr>
          <w:rFonts w:ascii="Century Gothic" w:hAnsi="Century Gothic" w:cs="Arial"/>
          <w:b/>
          <w:sz w:val="28"/>
          <w:szCs w:val="28"/>
          <w:lang w:val="en-GB"/>
        </w:rPr>
        <w:t xml:space="preserve"> Industr</w:t>
      </w:r>
      <w:r w:rsidR="003953FB" w:rsidRPr="007C0B33">
        <w:rPr>
          <w:rFonts w:ascii="Century Gothic" w:hAnsi="Century Gothic" w:cs="Arial"/>
          <w:b/>
          <w:sz w:val="28"/>
          <w:szCs w:val="28"/>
          <w:lang w:val="en-GB"/>
        </w:rPr>
        <w:t>y</w:t>
      </w:r>
      <w:r w:rsidR="002A2BB7" w:rsidRPr="007C0B33">
        <w:rPr>
          <w:rFonts w:ascii="Century Gothic" w:hAnsi="Century Gothic" w:cs="Arial"/>
          <w:b/>
          <w:sz w:val="28"/>
          <w:szCs w:val="28"/>
          <w:lang w:val="en-GB"/>
        </w:rPr>
        <w:t xml:space="preserve"> 4.0</w:t>
      </w:r>
      <w:r w:rsidRPr="007C0B33">
        <w:rPr>
          <w:rFonts w:ascii="Century Gothic" w:hAnsi="Century Gothic" w:cs="Arial"/>
          <w:b/>
          <w:sz w:val="28"/>
          <w:szCs w:val="28"/>
          <w:lang w:val="en-GB"/>
        </w:rPr>
        <w:t>?”</w:t>
      </w:r>
    </w:p>
    <w:p w:rsidR="00216F38" w:rsidRPr="007C0B33" w:rsidRDefault="00425787" w:rsidP="0005468A">
      <w:pPr>
        <w:spacing w:after="0" w:line="240" w:lineRule="auto"/>
        <w:ind w:right="-284"/>
        <w:rPr>
          <w:rFonts w:ascii="Century Gothic" w:hAnsi="Century Gothic" w:cs="Arial"/>
          <w:b/>
          <w:lang w:val="en-GB"/>
        </w:rPr>
      </w:pPr>
      <w:r w:rsidRPr="007C0B33">
        <w:rPr>
          <w:rFonts w:ascii="Century Gothic" w:hAnsi="Century Gothic" w:cs="Arial"/>
          <w:b/>
          <w:lang w:val="en-GB"/>
        </w:rPr>
        <w:t xml:space="preserve">The latest </w:t>
      </w:r>
      <w:r w:rsidR="00E34656" w:rsidRPr="007C0B33">
        <w:rPr>
          <w:rFonts w:ascii="Century Gothic" w:hAnsi="Century Gothic" w:cs="Arial"/>
          <w:b/>
          <w:lang w:val="en-GB"/>
        </w:rPr>
        <w:t>developments</w:t>
      </w:r>
      <w:r w:rsidR="00216F38" w:rsidRPr="007C0B33">
        <w:rPr>
          <w:rFonts w:ascii="Century Gothic" w:hAnsi="Century Gothic" w:cs="Arial"/>
          <w:b/>
          <w:lang w:val="en-GB"/>
        </w:rPr>
        <w:t xml:space="preserve"> a</w:t>
      </w:r>
      <w:r w:rsidR="003953FB" w:rsidRPr="007C0B33">
        <w:rPr>
          <w:rFonts w:ascii="Century Gothic" w:hAnsi="Century Gothic" w:cs="Arial"/>
          <w:b/>
          <w:lang w:val="en-GB"/>
        </w:rPr>
        <w:t>t the</w:t>
      </w:r>
      <w:r w:rsidR="00216F38" w:rsidRPr="007C0B33">
        <w:rPr>
          <w:rFonts w:ascii="Century Gothic" w:hAnsi="Century Gothic" w:cs="Arial"/>
          <w:b/>
          <w:lang w:val="en-GB"/>
        </w:rPr>
        <w:t xml:space="preserve"> METAV 2018 </w:t>
      </w:r>
      <w:r w:rsidR="006661F3" w:rsidRPr="007C0B33">
        <w:rPr>
          <w:rFonts w:ascii="Century Gothic" w:hAnsi="Century Gothic" w:cs="Arial"/>
          <w:b/>
          <w:lang w:val="en-GB"/>
        </w:rPr>
        <w:t xml:space="preserve">– </w:t>
      </w:r>
      <w:r w:rsidR="00DB3595" w:rsidRPr="007C0B33">
        <w:rPr>
          <w:rFonts w:ascii="Century Gothic" w:hAnsi="Century Gothic" w:cs="Arial"/>
          <w:b/>
          <w:lang w:val="en-GB"/>
        </w:rPr>
        <w:t>The Sawing Technology Forum</w:t>
      </w:r>
    </w:p>
    <w:p w:rsidR="00216F38" w:rsidRPr="007C0B33" w:rsidRDefault="00216F38" w:rsidP="009C51C3">
      <w:pPr>
        <w:spacing w:after="0" w:line="360" w:lineRule="auto"/>
        <w:ind w:right="-284"/>
        <w:rPr>
          <w:rFonts w:ascii="Century Gothic" w:hAnsi="Century Gothic" w:cs="Arial"/>
          <w:b/>
          <w:lang w:val="en-GB"/>
        </w:rPr>
      </w:pPr>
    </w:p>
    <w:p w:rsidR="00216F38" w:rsidRPr="007C0B33" w:rsidRDefault="00543320" w:rsidP="009C51C3">
      <w:pPr>
        <w:spacing w:after="0" w:line="360" w:lineRule="auto"/>
        <w:ind w:right="-284"/>
        <w:rPr>
          <w:rFonts w:ascii="Century Gothic" w:hAnsi="Century Gothic" w:cs="Arial"/>
          <w:lang w:val="en-GB"/>
        </w:rPr>
      </w:pPr>
      <w:r w:rsidRPr="007C0B33">
        <w:rPr>
          <w:rFonts w:ascii="Century Gothic" w:hAnsi="Century Gothic" w:cs="Arial"/>
          <w:b/>
          <w:lang w:val="en-GB"/>
        </w:rPr>
        <w:t xml:space="preserve">Frankfurt </w:t>
      </w:r>
      <w:proofErr w:type="gramStart"/>
      <w:r w:rsidRPr="007C0B33">
        <w:rPr>
          <w:rFonts w:ascii="Century Gothic" w:hAnsi="Century Gothic" w:cs="Arial"/>
          <w:b/>
          <w:lang w:val="en-GB"/>
        </w:rPr>
        <w:t>am</w:t>
      </w:r>
      <w:proofErr w:type="gramEnd"/>
      <w:r w:rsidRPr="007C0B33">
        <w:rPr>
          <w:rFonts w:ascii="Century Gothic" w:hAnsi="Century Gothic" w:cs="Arial"/>
          <w:b/>
          <w:lang w:val="en-GB"/>
        </w:rPr>
        <w:t xml:space="preserve"> Main, 19</w:t>
      </w:r>
      <w:r w:rsidR="00216F38" w:rsidRPr="007C0B33">
        <w:rPr>
          <w:rFonts w:ascii="Century Gothic" w:hAnsi="Century Gothic" w:cs="Arial"/>
          <w:b/>
          <w:lang w:val="en-GB"/>
        </w:rPr>
        <w:t xml:space="preserve"> De</w:t>
      </w:r>
      <w:r w:rsidR="006D2F3B" w:rsidRPr="007C0B33">
        <w:rPr>
          <w:rFonts w:ascii="Century Gothic" w:hAnsi="Century Gothic" w:cs="Arial"/>
          <w:b/>
          <w:lang w:val="en-GB"/>
        </w:rPr>
        <w:t>c</w:t>
      </w:r>
      <w:r w:rsidR="00216F38" w:rsidRPr="007C0B33">
        <w:rPr>
          <w:rFonts w:ascii="Century Gothic" w:hAnsi="Century Gothic" w:cs="Arial"/>
          <w:b/>
          <w:lang w:val="en-GB"/>
        </w:rPr>
        <w:t>ember 2017.</w:t>
      </w:r>
      <w:r w:rsidR="009C51C3" w:rsidRPr="007C0B33">
        <w:rPr>
          <w:rFonts w:ascii="Century Gothic" w:hAnsi="Century Gothic" w:cs="Arial"/>
          <w:lang w:val="en-GB"/>
        </w:rPr>
        <w:t xml:space="preserve"> – A</w:t>
      </w:r>
      <w:r w:rsidR="003953FB" w:rsidRPr="007C0B33">
        <w:rPr>
          <w:rFonts w:ascii="Century Gothic" w:hAnsi="Century Gothic" w:cs="Arial"/>
          <w:lang w:val="en-GB"/>
        </w:rPr>
        <w:t xml:space="preserve">t the </w:t>
      </w:r>
      <w:r w:rsidR="00B92001" w:rsidRPr="007C0B33">
        <w:rPr>
          <w:rFonts w:ascii="Century Gothic" w:hAnsi="Century Gothic" w:cs="Arial"/>
          <w:lang w:val="en-GB"/>
        </w:rPr>
        <w:t xml:space="preserve">METAV 2018, </w:t>
      </w:r>
      <w:r w:rsidR="00D17259" w:rsidRPr="007C0B33">
        <w:rPr>
          <w:rFonts w:ascii="Century Gothic" w:hAnsi="Century Gothic" w:cs="Arial"/>
          <w:lang w:val="en-GB"/>
        </w:rPr>
        <w:t xml:space="preserve">a forum on sawing </w:t>
      </w:r>
      <w:r w:rsidR="00B92001" w:rsidRPr="007C0B33">
        <w:rPr>
          <w:rFonts w:ascii="Century Gothic" w:hAnsi="Century Gothic" w:cs="Arial"/>
          <w:lang w:val="en-GB"/>
        </w:rPr>
        <w:t>technology will be held for the first time on 20 February</w:t>
      </w:r>
      <w:r w:rsidR="009C51C3" w:rsidRPr="007C0B33">
        <w:rPr>
          <w:rFonts w:ascii="Century Gothic" w:hAnsi="Century Gothic" w:cs="Arial"/>
          <w:lang w:val="en-GB"/>
        </w:rPr>
        <w:t xml:space="preserve">. </w:t>
      </w:r>
      <w:r w:rsidR="00E61F59" w:rsidRPr="007C0B33">
        <w:rPr>
          <w:rFonts w:ascii="Century Gothic" w:hAnsi="Century Gothic" w:cs="Arial"/>
          <w:lang w:val="en-GB"/>
        </w:rPr>
        <w:t xml:space="preserve">It will be showcasing </w:t>
      </w:r>
      <w:r w:rsidR="00274B5D" w:rsidRPr="007C0B33">
        <w:rPr>
          <w:rFonts w:ascii="Century Gothic" w:hAnsi="Century Gothic" w:cs="Arial"/>
          <w:lang w:val="en-GB"/>
        </w:rPr>
        <w:t>the lates</w:t>
      </w:r>
      <w:r w:rsidR="00B24401" w:rsidRPr="007C0B33">
        <w:rPr>
          <w:rFonts w:ascii="Century Gothic" w:hAnsi="Century Gothic" w:cs="Arial"/>
          <w:lang w:val="en-GB"/>
        </w:rPr>
        <w:t xml:space="preserve">t developments </w:t>
      </w:r>
      <w:r w:rsidR="00E61F59" w:rsidRPr="007C0B33">
        <w:rPr>
          <w:rFonts w:ascii="Century Gothic" w:hAnsi="Century Gothic" w:cs="Arial"/>
          <w:lang w:val="en-GB"/>
        </w:rPr>
        <w:t>and</w:t>
      </w:r>
      <w:r w:rsidR="00216F38" w:rsidRPr="007C0B33">
        <w:rPr>
          <w:rFonts w:ascii="Century Gothic" w:hAnsi="Century Gothic" w:cs="Arial"/>
          <w:lang w:val="en-GB"/>
        </w:rPr>
        <w:t xml:space="preserve"> </w:t>
      </w:r>
      <w:r w:rsidR="00E61F59" w:rsidRPr="007C0B33">
        <w:rPr>
          <w:rFonts w:ascii="Century Gothic" w:hAnsi="Century Gothic" w:cs="Arial"/>
          <w:lang w:val="en-GB"/>
        </w:rPr>
        <w:t xml:space="preserve">presenting </w:t>
      </w:r>
      <w:proofErr w:type="spellStart"/>
      <w:r w:rsidR="005F105E" w:rsidRPr="007C0B33">
        <w:rPr>
          <w:rFonts w:ascii="Century Gothic" w:hAnsi="Century Gothic" w:cs="Arial"/>
          <w:lang w:val="en-GB"/>
        </w:rPr>
        <w:t>applicationally</w:t>
      </w:r>
      <w:proofErr w:type="spellEnd"/>
      <w:r w:rsidR="005F105E" w:rsidRPr="007C0B33">
        <w:rPr>
          <w:rFonts w:ascii="Century Gothic" w:hAnsi="Century Gothic" w:cs="Arial"/>
          <w:lang w:val="en-GB"/>
        </w:rPr>
        <w:t xml:space="preserve"> relevant</w:t>
      </w:r>
      <w:r w:rsidR="00216F38" w:rsidRPr="007C0B33">
        <w:rPr>
          <w:rFonts w:ascii="Century Gothic" w:hAnsi="Century Gothic" w:cs="Arial"/>
          <w:lang w:val="en-GB"/>
        </w:rPr>
        <w:t xml:space="preserve"> </w:t>
      </w:r>
      <w:proofErr w:type="spellStart"/>
      <w:r w:rsidR="00B92001" w:rsidRPr="007C0B33">
        <w:rPr>
          <w:rFonts w:ascii="Century Gothic" w:hAnsi="Century Gothic" w:cs="Arial"/>
          <w:lang w:val="en-GB"/>
        </w:rPr>
        <w:t>solutional</w:t>
      </w:r>
      <w:proofErr w:type="spellEnd"/>
      <w:r w:rsidR="00B92001" w:rsidRPr="007C0B33">
        <w:rPr>
          <w:rFonts w:ascii="Century Gothic" w:hAnsi="Century Gothic" w:cs="Arial"/>
          <w:lang w:val="en-GB"/>
        </w:rPr>
        <w:t xml:space="preserve"> appr</w:t>
      </w:r>
      <w:r w:rsidR="00B24401" w:rsidRPr="007C0B33">
        <w:rPr>
          <w:rFonts w:ascii="Century Gothic" w:hAnsi="Century Gothic" w:cs="Arial"/>
          <w:lang w:val="en-GB"/>
        </w:rPr>
        <w:t>oaches</w:t>
      </w:r>
      <w:r w:rsidR="009C51C3" w:rsidRPr="007C0B33">
        <w:rPr>
          <w:rFonts w:ascii="Century Gothic" w:hAnsi="Century Gothic" w:cs="Arial"/>
          <w:lang w:val="en-GB"/>
        </w:rPr>
        <w:t xml:space="preserve"> f</w:t>
      </w:r>
      <w:r w:rsidR="00B24401" w:rsidRPr="007C0B33">
        <w:rPr>
          <w:rFonts w:ascii="Century Gothic" w:hAnsi="Century Gothic" w:cs="Arial"/>
          <w:lang w:val="en-GB"/>
        </w:rPr>
        <w:t xml:space="preserve">or simple </w:t>
      </w:r>
      <w:r w:rsidR="00E12FC2">
        <w:rPr>
          <w:rFonts w:ascii="Century Gothic" w:hAnsi="Century Gothic" w:cs="Arial"/>
          <w:lang w:val="en-GB"/>
        </w:rPr>
        <w:t>single-</w:t>
      </w:r>
      <w:r w:rsidR="00E61F59" w:rsidRPr="007C0B33">
        <w:rPr>
          <w:rFonts w:ascii="Century Gothic" w:hAnsi="Century Gothic" w:cs="Arial"/>
          <w:lang w:val="en-GB"/>
        </w:rPr>
        <w:t>blank cutting</w:t>
      </w:r>
      <w:r w:rsidR="009C51C3" w:rsidRPr="007C0B33">
        <w:rPr>
          <w:rFonts w:ascii="Century Gothic" w:hAnsi="Century Gothic" w:cs="Arial"/>
          <w:lang w:val="en-GB"/>
        </w:rPr>
        <w:t xml:space="preserve"> i</w:t>
      </w:r>
      <w:r w:rsidR="00B24401" w:rsidRPr="007C0B33">
        <w:rPr>
          <w:rFonts w:ascii="Century Gothic" w:hAnsi="Century Gothic" w:cs="Arial"/>
          <w:lang w:val="en-GB"/>
        </w:rPr>
        <w:t>n a workshop environment</w:t>
      </w:r>
      <w:r w:rsidR="009C51C3" w:rsidRPr="007C0B33">
        <w:rPr>
          <w:rFonts w:ascii="Century Gothic" w:hAnsi="Century Gothic" w:cs="Arial"/>
          <w:lang w:val="en-GB"/>
        </w:rPr>
        <w:t xml:space="preserve"> </w:t>
      </w:r>
      <w:r w:rsidR="00A96CF1" w:rsidRPr="007C0B33">
        <w:rPr>
          <w:rFonts w:ascii="Century Gothic" w:hAnsi="Century Gothic" w:cs="Arial"/>
          <w:lang w:val="en-GB"/>
        </w:rPr>
        <w:t xml:space="preserve">all the way through to </w:t>
      </w:r>
      <w:r w:rsidR="00E61F59" w:rsidRPr="007C0B33">
        <w:rPr>
          <w:rFonts w:ascii="Century Gothic" w:hAnsi="Century Gothic" w:cs="Arial"/>
          <w:lang w:val="en-GB"/>
        </w:rPr>
        <w:t>mass-production blank cutting</w:t>
      </w:r>
      <w:r w:rsidR="00216F38" w:rsidRPr="007C0B33">
        <w:rPr>
          <w:rFonts w:ascii="Century Gothic" w:hAnsi="Century Gothic" w:cs="Arial"/>
          <w:lang w:val="en-GB"/>
        </w:rPr>
        <w:t xml:space="preserve">. </w:t>
      </w:r>
      <w:r w:rsidR="00425787" w:rsidRPr="007C0B33">
        <w:rPr>
          <w:rFonts w:ascii="Century Gothic" w:hAnsi="Century Gothic" w:cs="Arial"/>
          <w:lang w:val="en-GB"/>
        </w:rPr>
        <w:t>The</w:t>
      </w:r>
      <w:r w:rsidR="00216F38" w:rsidRPr="007C0B33">
        <w:rPr>
          <w:rFonts w:ascii="Century Gothic" w:hAnsi="Century Gothic" w:cs="Arial"/>
          <w:lang w:val="en-GB"/>
        </w:rPr>
        <w:t xml:space="preserve"> VDW (</w:t>
      </w:r>
      <w:r w:rsidR="00205A8B" w:rsidRPr="007C0B33">
        <w:rPr>
          <w:rFonts w:ascii="Century Gothic" w:hAnsi="Century Gothic" w:cs="Arial"/>
          <w:lang w:val="en-GB"/>
        </w:rPr>
        <w:t>German M</w:t>
      </w:r>
      <w:r w:rsidR="00160968" w:rsidRPr="007C0B33">
        <w:rPr>
          <w:rFonts w:ascii="Century Gothic" w:hAnsi="Century Gothic" w:cs="Arial"/>
          <w:lang w:val="en-GB"/>
        </w:rPr>
        <w:t>a</w:t>
      </w:r>
      <w:r w:rsidR="00205A8B" w:rsidRPr="007C0B33">
        <w:rPr>
          <w:rFonts w:ascii="Century Gothic" w:hAnsi="Century Gothic" w:cs="Arial"/>
          <w:lang w:val="en-GB"/>
        </w:rPr>
        <w:t>chine Tool</w:t>
      </w:r>
      <w:r w:rsidR="00B92001" w:rsidRPr="007C0B33">
        <w:rPr>
          <w:rFonts w:ascii="Century Gothic" w:hAnsi="Century Gothic" w:cs="Arial"/>
          <w:lang w:val="en-GB"/>
        </w:rPr>
        <w:t xml:space="preserve"> Builders’ Association</w:t>
      </w:r>
      <w:r w:rsidR="00216F38" w:rsidRPr="007C0B33">
        <w:rPr>
          <w:rFonts w:ascii="Century Gothic" w:hAnsi="Century Gothic" w:cs="Arial"/>
          <w:lang w:val="en-GB"/>
        </w:rPr>
        <w:t>)</w:t>
      </w:r>
      <w:r w:rsidR="00B92001" w:rsidRPr="007C0B33">
        <w:rPr>
          <w:rFonts w:ascii="Century Gothic" w:hAnsi="Century Gothic" w:cs="Arial"/>
          <w:lang w:val="en-GB"/>
        </w:rPr>
        <w:t>,</w:t>
      </w:r>
      <w:r w:rsidR="00216F38" w:rsidRPr="007C0B33">
        <w:rPr>
          <w:rFonts w:ascii="Century Gothic" w:hAnsi="Century Gothic" w:cs="Arial"/>
          <w:lang w:val="en-GB"/>
        </w:rPr>
        <w:t xml:space="preserve"> </w:t>
      </w:r>
      <w:r w:rsidR="00E34656" w:rsidRPr="007C0B33">
        <w:rPr>
          <w:rFonts w:ascii="Century Gothic" w:hAnsi="Century Gothic" w:cs="Arial"/>
          <w:lang w:val="en-GB"/>
        </w:rPr>
        <w:t>in conjunction with the</w:t>
      </w:r>
      <w:r w:rsidR="00441AA9" w:rsidRPr="007C0B33">
        <w:rPr>
          <w:rFonts w:ascii="Century Gothic" w:hAnsi="Century Gothic" w:cs="Arial"/>
          <w:lang w:val="en-GB"/>
        </w:rPr>
        <w:t xml:space="preserve"> Fraunhofer Institute for Manufacturing Engineering and Automation (IPA), </w:t>
      </w:r>
      <w:r w:rsidR="00216F38" w:rsidRPr="007C0B33">
        <w:rPr>
          <w:rFonts w:ascii="Century Gothic" w:hAnsi="Century Gothic" w:cs="Arial"/>
          <w:lang w:val="en-GB"/>
        </w:rPr>
        <w:t>Stuttgart,</w:t>
      </w:r>
      <w:r w:rsidR="009C51C3" w:rsidRPr="007C0B33">
        <w:rPr>
          <w:rFonts w:ascii="Century Gothic" w:hAnsi="Century Gothic" w:cs="Arial"/>
          <w:lang w:val="en-GB"/>
        </w:rPr>
        <w:t xml:space="preserve"> </w:t>
      </w:r>
      <w:r w:rsidR="00B92001" w:rsidRPr="007C0B33">
        <w:rPr>
          <w:rFonts w:ascii="Century Gothic" w:hAnsi="Century Gothic" w:cs="Arial"/>
          <w:lang w:val="en-GB"/>
        </w:rPr>
        <w:t>is organis</w:t>
      </w:r>
      <w:r w:rsidR="001973DE" w:rsidRPr="007C0B33">
        <w:rPr>
          <w:rFonts w:ascii="Century Gothic" w:hAnsi="Century Gothic" w:cs="Arial"/>
          <w:lang w:val="en-GB"/>
        </w:rPr>
        <w:t>ing</w:t>
      </w:r>
      <w:r w:rsidR="00B92001" w:rsidRPr="007C0B33">
        <w:rPr>
          <w:rFonts w:ascii="Century Gothic" w:hAnsi="Century Gothic" w:cs="Arial"/>
          <w:lang w:val="en-GB"/>
        </w:rPr>
        <w:t xml:space="preserve"> the </w:t>
      </w:r>
      <w:r w:rsidR="009C51C3" w:rsidRPr="007C0B33">
        <w:rPr>
          <w:rFonts w:ascii="Century Gothic" w:hAnsi="Century Gothic" w:cs="Arial"/>
          <w:i/>
          <w:lang w:val="en-GB"/>
        </w:rPr>
        <w:t>S</w:t>
      </w:r>
      <w:r w:rsidR="00E34656" w:rsidRPr="007C0B33">
        <w:rPr>
          <w:rFonts w:ascii="Century Gothic" w:hAnsi="Century Gothic" w:cs="Arial"/>
          <w:i/>
          <w:lang w:val="en-GB"/>
        </w:rPr>
        <w:t xml:space="preserve">awing Technology </w:t>
      </w:r>
      <w:r w:rsidR="00B92001" w:rsidRPr="007C0B33">
        <w:rPr>
          <w:rFonts w:ascii="Century Gothic" w:hAnsi="Century Gothic" w:cs="Arial"/>
          <w:i/>
          <w:lang w:val="en-GB"/>
        </w:rPr>
        <w:t xml:space="preserve">Applications Forum </w:t>
      </w:r>
      <w:r w:rsidR="00E34656" w:rsidRPr="007C0B33">
        <w:rPr>
          <w:rFonts w:ascii="Century Gothic" w:hAnsi="Century Gothic" w:cs="Arial"/>
          <w:lang w:val="en-GB"/>
        </w:rPr>
        <w:t>symposium. “We</w:t>
      </w:r>
      <w:r w:rsidR="00216F38" w:rsidRPr="007C0B33">
        <w:rPr>
          <w:rFonts w:ascii="Century Gothic" w:hAnsi="Century Gothic" w:cs="Arial"/>
          <w:lang w:val="en-GB"/>
        </w:rPr>
        <w:t xml:space="preserve"> </w:t>
      </w:r>
      <w:r w:rsidR="001973DE" w:rsidRPr="007C0B33">
        <w:rPr>
          <w:rFonts w:ascii="Century Gothic" w:hAnsi="Century Gothic" w:cs="Arial"/>
          <w:lang w:val="en-GB"/>
        </w:rPr>
        <w:t xml:space="preserve">are </w:t>
      </w:r>
      <w:r w:rsidR="00B24401" w:rsidRPr="007C0B33">
        <w:rPr>
          <w:rFonts w:ascii="Century Gothic" w:hAnsi="Century Gothic" w:cs="Arial"/>
          <w:lang w:val="en-GB"/>
        </w:rPr>
        <w:t>purposefully aimin</w:t>
      </w:r>
      <w:r w:rsidR="001973DE" w:rsidRPr="007C0B33">
        <w:rPr>
          <w:rFonts w:ascii="Century Gothic" w:hAnsi="Century Gothic" w:cs="Arial"/>
          <w:lang w:val="en-GB"/>
        </w:rPr>
        <w:t xml:space="preserve">g </w:t>
      </w:r>
      <w:r w:rsidR="00274B5D" w:rsidRPr="007C0B33">
        <w:rPr>
          <w:rFonts w:ascii="Century Gothic" w:hAnsi="Century Gothic" w:cs="Arial"/>
          <w:lang w:val="en-GB"/>
        </w:rPr>
        <w:t>at fostering a dialogue between m</w:t>
      </w:r>
      <w:r w:rsidR="00E34656" w:rsidRPr="007C0B33">
        <w:rPr>
          <w:rFonts w:ascii="Century Gothic" w:hAnsi="Century Gothic" w:cs="Arial"/>
          <w:lang w:val="en-GB"/>
        </w:rPr>
        <w:t>achine</w:t>
      </w:r>
      <w:r w:rsidR="00160968" w:rsidRPr="007C0B33">
        <w:rPr>
          <w:rFonts w:ascii="Century Gothic" w:hAnsi="Century Gothic" w:cs="Arial"/>
          <w:lang w:val="en-GB"/>
        </w:rPr>
        <w:t xml:space="preserve">ry </w:t>
      </w:r>
      <w:r w:rsidR="00E34656" w:rsidRPr="007C0B33">
        <w:rPr>
          <w:rFonts w:ascii="Century Gothic" w:hAnsi="Century Gothic" w:cs="Arial"/>
          <w:lang w:val="en-GB"/>
        </w:rPr>
        <w:t>a</w:t>
      </w:r>
      <w:r w:rsidR="00160968" w:rsidRPr="007C0B33">
        <w:rPr>
          <w:rFonts w:ascii="Century Gothic" w:hAnsi="Century Gothic" w:cs="Arial"/>
          <w:lang w:val="en-GB"/>
        </w:rPr>
        <w:t xml:space="preserve">nd tool manufacturers </w:t>
      </w:r>
      <w:r w:rsidR="002F4353" w:rsidRPr="007C0B33">
        <w:rPr>
          <w:rFonts w:ascii="Century Gothic" w:hAnsi="Century Gothic" w:cs="Arial"/>
          <w:lang w:val="en-GB"/>
        </w:rPr>
        <w:t>and users</w:t>
      </w:r>
      <w:r w:rsidR="00216F38" w:rsidRPr="007C0B33">
        <w:rPr>
          <w:rFonts w:ascii="Century Gothic" w:hAnsi="Century Gothic"/>
          <w:lang w:val="en-GB"/>
        </w:rPr>
        <w:t>,</w:t>
      </w:r>
      <w:r w:rsidR="002F4353" w:rsidRPr="007C0B33">
        <w:rPr>
          <w:rFonts w:ascii="Century Gothic" w:hAnsi="Century Gothic"/>
          <w:lang w:val="en-GB"/>
        </w:rPr>
        <w:t>”</w:t>
      </w:r>
      <w:r w:rsidR="00216F38" w:rsidRPr="007C0B33">
        <w:rPr>
          <w:rFonts w:ascii="Century Gothic" w:hAnsi="Century Gothic"/>
          <w:lang w:val="en-GB"/>
        </w:rPr>
        <w:t xml:space="preserve"> </w:t>
      </w:r>
      <w:r w:rsidR="00274B5D" w:rsidRPr="007C0B33">
        <w:rPr>
          <w:rFonts w:ascii="Century Gothic" w:hAnsi="Century Gothic"/>
          <w:lang w:val="en-GB"/>
        </w:rPr>
        <w:t>em</w:t>
      </w:r>
      <w:r w:rsidR="00205A8B" w:rsidRPr="007C0B33">
        <w:rPr>
          <w:rFonts w:ascii="Century Gothic" w:hAnsi="Century Gothic"/>
          <w:lang w:val="en-GB"/>
        </w:rPr>
        <w:t xml:space="preserve">phasises </w:t>
      </w:r>
      <w:r w:rsidR="00216F38" w:rsidRPr="007C0B33">
        <w:rPr>
          <w:rFonts w:ascii="Century Gothic" w:hAnsi="Century Gothic"/>
          <w:lang w:val="en-GB"/>
        </w:rPr>
        <w:t>Tim Mayer, Gr</w:t>
      </w:r>
      <w:r w:rsidR="00205A8B" w:rsidRPr="007C0B33">
        <w:rPr>
          <w:rFonts w:ascii="Century Gothic" w:hAnsi="Century Gothic"/>
          <w:lang w:val="en-GB"/>
        </w:rPr>
        <w:t>oup Lead</w:t>
      </w:r>
      <w:r w:rsidR="00216F38" w:rsidRPr="007C0B33">
        <w:rPr>
          <w:rFonts w:ascii="Century Gothic" w:hAnsi="Century Gothic"/>
          <w:lang w:val="en-GB"/>
        </w:rPr>
        <w:t xml:space="preserve">er </w:t>
      </w:r>
      <w:r w:rsidR="00205A8B" w:rsidRPr="007C0B33">
        <w:rPr>
          <w:rFonts w:ascii="Century Gothic" w:hAnsi="Century Gothic"/>
          <w:lang w:val="en-GB"/>
        </w:rPr>
        <w:t>Sawing T</w:t>
      </w:r>
      <w:r w:rsidR="003A0E0B" w:rsidRPr="007C0B33">
        <w:rPr>
          <w:rFonts w:ascii="Century Gothic" w:hAnsi="Century Gothic"/>
          <w:lang w:val="en-GB"/>
        </w:rPr>
        <w:t xml:space="preserve">echnology </w:t>
      </w:r>
      <w:r w:rsidR="00216F38" w:rsidRPr="007C0B33">
        <w:rPr>
          <w:rFonts w:ascii="Century Gothic" w:hAnsi="Century Gothic"/>
          <w:lang w:val="en-GB"/>
        </w:rPr>
        <w:t>a</w:t>
      </w:r>
      <w:r w:rsidR="00425787" w:rsidRPr="007C0B33">
        <w:rPr>
          <w:rFonts w:ascii="Century Gothic" w:hAnsi="Century Gothic"/>
          <w:lang w:val="en-GB"/>
        </w:rPr>
        <w:t>t the</w:t>
      </w:r>
      <w:r w:rsidR="00216F38" w:rsidRPr="007C0B33">
        <w:rPr>
          <w:rFonts w:ascii="Century Gothic" w:hAnsi="Century Gothic"/>
          <w:lang w:val="en-GB"/>
        </w:rPr>
        <w:t xml:space="preserve"> IPA.</w:t>
      </w:r>
    </w:p>
    <w:p w:rsidR="00216F38" w:rsidRPr="007C0B33" w:rsidRDefault="00216F38" w:rsidP="009C51C3">
      <w:pPr>
        <w:spacing w:after="0" w:line="360" w:lineRule="auto"/>
        <w:ind w:right="-284"/>
        <w:rPr>
          <w:rFonts w:ascii="Century Gothic" w:hAnsi="Century Gothic" w:cs="Arial"/>
          <w:lang w:val="en-GB"/>
        </w:rPr>
      </w:pPr>
      <w:r w:rsidRPr="007C0B33">
        <w:rPr>
          <w:rFonts w:ascii="Century Gothic" w:hAnsi="Century Gothic" w:cs="Arial"/>
          <w:lang w:val="en-GB"/>
        </w:rPr>
        <w:t xml:space="preserve">In </w:t>
      </w:r>
      <w:r w:rsidR="00E34656" w:rsidRPr="007C0B33">
        <w:rPr>
          <w:rFonts w:ascii="Century Gothic" w:hAnsi="Century Gothic" w:cs="Arial"/>
          <w:lang w:val="en-GB"/>
        </w:rPr>
        <w:t>the three</w:t>
      </w:r>
      <w:r w:rsidRPr="007C0B33">
        <w:rPr>
          <w:rFonts w:ascii="Century Gothic" w:hAnsi="Century Gothic" w:cs="Arial"/>
          <w:lang w:val="en-GB"/>
        </w:rPr>
        <w:t xml:space="preserve"> </w:t>
      </w:r>
      <w:r w:rsidR="003D6629" w:rsidRPr="007C0B33">
        <w:rPr>
          <w:rFonts w:ascii="Century Gothic" w:hAnsi="Century Gothic" w:cs="Arial"/>
          <w:lang w:val="en-GB"/>
        </w:rPr>
        <w:t xml:space="preserve">thematic blocks of </w:t>
      </w:r>
      <w:r w:rsidR="00B53FF2" w:rsidRPr="007C0B33">
        <w:rPr>
          <w:rFonts w:ascii="Century Gothic" w:hAnsi="Century Gothic" w:cs="Arial"/>
          <w:lang w:val="en-GB"/>
        </w:rPr>
        <w:t>sawing machines, sa</w:t>
      </w:r>
      <w:r w:rsidR="00E34656" w:rsidRPr="007C0B33">
        <w:rPr>
          <w:rFonts w:ascii="Century Gothic" w:hAnsi="Century Gothic" w:cs="Arial"/>
          <w:lang w:val="en-GB"/>
        </w:rPr>
        <w:t xml:space="preserve">wing tools and process optimisation, the </w:t>
      </w:r>
      <w:r w:rsidR="003D6629" w:rsidRPr="007C0B33">
        <w:rPr>
          <w:rFonts w:ascii="Century Gothic" w:hAnsi="Century Gothic" w:cs="Arial"/>
          <w:lang w:val="en-GB"/>
        </w:rPr>
        <w:t xml:space="preserve">IPA and various </w:t>
      </w:r>
      <w:r w:rsidR="00D17259" w:rsidRPr="007C0B33">
        <w:rPr>
          <w:rFonts w:ascii="Century Gothic" w:hAnsi="Century Gothic" w:cs="Arial"/>
          <w:lang w:val="en-GB"/>
        </w:rPr>
        <w:t>market leaders</w:t>
      </w:r>
      <w:r w:rsidR="00042F87" w:rsidRPr="007C0B33">
        <w:rPr>
          <w:rFonts w:ascii="Century Gothic" w:hAnsi="Century Gothic" w:cs="Arial"/>
          <w:lang w:val="en-GB"/>
        </w:rPr>
        <w:t xml:space="preserve"> </w:t>
      </w:r>
      <w:r w:rsidR="003D6629" w:rsidRPr="007C0B33">
        <w:rPr>
          <w:rFonts w:ascii="Century Gothic" w:hAnsi="Century Gothic" w:cs="Arial"/>
          <w:lang w:val="en-GB"/>
        </w:rPr>
        <w:t>from</w:t>
      </w:r>
      <w:r w:rsidR="00042F87" w:rsidRPr="007C0B33">
        <w:rPr>
          <w:rFonts w:ascii="Century Gothic" w:hAnsi="Century Gothic" w:cs="Arial"/>
          <w:lang w:val="en-GB"/>
        </w:rPr>
        <w:t xml:space="preserve"> the sawing sector </w:t>
      </w:r>
      <w:r w:rsidR="003D6629" w:rsidRPr="007C0B33">
        <w:rPr>
          <w:rFonts w:ascii="Century Gothic" w:hAnsi="Century Gothic" w:cs="Arial"/>
          <w:lang w:val="en-GB"/>
        </w:rPr>
        <w:t xml:space="preserve">will be </w:t>
      </w:r>
      <w:r w:rsidR="00A57B04" w:rsidRPr="007C0B33">
        <w:rPr>
          <w:rFonts w:ascii="Century Gothic" w:hAnsi="Century Gothic" w:cs="Arial"/>
          <w:lang w:val="en-GB"/>
        </w:rPr>
        <w:t xml:space="preserve">presenting </w:t>
      </w:r>
      <w:proofErr w:type="spellStart"/>
      <w:r w:rsidR="00A57B04" w:rsidRPr="007C0B33">
        <w:rPr>
          <w:rFonts w:ascii="Century Gothic" w:hAnsi="Century Gothic" w:cs="Arial"/>
          <w:lang w:val="en-GB"/>
        </w:rPr>
        <w:t>applicationally</w:t>
      </w:r>
      <w:proofErr w:type="spellEnd"/>
      <w:r w:rsidR="00A57B04" w:rsidRPr="007C0B33">
        <w:rPr>
          <w:rFonts w:ascii="Century Gothic" w:hAnsi="Century Gothic" w:cs="Arial"/>
          <w:lang w:val="en-GB"/>
        </w:rPr>
        <w:t xml:space="preserve"> relevant </w:t>
      </w:r>
      <w:proofErr w:type="spellStart"/>
      <w:r w:rsidR="00A57B04" w:rsidRPr="007C0B33">
        <w:rPr>
          <w:rFonts w:ascii="Century Gothic" w:hAnsi="Century Gothic" w:cs="Arial"/>
          <w:lang w:val="en-GB"/>
        </w:rPr>
        <w:t>solutional</w:t>
      </w:r>
      <w:proofErr w:type="spellEnd"/>
      <w:r w:rsidR="00A57B04" w:rsidRPr="007C0B33">
        <w:rPr>
          <w:rFonts w:ascii="Century Gothic" w:hAnsi="Century Gothic" w:cs="Arial"/>
          <w:lang w:val="en-GB"/>
        </w:rPr>
        <w:t xml:space="preserve"> approache</w:t>
      </w:r>
      <w:r w:rsidR="00DE2194" w:rsidRPr="007C0B33">
        <w:rPr>
          <w:rFonts w:ascii="Century Gothic" w:hAnsi="Century Gothic" w:cs="Arial"/>
          <w:lang w:val="en-GB"/>
        </w:rPr>
        <w:t>s</w:t>
      </w:r>
      <w:r w:rsidRPr="007C0B33">
        <w:rPr>
          <w:rFonts w:ascii="Century Gothic" w:hAnsi="Century Gothic" w:cs="Arial"/>
          <w:lang w:val="en-GB"/>
        </w:rPr>
        <w:t xml:space="preserve">. </w:t>
      </w:r>
      <w:r w:rsidR="00873745" w:rsidRPr="007C0B33">
        <w:rPr>
          <w:rFonts w:ascii="Century Gothic" w:hAnsi="Century Gothic" w:cs="Arial"/>
          <w:lang w:val="en-GB"/>
        </w:rPr>
        <w:t xml:space="preserve">The participants in the event </w:t>
      </w:r>
      <w:r w:rsidR="00441AA9" w:rsidRPr="007C0B33">
        <w:rPr>
          <w:rFonts w:ascii="Century Gothic" w:hAnsi="Century Gothic" w:cs="Arial"/>
          <w:lang w:val="en-GB"/>
        </w:rPr>
        <w:t>will thus acquire</w:t>
      </w:r>
      <w:r w:rsidR="00042F87" w:rsidRPr="007C0B33">
        <w:rPr>
          <w:rFonts w:ascii="Century Gothic" w:hAnsi="Century Gothic" w:cs="Arial"/>
          <w:lang w:val="en-GB"/>
        </w:rPr>
        <w:t xml:space="preserve"> </w:t>
      </w:r>
      <w:r w:rsidR="00441AA9" w:rsidRPr="007C0B33">
        <w:rPr>
          <w:rFonts w:ascii="Century Gothic" w:hAnsi="Century Gothic" w:cs="Arial"/>
          <w:lang w:val="en-GB"/>
        </w:rPr>
        <w:t xml:space="preserve">an overview </w:t>
      </w:r>
      <w:r w:rsidR="00042F87" w:rsidRPr="007C0B33">
        <w:rPr>
          <w:rFonts w:ascii="Century Gothic" w:hAnsi="Century Gothic" w:cs="Arial"/>
          <w:lang w:val="en-GB"/>
        </w:rPr>
        <w:t>of</w:t>
      </w:r>
      <w:r w:rsidRPr="007C0B33">
        <w:rPr>
          <w:rFonts w:ascii="Century Gothic" w:hAnsi="Century Gothic" w:cs="Arial"/>
          <w:lang w:val="en-GB"/>
        </w:rPr>
        <w:t xml:space="preserve"> </w:t>
      </w:r>
      <w:r w:rsidR="00B53FF2" w:rsidRPr="007C0B33">
        <w:rPr>
          <w:rFonts w:ascii="Century Gothic" w:hAnsi="Century Gothic" w:cs="Arial"/>
          <w:lang w:val="en-GB"/>
        </w:rPr>
        <w:t>current t</w:t>
      </w:r>
      <w:r w:rsidRPr="007C0B33">
        <w:rPr>
          <w:rFonts w:ascii="Century Gothic" w:hAnsi="Century Gothic" w:cs="Arial"/>
          <w:lang w:val="en-GB"/>
        </w:rPr>
        <w:t xml:space="preserve">rends </w:t>
      </w:r>
      <w:r w:rsidR="009217C2" w:rsidRPr="007C0B33">
        <w:rPr>
          <w:rFonts w:ascii="Century Gothic" w:hAnsi="Century Gothic" w:cs="Arial"/>
          <w:lang w:val="en-GB"/>
        </w:rPr>
        <w:t xml:space="preserve">not only </w:t>
      </w:r>
      <w:r w:rsidR="00042F87" w:rsidRPr="007C0B33">
        <w:rPr>
          <w:rFonts w:ascii="Century Gothic" w:hAnsi="Century Gothic" w:cs="Arial"/>
          <w:lang w:val="en-GB"/>
        </w:rPr>
        <w:t xml:space="preserve">in </w:t>
      </w:r>
      <w:r w:rsidR="009217C2" w:rsidRPr="007C0B33">
        <w:rPr>
          <w:rFonts w:ascii="Century Gothic" w:hAnsi="Century Gothic" w:cs="Arial"/>
          <w:lang w:val="en-GB"/>
        </w:rPr>
        <w:t xml:space="preserve">the </w:t>
      </w:r>
      <w:r w:rsidR="00042F87" w:rsidRPr="007C0B33">
        <w:rPr>
          <w:rFonts w:ascii="Century Gothic" w:hAnsi="Century Gothic" w:cs="Arial"/>
          <w:lang w:val="en-GB"/>
        </w:rPr>
        <w:t>sawing processes</w:t>
      </w:r>
      <w:r w:rsidR="009217C2" w:rsidRPr="007C0B33">
        <w:rPr>
          <w:rFonts w:ascii="Century Gothic" w:hAnsi="Century Gothic" w:cs="Arial"/>
          <w:lang w:val="en-GB"/>
        </w:rPr>
        <w:t xml:space="preserve"> themselves, but</w:t>
      </w:r>
      <w:r w:rsidR="00BE3EC7" w:rsidRPr="007C0B33">
        <w:rPr>
          <w:rFonts w:ascii="Century Gothic" w:hAnsi="Century Gothic" w:cs="Arial"/>
          <w:lang w:val="en-GB"/>
        </w:rPr>
        <w:t xml:space="preserve"> </w:t>
      </w:r>
      <w:r w:rsidR="009217C2" w:rsidRPr="007C0B33">
        <w:rPr>
          <w:rFonts w:ascii="Century Gothic" w:hAnsi="Century Gothic" w:cs="Arial"/>
          <w:lang w:val="en-GB"/>
        </w:rPr>
        <w:t>also in the tools used</w:t>
      </w:r>
      <w:r w:rsidR="00BE3EC7" w:rsidRPr="007C0B33">
        <w:rPr>
          <w:rFonts w:ascii="Century Gothic" w:hAnsi="Century Gothic" w:cs="Arial"/>
          <w:lang w:val="en-GB"/>
        </w:rPr>
        <w:t xml:space="preserve"> a</w:t>
      </w:r>
      <w:r w:rsidR="009C51C3" w:rsidRPr="007C0B33">
        <w:rPr>
          <w:rFonts w:ascii="Century Gothic" w:hAnsi="Century Gothic" w:cs="Arial"/>
          <w:lang w:val="en-GB"/>
        </w:rPr>
        <w:t xml:space="preserve">nd in </w:t>
      </w:r>
      <w:r w:rsidR="002E2040">
        <w:rPr>
          <w:rFonts w:ascii="Century Gothic" w:hAnsi="Century Gothic" w:cs="Arial"/>
          <w:lang w:val="en-GB"/>
        </w:rPr>
        <w:t>the manufacturing</w:t>
      </w:r>
      <w:r w:rsidRPr="007C0B33">
        <w:rPr>
          <w:rFonts w:ascii="Century Gothic" w:hAnsi="Century Gothic" w:cs="Arial"/>
          <w:lang w:val="en-GB"/>
        </w:rPr>
        <w:t xml:space="preserve"> </w:t>
      </w:r>
      <w:r w:rsidR="00B53FF2" w:rsidRPr="007C0B33">
        <w:rPr>
          <w:rFonts w:ascii="Century Gothic" w:hAnsi="Century Gothic" w:cs="Arial"/>
          <w:lang w:val="en-GB"/>
        </w:rPr>
        <w:t>and automation processes</w:t>
      </w:r>
      <w:r w:rsidR="00BE3EC7" w:rsidRPr="007C0B33">
        <w:rPr>
          <w:rFonts w:ascii="Century Gothic" w:hAnsi="Century Gothic" w:cs="Arial"/>
          <w:lang w:val="en-GB"/>
        </w:rPr>
        <w:t xml:space="preserve"> involved</w:t>
      </w:r>
      <w:r w:rsidR="00007A1E" w:rsidRPr="007C0B33">
        <w:rPr>
          <w:rFonts w:ascii="Century Gothic" w:hAnsi="Century Gothic" w:cs="Arial"/>
          <w:lang w:val="en-GB"/>
        </w:rPr>
        <w:t>.</w:t>
      </w:r>
      <w:r w:rsidRPr="007C0B33">
        <w:rPr>
          <w:rFonts w:ascii="Century Gothic" w:hAnsi="Century Gothic" w:cs="Arial"/>
          <w:lang w:val="en-GB"/>
        </w:rPr>
        <w:t xml:space="preserve"> </w:t>
      </w:r>
      <w:r w:rsidR="00DE2194" w:rsidRPr="007C0B33">
        <w:rPr>
          <w:rFonts w:ascii="Century Gothic" w:hAnsi="Century Gothic" w:cs="Arial"/>
          <w:lang w:val="en-GB"/>
        </w:rPr>
        <w:t>Th</w:t>
      </w:r>
      <w:r w:rsidR="00991332">
        <w:rPr>
          <w:rFonts w:ascii="Century Gothic" w:hAnsi="Century Gothic" w:cs="Arial"/>
          <w:lang w:val="en-GB"/>
        </w:rPr>
        <w:t>is</w:t>
      </w:r>
      <w:r w:rsidR="00DE2194" w:rsidRPr="007C0B33">
        <w:rPr>
          <w:rFonts w:ascii="Century Gothic" w:hAnsi="Century Gothic" w:cs="Arial"/>
          <w:lang w:val="en-GB"/>
        </w:rPr>
        <w:t xml:space="preserve"> will </w:t>
      </w:r>
      <w:r w:rsidR="00991332">
        <w:rPr>
          <w:rFonts w:ascii="Century Gothic" w:hAnsi="Century Gothic" w:cs="Arial"/>
          <w:lang w:val="en-GB"/>
        </w:rPr>
        <w:t>en</w:t>
      </w:r>
      <w:r w:rsidR="00DE2194" w:rsidRPr="007C0B33">
        <w:rPr>
          <w:rFonts w:ascii="Century Gothic" w:hAnsi="Century Gothic" w:cs="Arial"/>
          <w:lang w:val="en-GB"/>
        </w:rPr>
        <w:t xml:space="preserve">able </w:t>
      </w:r>
      <w:r w:rsidR="00991332">
        <w:rPr>
          <w:rFonts w:ascii="Century Gothic" w:hAnsi="Century Gothic" w:cs="Arial"/>
          <w:lang w:val="en-GB"/>
        </w:rPr>
        <w:t xml:space="preserve">them </w:t>
      </w:r>
      <w:r w:rsidR="00DE2194" w:rsidRPr="007C0B33">
        <w:rPr>
          <w:rFonts w:ascii="Century Gothic" w:hAnsi="Century Gothic" w:cs="Arial"/>
          <w:lang w:val="en-GB"/>
        </w:rPr>
        <w:t xml:space="preserve">to form a picture of the </w:t>
      </w:r>
      <w:r w:rsidR="005A6EE8" w:rsidRPr="007C0B33">
        <w:rPr>
          <w:rFonts w:ascii="Century Gothic" w:hAnsi="Century Gothic" w:cs="Arial"/>
          <w:lang w:val="en-GB"/>
        </w:rPr>
        <w:t>presen</w:t>
      </w:r>
      <w:r w:rsidR="005A6EE8">
        <w:rPr>
          <w:rFonts w:ascii="Century Gothic" w:hAnsi="Century Gothic" w:cs="Arial"/>
          <w:lang w:val="en-GB"/>
        </w:rPr>
        <w:t xml:space="preserve">t </w:t>
      </w:r>
      <w:r w:rsidR="00DE2194" w:rsidRPr="007C0B33">
        <w:rPr>
          <w:rFonts w:ascii="Century Gothic" w:hAnsi="Century Gothic" w:cs="Arial"/>
          <w:lang w:val="en-GB"/>
        </w:rPr>
        <w:t xml:space="preserve">status in terms of ongoing </w:t>
      </w:r>
      <w:r w:rsidR="00E4602C" w:rsidRPr="007C0B33">
        <w:rPr>
          <w:rFonts w:ascii="Century Gothic" w:hAnsi="Century Gothic" w:cs="Arial"/>
          <w:lang w:val="en-GB"/>
        </w:rPr>
        <w:lastRenderedPageBreak/>
        <w:t>research</w:t>
      </w:r>
      <w:r w:rsidRPr="007C0B33">
        <w:rPr>
          <w:rFonts w:ascii="Century Gothic" w:hAnsi="Century Gothic" w:cs="Arial"/>
          <w:lang w:val="en-GB"/>
        </w:rPr>
        <w:t xml:space="preserve"> </w:t>
      </w:r>
      <w:r w:rsidR="00B53FF2" w:rsidRPr="007C0B33">
        <w:rPr>
          <w:rFonts w:ascii="Century Gothic" w:hAnsi="Century Gothic" w:cs="Arial"/>
          <w:lang w:val="en-GB"/>
        </w:rPr>
        <w:t xml:space="preserve">while at the same time </w:t>
      </w:r>
      <w:r w:rsidR="00A57B04" w:rsidRPr="007C0B33">
        <w:rPr>
          <w:rFonts w:ascii="Century Gothic" w:hAnsi="Century Gothic" w:cs="Arial"/>
          <w:lang w:val="en-GB"/>
        </w:rPr>
        <w:t>finding out from</w:t>
      </w:r>
      <w:r w:rsidRPr="007C0B33">
        <w:rPr>
          <w:rFonts w:ascii="Century Gothic" w:hAnsi="Century Gothic" w:cs="Arial"/>
          <w:lang w:val="en-GB"/>
        </w:rPr>
        <w:t xml:space="preserve"> </w:t>
      </w:r>
      <w:r w:rsidR="00BE3EC7" w:rsidRPr="007C0B33">
        <w:rPr>
          <w:rFonts w:ascii="Century Gothic" w:hAnsi="Century Gothic" w:cs="Arial"/>
          <w:lang w:val="en-GB"/>
        </w:rPr>
        <w:t>technology leaders</w:t>
      </w:r>
      <w:r w:rsidRPr="007C0B33">
        <w:rPr>
          <w:rFonts w:ascii="Century Gothic" w:hAnsi="Century Gothic" w:cs="Arial"/>
          <w:lang w:val="en-GB"/>
        </w:rPr>
        <w:t xml:space="preserve"> w</w:t>
      </w:r>
      <w:r w:rsidR="00BE3EC7" w:rsidRPr="007C0B33">
        <w:rPr>
          <w:rFonts w:ascii="Century Gothic" w:hAnsi="Century Gothic" w:cs="Arial"/>
          <w:lang w:val="en-GB"/>
        </w:rPr>
        <w:t xml:space="preserve">hat is already possible </w:t>
      </w:r>
      <w:r w:rsidR="00553A22" w:rsidRPr="007C0B33">
        <w:rPr>
          <w:rFonts w:ascii="Century Gothic" w:hAnsi="Century Gothic" w:cs="Arial"/>
          <w:lang w:val="en-GB"/>
        </w:rPr>
        <w:t>in entrepreneurial practice</w:t>
      </w:r>
      <w:r w:rsidR="0008391A">
        <w:rPr>
          <w:rFonts w:ascii="Century Gothic" w:hAnsi="Century Gothic" w:cs="Arial"/>
          <w:lang w:val="en-GB"/>
        </w:rPr>
        <w:t>.</w:t>
      </w:r>
    </w:p>
    <w:p w:rsidR="00216F38" w:rsidRPr="007C0B33" w:rsidRDefault="00216F38" w:rsidP="009C51C3">
      <w:pPr>
        <w:spacing w:after="0" w:line="360" w:lineRule="auto"/>
        <w:ind w:right="-284"/>
        <w:rPr>
          <w:rFonts w:ascii="Century Gothic" w:hAnsi="Century Gothic" w:cs="Arial"/>
          <w:lang w:val="en-GB"/>
        </w:rPr>
      </w:pPr>
    </w:p>
    <w:p w:rsidR="00216F38" w:rsidRPr="007C0B33" w:rsidRDefault="00216F38" w:rsidP="009C51C3">
      <w:pPr>
        <w:spacing w:after="0" w:line="360" w:lineRule="auto"/>
        <w:ind w:right="-284"/>
        <w:rPr>
          <w:rFonts w:ascii="Century Gothic" w:hAnsi="Century Gothic" w:cs="Arial"/>
          <w:lang w:val="en-GB"/>
        </w:rPr>
      </w:pPr>
      <w:r w:rsidRPr="007C0B33">
        <w:rPr>
          <w:rFonts w:ascii="Century Gothic" w:hAnsi="Century Gothic" w:cs="Arial"/>
          <w:lang w:val="en-GB"/>
        </w:rPr>
        <w:t xml:space="preserve">In </w:t>
      </w:r>
      <w:r w:rsidR="00B53FF2" w:rsidRPr="007C0B33">
        <w:rPr>
          <w:rFonts w:ascii="Century Gothic" w:hAnsi="Century Gothic" w:cs="Arial"/>
          <w:lang w:val="en-GB"/>
        </w:rPr>
        <w:t>times of d</w:t>
      </w:r>
      <w:r w:rsidRPr="007C0B33">
        <w:rPr>
          <w:rFonts w:ascii="Century Gothic" w:hAnsi="Century Gothic" w:cs="Arial"/>
          <w:lang w:val="en-GB"/>
        </w:rPr>
        <w:t>igitalis</w:t>
      </w:r>
      <w:r w:rsidR="00B53FF2" w:rsidRPr="007C0B33">
        <w:rPr>
          <w:rFonts w:ascii="Century Gothic" w:hAnsi="Century Gothic" w:cs="Arial"/>
          <w:lang w:val="en-GB"/>
        </w:rPr>
        <w:t xml:space="preserve">ation and networking, the subject of Industry 4.0 </w:t>
      </w:r>
      <w:r w:rsidR="006A0062" w:rsidRPr="007C0B33">
        <w:rPr>
          <w:rFonts w:ascii="Century Gothic" w:hAnsi="Century Gothic" w:cs="Arial"/>
          <w:lang w:val="en-GB"/>
        </w:rPr>
        <w:t>must never be ignored, of course</w:t>
      </w:r>
      <w:r w:rsidRPr="007C0B33">
        <w:rPr>
          <w:rFonts w:ascii="Century Gothic" w:hAnsi="Century Gothic" w:cs="Arial"/>
          <w:lang w:val="en-GB"/>
        </w:rPr>
        <w:t xml:space="preserve">. </w:t>
      </w:r>
      <w:r w:rsidR="0084127C" w:rsidRPr="007C0B33">
        <w:rPr>
          <w:rFonts w:ascii="Century Gothic" w:hAnsi="Century Gothic" w:cs="Arial"/>
          <w:lang w:val="en-GB"/>
        </w:rPr>
        <w:t>The forum will a</w:t>
      </w:r>
      <w:r w:rsidR="006A0062" w:rsidRPr="007C0B33">
        <w:rPr>
          <w:rFonts w:ascii="Century Gothic" w:hAnsi="Century Gothic" w:cs="Arial"/>
          <w:lang w:val="en-GB"/>
        </w:rPr>
        <w:t>ccordingly also addres</w:t>
      </w:r>
      <w:r w:rsidR="0084127C" w:rsidRPr="007C0B33">
        <w:rPr>
          <w:rFonts w:ascii="Century Gothic" w:hAnsi="Century Gothic" w:cs="Arial"/>
          <w:lang w:val="en-GB"/>
        </w:rPr>
        <w:t xml:space="preserve">s the opportunities and options for sawing </w:t>
      </w:r>
      <w:r w:rsidR="001973DE" w:rsidRPr="007C0B33">
        <w:rPr>
          <w:rFonts w:ascii="Century Gothic" w:hAnsi="Century Gothic" w:cs="Arial"/>
          <w:lang w:val="en-GB"/>
        </w:rPr>
        <w:t>machines and the networking of d</w:t>
      </w:r>
      <w:r w:rsidR="0084127C" w:rsidRPr="007C0B33">
        <w:rPr>
          <w:rFonts w:ascii="Century Gothic" w:hAnsi="Century Gothic" w:cs="Arial"/>
          <w:lang w:val="en-GB"/>
        </w:rPr>
        <w:t>ownstream processes</w:t>
      </w:r>
      <w:r w:rsidR="00022AF0">
        <w:rPr>
          <w:rFonts w:ascii="Century Gothic" w:hAnsi="Century Gothic" w:cs="Arial"/>
          <w:lang w:val="en-GB"/>
        </w:rPr>
        <w:t>.</w:t>
      </w:r>
    </w:p>
    <w:p w:rsidR="00216F38" w:rsidRPr="007C0B33" w:rsidRDefault="00216F38" w:rsidP="00216F38">
      <w:pPr>
        <w:ind w:right="-284"/>
        <w:rPr>
          <w:rFonts w:ascii="Century Gothic" w:hAnsi="Century Gothic" w:cs="Arial"/>
          <w:lang w:val="en-GB"/>
        </w:rPr>
      </w:pPr>
    </w:p>
    <w:p w:rsidR="00216F38" w:rsidRPr="007C0B33" w:rsidRDefault="0084127C" w:rsidP="009C51C3">
      <w:pPr>
        <w:spacing w:after="0" w:line="360" w:lineRule="auto"/>
        <w:ind w:right="-284"/>
        <w:rPr>
          <w:rFonts w:ascii="Century Gothic" w:hAnsi="Century Gothic" w:cs="Arial"/>
          <w:lang w:val="en-GB"/>
        </w:rPr>
      </w:pPr>
      <w:r w:rsidRPr="007C0B33">
        <w:rPr>
          <w:rFonts w:ascii="Century Gothic" w:hAnsi="Century Gothic" w:cs="Arial"/>
          <w:lang w:val="en-GB"/>
        </w:rPr>
        <w:t xml:space="preserve">Specialists and managers can in the </w:t>
      </w:r>
      <w:r w:rsidR="006661F3" w:rsidRPr="007C0B33">
        <w:rPr>
          <w:rFonts w:ascii="Century Gothic" w:hAnsi="Century Gothic" w:cs="Arial"/>
          <w:lang w:val="en-GB"/>
        </w:rPr>
        <w:t>S</w:t>
      </w:r>
      <w:r w:rsidR="00A96CF1" w:rsidRPr="007C0B33">
        <w:rPr>
          <w:rFonts w:ascii="Century Gothic" w:hAnsi="Century Gothic" w:cs="Arial"/>
          <w:lang w:val="en-GB"/>
        </w:rPr>
        <w:t>awing Technology Forum</w:t>
      </w:r>
      <w:r w:rsidR="006661F3" w:rsidRPr="007C0B33">
        <w:rPr>
          <w:rFonts w:ascii="Century Gothic" w:hAnsi="Century Gothic" w:cs="Arial"/>
          <w:lang w:val="en-GB"/>
        </w:rPr>
        <w:t xml:space="preserve"> a</w:t>
      </w:r>
      <w:r w:rsidR="00A96CF1" w:rsidRPr="007C0B33">
        <w:rPr>
          <w:rFonts w:ascii="Century Gothic" w:hAnsi="Century Gothic" w:cs="Arial"/>
          <w:lang w:val="en-GB"/>
        </w:rPr>
        <w:t>t the</w:t>
      </w:r>
      <w:r w:rsidR="006661F3" w:rsidRPr="007C0B33">
        <w:rPr>
          <w:rFonts w:ascii="Century Gothic" w:hAnsi="Century Gothic" w:cs="Arial"/>
          <w:lang w:val="en-GB"/>
        </w:rPr>
        <w:t xml:space="preserve"> METAV 2018 </w:t>
      </w:r>
      <w:r w:rsidRPr="007C0B33">
        <w:rPr>
          <w:rFonts w:ascii="Century Gothic" w:hAnsi="Century Gothic" w:cs="Arial"/>
          <w:lang w:val="en-GB"/>
        </w:rPr>
        <w:t xml:space="preserve">acquire </w:t>
      </w:r>
      <w:r w:rsidR="00193162" w:rsidRPr="007C0B33">
        <w:rPr>
          <w:rFonts w:ascii="Century Gothic" w:hAnsi="Century Gothic" w:cs="Arial"/>
          <w:lang w:val="en-GB"/>
        </w:rPr>
        <w:t>an overview</w:t>
      </w:r>
      <w:r w:rsidR="00216F38" w:rsidRPr="007C0B33">
        <w:rPr>
          <w:rFonts w:ascii="Century Gothic" w:hAnsi="Century Gothic" w:cs="Arial"/>
          <w:lang w:val="en-GB"/>
        </w:rPr>
        <w:t xml:space="preserve"> </w:t>
      </w:r>
      <w:r w:rsidR="00A96CF1" w:rsidRPr="007C0B33">
        <w:rPr>
          <w:rFonts w:ascii="Century Gothic" w:hAnsi="Century Gothic" w:cs="Arial"/>
          <w:lang w:val="en-GB"/>
        </w:rPr>
        <w:t xml:space="preserve">of the ongoing status in the field of </w:t>
      </w:r>
      <w:r w:rsidR="00193162" w:rsidRPr="007C0B33">
        <w:rPr>
          <w:rFonts w:ascii="Century Gothic" w:hAnsi="Century Gothic" w:cs="Arial"/>
          <w:lang w:val="en-GB"/>
        </w:rPr>
        <w:t>sawing technology</w:t>
      </w:r>
      <w:r w:rsidRPr="007C0B33">
        <w:rPr>
          <w:rFonts w:ascii="Century Gothic" w:hAnsi="Century Gothic" w:cs="Arial"/>
          <w:lang w:val="en-GB"/>
        </w:rPr>
        <w:t>,</w:t>
      </w:r>
      <w:r w:rsidR="00216F38" w:rsidRPr="007C0B33">
        <w:rPr>
          <w:rFonts w:ascii="Century Gothic" w:hAnsi="Century Gothic" w:cs="Arial"/>
          <w:lang w:val="en-GB"/>
        </w:rPr>
        <w:t xml:space="preserve"> </w:t>
      </w:r>
      <w:r w:rsidR="001973DE" w:rsidRPr="007C0B33">
        <w:rPr>
          <w:rFonts w:ascii="Century Gothic" w:hAnsi="Century Gothic" w:cs="Arial"/>
          <w:lang w:val="en-GB"/>
        </w:rPr>
        <w:t>and will be offered</w:t>
      </w:r>
      <w:r w:rsidR="00216F38" w:rsidRPr="007C0B33">
        <w:rPr>
          <w:rFonts w:ascii="Century Gothic" w:hAnsi="Century Gothic" w:cs="Arial"/>
          <w:lang w:val="en-GB"/>
        </w:rPr>
        <w:t xml:space="preserve"> </w:t>
      </w:r>
      <w:r w:rsidRPr="007C0B33">
        <w:rPr>
          <w:rFonts w:ascii="Century Gothic" w:hAnsi="Century Gothic" w:cs="Arial"/>
          <w:lang w:val="en-GB"/>
        </w:rPr>
        <w:t xml:space="preserve">specific aids to decision-making </w:t>
      </w:r>
      <w:r w:rsidR="00B24F3F">
        <w:rPr>
          <w:rFonts w:ascii="Century Gothic" w:hAnsi="Century Gothic" w:cs="Arial"/>
          <w:lang w:val="en-GB"/>
        </w:rPr>
        <w:t>and insights into</w:t>
      </w:r>
      <w:r w:rsidRPr="007C0B33">
        <w:rPr>
          <w:rFonts w:ascii="Century Gothic" w:hAnsi="Century Gothic" w:cs="Arial"/>
          <w:lang w:val="en-GB"/>
        </w:rPr>
        <w:t xml:space="preserve"> the field of </w:t>
      </w:r>
      <w:r w:rsidR="00193162" w:rsidRPr="007C0B33">
        <w:rPr>
          <w:rFonts w:ascii="Century Gothic" w:hAnsi="Century Gothic" w:cs="Arial"/>
          <w:lang w:val="en-GB"/>
        </w:rPr>
        <w:t>s</w:t>
      </w:r>
      <w:r w:rsidRPr="007C0B33">
        <w:rPr>
          <w:rFonts w:ascii="Century Gothic" w:hAnsi="Century Gothic" w:cs="Arial"/>
          <w:lang w:val="en-GB"/>
        </w:rPr>
        <w:t>a</w:t>
      </w:r>
      <w:r w:rsidR="00193162" w:rsidRPr="007C0B33">
        <w:rPr>
          <w:rFonts w:ascii="Century Gothic" w:hAnsi="Century Gothic" w:cs="Arial"/>
          <w:lang w:val="en-GB"/>
        </w:rPr>
        <w:t>wing technology</w:t>
      </w:r>
      <w:r w:rsidR="00207342">
        <w:rPr>
          <w:rFonts w:ascii="Century Gothic" w:hAnsi="Century Gothic" w:cs="Arial"/>
          <w:lang w:val="en-GB"/>
        </w:rPr>
        <w:t>.</w:t>
      </w:r>
    </w:p>
    <w:p w:rsidR="00216F38" w:rsidRPr="007C0B33" w:rsidRDefault="00216F38" w:rsidP="00216F38">
      <w:pPr>
        <w:ind w:right="-284"/>
        <w:rPr>
          <w:rFonts w:ascii="Century Gothic" w:hAnsi="Century Gothic" w:cs="Arial"/>
          <w:lang w:val="en-GB"/>
        </w:rPr>
      </w:pPr>
    </w:p>
    <w:p w:rsidR="00216F38" w:rsidRPr="007C0B33" w:rsidRDefault="00216F38" w:rsidP="009C51C3">
      <w:pPr>
        <w:spacing w:after="0" w:line="240" w:lineRule="auto"/>
        <w:ind w:right="-284"/>
        <w:rPr>
          <w:rFonts w:ascii="Century Gothic" w:hAnsi="Century Gothic" w:cs="Arial"/>
          <w:b/>
          <w:u w:val="single"/>
          <w:lang w:val="en-GB"/>
        </w:rPr>
      </w:pPr>
      <w:r w:rsidRPr="007C0B33">
        <w:rPr>
          <w:rFonts w:ascii="Century Gothic" w:hAnsi="Century Gothic" w:cs="Arial"/>
          <w:b/>
          <w:u w:val="single"/>
          <w:lang w:val="en-GB"/>
        </w:rPr>
        <w:t>A</w:t>
      </w:r>
      <w:r w:rsidR="006A0062" w:rsidRPr="007C0B33">
        <w:rPr>
          <w:rFonts w:ascii="Century Gothic" w:hAnsi="Century Gothic" w:cs="Arial"/>
          <w:b/>
          <w:u w:val="single"/>
          <w:lang w:val="en-GB"/>
        </w:rPr>
        <w:t>t a glance</w:t>
      </w:r>
    </w:p>
    <w:p w:rsidR="00216F38" w:rsidRPr="007C0B33" w:rsidRDefault="00216F38" w:rsidP="009C51C3">
      <w:pPr>
        <w:spacing w:after="0" w:line="240" w:lineRule="auto"/>
        <w:ind w:right="-284"/>
        <w:rPr>
          <w:rFonts w:ascii="Century Gothic" w:hAnsi="Century Gothic" w:cs="Arial"/>
          <w:lang w:val="en-GB"/>
        </w:rPr>
      </w:pPr>
      <w:r w:rsidRPr="007C0B33">
        <w:rPr>
          <w:rFonts w:ascii="Century Gothic" w:hAnsi="Century Gothic" w:cs="Arial"/>
          <w:lang w:val="en-GB"/>
        </w:rPr>
        <w:t>W</w:t>
      </w:r>
      <w:r w:rsidR="00193162" w:rsidRPr="007C0B33">
        <w:rPr>
          <w:rFonts w:ascii="Century Gothic" w:hAnsi="Century Gothic" w:cs="Arial"/>
          <w:lang w:val="en-GB"/>
        </w:rPr>
        <w:t>hat</w:t>
      </w:r>
      <w:r w:rsidRPr="007C0B33">
        <w:rPr>
          <w:rFonts w:ascii="Century Gothic" w:hAnsi="Century Gothic" w:cs="Arial"/>
          <w:lang w:val="en-GB"/>
        </w:rPr>
        <w:t>:</w:t>
      </w:r>
      <w:r w:rsidRPr="007C0B33">
        <w:rPr>
          <w:rFonts w:ascii="Century Gothic" w:hAnsi="Century Gothic" w:cs="Arial"/>
          <w:lang w:val="en-GB"/>
        </w:rPr>
        <w:tab/>
      </w:r>
      <w:r w:rsidRPr="007C0B33">
        <w:rPr>
          <w:rFonts w:ascii="Century Gothic" w:hAnsi="Century Gothic" w:cs="Arial"/>
          <w:lang w:val="en-GB"/>
        </w:rPr>
        <w:tab/>
      </w:r>
      <w:r w:rsidR="00BE3EC7" w:rsidRPr="007C0B33">
        <w:rPr>
          <w:rFonts w:ascii="Century Gothic" w:hAnsi="Century Gothic" w:cs="Arial"/>
          <w:lang w:val="en-GB"/>
        </w:rPr>
        <w:t>Sawing Technology Users’ Forum</w:t>
      </w:r>
    </w:p>
    <w:p w:rsidR="00216F38" w:rsidRPr="007C0B33" w:rsidRDefault="00216F38" w:rsidP="009C51C3">
      <w:pPr>
        <w:spacing w:after="0" w:line="240" w:lineRule="auto"/>
        <w:ind w:right="-284"/>
        <w:rPr>
          <w:rFonts w:ascii="Century Gothic" w:hAnsi="Century Gothic" w:cs="Arial"/>
          <w:lang w:val="en-GB"/>
        </w:rPr>
      </w:pPr>
      <w:r w:rsidRPr="007C0B33">
        <w:rPr>
          <w:rFonts w:ascii="Century Gothic" w:hAnsi="Century Gothic" w:cs="Arial"/>
          <w:lang w:val="en-GB"/>
        </w:rPr>
        <w:t>W</w:t>
      </w:r>
      <w:r w:rsidR="00193162" w:rsidRPr="007C0B33">
        <w:rPr>
          <w:rFonts w:ascii="Century Gothic" w:hAnsi="Century Gothic" w:cs="Arial"/>
          <w:lang w:val="en-GB"/>
        </w:rPr>
        <w:t>he</w:t>
      </w:r>
      <w:r w:rsidRPr="007C0B33">
        <w:rPr>
          <w:rFonts w:ascii="Century Gothic" w:hAnsi="Century Gothic" w:cs="Arial"/>
          <w:lang w:val="en-GB"/>
        </w:rPr>
        <w:t>n:</w:t>
      </w:r>
      <w:r w:rsidRPr="007C0B33">
        <w:rPr>
          <w:rFonts w:ascii="Century Gothic" w:hAnsi="Century Gothic" w:cs="Arial"/>
          <w:lang w:val="en-GB"/>
        </w:rPr>
        <w:tab/>
      </w:r>
      <w:r w:rsidRPr="007C0B33">
        <w:rPr>
          <w:rFonts w:ascii="Century Gothic" w:hAnsi="Century Gothic" w:cs="Arial"/>
          <w:lang w:val="en-GB"/>
        </w:rPr>
        <w:tab/>
        <w:t>20 Februar</w:t>
      </w:r>
      <w:r w:rsidR="00193162" w:rsidRPr="007C0B33">
        <w:rPr>
          <w:rFonts w:ascii="Century Gothic" w:hAnsi="Century Gothic" w:cs="Arial"/>
          <w:lang w:val="en-GB"/>
        </w:rPr>
        <w:t>y</w:t>
      </w:r>
      <w:r w:rsidR="00C52B13">
        <w:rPr>
          <w:rFonts w:ascii="Century Gothic" w:hAnsi="Century Gothic" w:cs="Arial"/>
          <w:lang w:val="en-GB"/>
        </w:rPr>
        <w:t xml:space="preserve"> 2018, </w:t>
      </w:r>
      <w:r w:rsidRPr="007C0B33">
        <w:rPr>
          <w:rFonts w:ascii="Century Gothic" w:hAnsi="Century Gothic" w:cs="Arial"/>
          <w:lang w:val="en-GB"/>
        </w:rPr>
        <w:t xml:space="preserve">9.30 </w:t>
      </w:r>
      <w:r w:rsidR="00193162" w:rsidRPr="007C0B33">
        <w:rPr>
          <w:rFonts w:ascii="Century Gothic" w:hAnsi="Century Gothic" w:cs="Arial"/>
          <w:lang w:val="en-GB"/>
        </w:rPr>
        <w:t xml:space="preserve">a.m. to </w:t>
      </w:r>
      <w:r w:rsidRPr="007C0B33">
        <w:rPr>
          <w:rFonts w:ascii="Century Gothic" w:hAnsi="Century Gothic" w:cs="Arial"/>
          <w:lang w:val="en-GB"/>
        </w:rPr>
        <w:t xml:space="preserve">1.30 </w:t>
      </w:r>
      <w:r w:rsidR="00193162" w:rsidRPr="007C0B33">
        <w:rPr>
          <w:rFonts w:ascii="Century Gothic" w:hAnsi="Century Gothic" w:cs="Arial"/>
          <w:lang w:val="en-GB"/>
        </w:rPr>
        <w:t>p.m.</w:t>
      </w:r>
    </w:p>
    <w:p w:rsidR="00216F38" w:rsidRPr="007C0B33" w:rsidRDefault="00193162" w:rsidP="009C51C3">
      <w:pPr>
        <w:spacing w:after="0" w:line="240" w:lineRule="auto"/>
        <w:ind w:right="-284"/>
        <w:rPr>
          <w:rFonts w:ascii="Century Gothic" w:hAnsi="Century Gothic" w:cs="Arial"/>
          <w:lang w:val="en-GB"/>
        </w:rPr>
      </w:pPr>
      <w:r w:rsidRPr="007C0B33">
        <w:rPr>
          <w:rFonts w:ascii="Century Gothic" w:hAnsi="Century Gothic" w:cs="Arial"/>
          <w:lang w:val="en-GB"/>
        </w:rPr>
        <w:t>Where</w:t>
      </w:r>
      <w:r w:rsidR="00216F38" w:rsidRPr="007C0B33">
        <w:rPr>
          <w:rFonts w:ascii="Century Gothic" w:hAnsi="Century Gothic" w:cs="Arial"/>
          <w:lang w:val="en-GB"/>
        </w:rPr>
        <w:t>:</w:t>
      </w:r>
      <w:r w:rsidR="00216F38" w:rsidRPr="007C0B33">
        <w:rPr>
          <w:rFonts w:ascii="Century Gothic" w:hAnsi="Century Gothic" w:cs="Arial"/>
          <w:lang w:val="en-GB"/>
        </w:rPr>
        <w:tab/>
        <w:t xml:space="preserve">Convention </w:t>
      </w:r>
      <w:proofErr w:type="spellStart"/>
      <w:r w:rsidR="00216F38" w:rsidRPr="007C0B33">
        <w:rPr>
          <w:rFonts w:ascii="Century Gothic" w:hAnsi="Century Gothic" w:cs="Arial"/>
          <w:lang w:val="en-GB"/>
        </w:rPr>
        <w:t>Center</w:t>
      </w:r>
      <w:proofErr w:type="spellEnd"/>
      <w:r w:rsidR="00216F38" w:rsidRPr="007C0B33">
        <w:rPr>
          <w:rFonts w:ascii="Century Gothic" w:hAnsi="Century Gothic" w:cs="Arial"/>
          <w:lang w:val="en-GB"/>
        </w:rPr>
        <w:t xml:space="preserve"> CCD </w:t>
      </w:r>
      <w:r w:rsidR="0014380C" w:rsidRPr="007C0B33">
        <w:rPr>
          <w:rFonts w:ascii="Century Gothic" w:hAnsi="Century Gothic" w:cs="Arial"/>
          <w:lang w:val="en-GB"/>
        </w:rPr>
        <w:t>Ea</w:t>
      </w:r>
      <w:r w:rsidR="00216F38" w:rsidRPr="007C0B33">
        <w:rPr>
          <w:rFonts w:ascii="Century Gothic" w:hAnsi="Century Gothic" w:cs="Arial"/>
          <w:lang w:val="en-GB"/>
        </w:rPr>
        <w:t>st, R</w:t>
      </w:r>
      <w:r w:rsidR="0014380C" w:rsidRPr="007C0B33">
        <w:rPr>
          <w:rFonts w:ascii="Century Gothic" w:hAnsi="Century Gothic" w:cs="Arial"/>
          <w:lang w:val="en-GB"/>
        </w:rPr>
        <w:t>oo</w:t>
      </w:r>
      <w:r w:rsidR="00C52B13">
        <w:rPr>
          <w:rFonts w:ascii="Century Gothic" w:hAnsi="Century Gothic" w:cs="Arial"/>
          <w:lang w:val="en-GB"/>
        </w:rPr>
        <w:t>m M</w:t>
      </w:r>
    </w:p>
    <w:p w:rsidR="00216F38" w:rsidRPr="007C0B33" w:rsidRDefault="00216F38" w:rsidP="009C51C3">
      <w:pPr>
        <w:spacing w:after="0" w:line="240" w:lineRule="auto"/>
        <w:ind w:right="-284"/>
        <w:rPr>
          <w:rFonts w:ascii="Century Gothic" w:hAnsi="Century Gothic" w:cs="Arial"/>
          <w:lang w:val="en-GB"/>
        </w:rPr>
      </w:pPr>
      <w:r w:rsidRPr="007C0B33">
        <w:rPr>
          <w:rFonts w:ascii="Century Gothic" w:hAnsi="Century Gothic" w:cs="Arial"/>
          <w:lang w:val="en-GB"/>
        </w:rPr>
        <w:t>Organisation: Fraunhofer IPA, VDW</w:t>
      </w:r>
    </w:p>
    <w:p w:rsidR="00216F38" w:rsidRPr="007C0B33" w:rsidRDefault="00193162" w:rsidP="009C51C3">
      <w:pPr>
        <w:spacing w:after="0" w:line="240" w:lineRule="auto"/>
        <w:ind w:right="-284"/>
        <w:rPr>
          <w:rFonts w:ascii="Century Gothic" w:hAnsi="Century Gothic"/>
          <w:lang w:val="en-GB"/>
        </w:rPr>
      </w:pPr>
      <w:r w:rsidRPr="007C0B33">
        <w:rPr>
          <w:rFonts w:ascii="Century Gothic" w:hAnsi="Century Gothic"/>
          <w:lang w:val="en-GB"/>
        </w:rPr>
        <w:t>Language</w:t>
      </w:r>
      <w:r w:rsidR="00216F38" w:rsidRPr="007C0B33">
        <w:rPr>
          <w:rFonts w:ascii="Century Gothic" w:hAnsi="Century Gothic"/>
          <w:lang w:val="en-GB"/>
        </w:rPr>
        <w:t>:</w:t>
      </w:r>
      <w:r w:rsidR="00216F38" w:rsidRPr="007C0B33">
        <w:rPr>
          <w:rFonts w:ascii="Century Gothic" w:hAnsi="Century Gothic"/>
          <w:lang w:val="en-GB"/>
        </w:rPr>
        <w:tab/>
      </w:r>
      <w:r w:rsidRPr="007C0B33">
        <w:rPr>
          <w:rFonts w:ascii="Century Gothic" w:hAnsi="Century Gothic"/>
          <w:lang w:val="en-GB"/>
        </w:rPr>
        <w:t>German</w:t>
      </w:r>
      <w:r w:rsidR="00216F38" w:rsidRPr="007C0B33">
        <w:rPr>
          <w:rFonts w:ascii="Century Gothic" w:hAnsi="Century Gothic"/>
          <w:lang w:val="en-GB"/>
        </w:rPr>
        <w:br/>
      </w:r>
      <w:r w:rsidR="000276FA" w:rsidRPr="007C0B33">
        <w:rPr>
          <w:rFonts w:ascii="Century Gothic" w:hAnsi="Century Gothic"/>
          <w:lang w:val="en-GB"/>
        </w:rPr>
        <w:t>Fee</w:t>
      </w:r>
      <w:r w:rsidR="00216F38" w:rsidRPr="007C0B33">
        <w:rPr>
          <w:rFonts w:ascii="Century Gothic" w:hAnsi="Century Gothic"/>
          <w:lang w:val="en-GB"/>
        </w:rPr>
        <w:t xml:space="preserve">: </w:t>
      </w:r>
      <w:r w:rsidR="000276FA" w:rsidRPr="007C0B33">
        <w:rPr>
          <w:rFonts w:ascii="Century Gothic" w:hAnsi="Century Gothic"/>
          <w:lang w:val="en-GB"/>
        </w:rPr>
        <w:tab/>
      </w:r>
      <w:r w:rsidR="000276FA" w:rsidRPr="007C0B33">
        <w:rPr>
          <w:rFonts w:ascii="Century Gothic" w:hAnsi="Century Gothic"/>
          <w:lang w:val="en-GB"/>
        </w:rPr>
        <w:tab/>
        <w:t>120 e</w:t>
      </w:r>
      <w:r w:rsidR="00216F38" w:rsidRPr="007C0B33">
        <w:rPr>
          <w:rFonts w:ascii="Century Gothic" w:hAnsi="Century Gothic"/>
          <w:lang w:val="en-GB"/>
        </w:rPr>
        <w:t>uro</w:t>
      </w:r>
      <w:r w:rsidR="000276FA" w:rsidRPr="007C0B33">
        <w:rPr>
          <w:rFonts w:ascii="Century Gothic" w:hAnsi="Century Gothic"/>
          <w:lang w:val="en-GB"/>
        </w:rPr>
        <w:t>s</w:t>
      </w:r>
      <w:r w:rsidR="00216F38" w:rsidRPr="007C0B33">
        <w:rPr>
          <w:rFonts w:ascii="Century Gothic" w:hAnsi="Century Gothic"/>
          <w:lang w:val="en-GB"/>
        </w:rPr>
        <w:t xml:space="preserve">, </w:t>
      </w:r>
      <w:r w:rsidR="00CB5056" w:rsidRPr="007C0B33">
        <w:rPr>
          <w:rFonts w:ascii="Century Gothic" w:hAnsi="Century Gothic"/>
          <w:lang w:val="en-GB"/>
        </w:rPr>
        <w:t>day</w:t>
      </w:r>
      <w:r w:rsidR="0014380C" w:rsidRPr="007C0B33">
        <w:rPr>
          <w:rFonts w:ascii="Century Gothic" w:hAnsi="Century Gothic"/>
          <w:lang w:val="en-GB"/>
        </w:rPr>
        <w:t xml:space="preserve"> </w:t>
      </w:r>
      <w:r w:rsidR="00216F38" w:rsidRPr="007C0B33">
        <w:rPr>
          <w:rFonts w:ascii="Century Gothic" w:hAnsi="Century Gothic"/>
          <w:lang w:val="en-GB"/>
        </w:rPr>
        <w:t xml:space="preserve">ticket </w:t>
      </w:r>
      <w:r w:rsidR="0014380C" w:rsidRPr="007C0B33">
        <w:rPr>
          <w:rFonts w:ascii="Century Gothic" w:hAnsi="Century Gothic"/>
          <w:lang w:val="en-GB"/>
        </w:rPr>
        <w:t>for th</w:t>
      </w:r>
      <w:r w:rsidR="00216F38" w:rsidRPr="007C0B33">
        <w:rPr>
          <w:rFonts w:ascii="Century Gothic" w:hAnsi="Century Gothic"/>
          <w:lang w:val="en-GB"/>
        </w:rPr>
        <w:t>e METAV 2018 is</w:t>
      </w:r>
      <w:r w:rsidR="00CB5056" w:rsidRPr="007C0B33">
        <w:rPr>
          <w:rFonts w:ascii="Century Gothic" w:hAnsi="Century Gothic"/>
          <w:lang w:val="en-GB"/>
        </w:rPr>
        <w:t xml:space="preserve"> included.</w:t>
      </w:r>
    </w:p>
    <w:p w:rsidR="00216F38" w:rsidRPr="007C0B33" w:rsidRDefault="00F54976" w:rsidP="009C51C3">
      <w:pPr>
        <w:spacing w:after="0" w:line="240" w:lineRule="auto"/>
        <w:ind w:right="-284"/>
        <w:rPr>
          <w:rFonts w:ascii="Century Gothic" w:hAnsi="Century Gothic"/>
          <w:lang w:val="en-GB"/>
        </w:rPr>
      </w:pPr>
      <w:r w:rsidRPr="007C0B33">
        <w:rPr>
          <w:rFonts w:ascii="Century Gothic" w:hAnsi="Century Gothic"/>
          <w:lang w:val="en-GB"/>
        </w:rPr>
        <w:t>Registration</w:t>
      </w:r>
      <w:r w:rsidR="00216F38" w:rsidRPr="007C0B33">
        <w:rPr>
          <w:rFonts w:ascii="Century Gothic" w:hAnsi="Century Gothic"/>
          <w:lang w:val="en-GB"/>
        </w:rPr>
        <w:t>:</w:t>
      </w:r>
      <w:r w:rsidR="00216F38" w:rsidRPr="007C0B33">
        <w:rPr>
          <w:rFonts w:ascii="Century Gothic" w:hAnsi="Century Gothic"/>
          <w:lang w:val="en-GB"/>
        </w:rPr>
        <w:tab/>
      </w:r>
      <w:hyperlink r:id="rId8" w:history="1">
        <w:r w:rsidR="00216F38" w:rsidRPr="007C0B33">
          <w:rPr>
            <w:rStyle w:val="Hyperlink"/>
            <w:rFonts w:ascii="Century Gothic" w:hAnsi="Century Gothic"/>
            <w:lang w:val="en-GB"/>
          </w:rPr>
          <w:t>https://saegen-stuttgart.de/</w:t>
        </w:r>
      </w:hyperlink>
    </w:p>
    <w:p w:rsidR="00216F38" w:rsidRPr="00620DFB" w:rsidRDefault="000276FA" w:rsidP="009C51C3">
      <w:pPr>
        <w:spacing w:after="0" w:line="240" w:lineRule="auto"/>
        <w:ind w:right="-284"/>
        <w:rPr>
          <w:rFonts w:ascii="Century Gothic" w:hAnsi="Century Gothic"/>
        </w:rPr>
      </w:pPr>
      <w:r w:rsidRPr="007C0B33">
        <w:rPr>
          <w:rFonts w:ascii="Century Gothic" w:hAnsi="Century Gothic"/>
          <w:lang w:val="en-GB"/>
        </w:rPr>
        <w:t>Contac</w:t>
      </w:r>
      <w:r w:rsidR="00216F38" w:rsidRPr="007C0B33">
        <w:rPr>
          <w:rFonts w:ascii="Century Gothic" w:hAnsi="Century Gothic"/>
          <w:lang w:val="en-GB"/>
        </w:rPr>
        <w:t>t:</w:t>
      </w:r>
      <w:r w:rsidR="00216F38" w:rsidRPr="007C0B33">
        <w:rPr>
          <w:rFonts w:ascii="Century Gothic" w:hAnsi="Century Gothic"/>
          <w:lang w:val="en-GB"/>
        </w:rPr>
        <w:tab/>
        <w:t>Tim May</w:t>
      </w:r>
      <w:r w:rsidR="009C51C3" w:rsidRPr="007C0B33">
        <w:rPr>
          <w:rFonts w:ascii="Century Gothic" w:hAnsi="Century Gothic"/>
          <w:lang w:val="en-GB"/>
        </w:rPr>
        <w:t xml:space="preserve">er, Fraunhofer IPA, Tel. </w:t>
      </w:r>
      <w:r w:rsidR="009C51C3" w:rsidRPr="00620DFB">
        <w:rPr>
          <w:rFonts w:ascii="Century Gothic" w:hAnsi="Century Gothic"/>
        </w:rPr>
        <w:t xml:space="preserve">+49 </w:t>
      </w:r>
      <w:r w:rsidR="00216F38" w:rsidRPr="00620DFB">
        <w:rPr>
          <w:rFonts w:ascii="Century Gothic" w:hAnsi="Century Gothic"/>
        </w:rPr>
        <w:t xml:space="preserve">711 970-1549, </w:t>
      </w:r>
      <w:r w:rsidR="00216F38" w:rsidRPr="00620DFB">
        <w:rPr>
          <w:rFonts w:ascii="Century Gothic" w:hAnsi="Century Gothic"/>
        </w:rPr>
        <w:br/>
      </w:r>
      <w:r w:rsidR="00216F38" w:rsidRPr="00620DFB">
        <w:rPr>
          <w:rFonts w:ascii="Century Gothic" w:hAnsi="Century Gothic"/>
        </w:rPr>
        <w:tab/>
      </w:r>
      <w:r w:rsidR="00216F38" w:rsidRPr="00620DFB">
        <w:rPr>
          <w:rFonts w:ascii="Century Gothic" w:hAnsi="Century Gothic"/>
        </w:rPr>
        <w:tab/>
        <w:t xml:space="preserve">tim.mayer@ipa.fraunhofer.de </w:t>
      </w:r>
    </w:p>
    <w:p w:rsidR="00216F38" w:rsidRPr="00620DFB" w:rsidRDefault="00216F38" w:rsidP="009C51C3">
      <w:pPr>
        <w:spacing w:line="240" w:lineRule="auto"/>
        <w:ind w:right="-284"/>
        <w:rPr>
          <w:rFonts w:ascii="Century Gothic" w:hAnsi="Century Gothic" w:cs="Arial"/>
          <w:b/>
          <w:u w:val="single"/>
        </w:rPr>
      </w:pPr>
    </w:p>
    <w:p w:rsidR="00216F38" w:rsidRPr="00620DFB" w:rsidRDefault="00216F38" w:rsidP="009C51C3">
      <w:pPr>
        <w:spacing w:line="240" w:lineRule="auto"/>
        <w:ind w:right="-284"/>
        <w:rPr>
          <w:rFonts w:ascii="Century Gothic" w:hAnsi="Century Gothic" w:cs="Arial"/>
        </w:rPr>
      </w:pPr>
      <w:r w:rsidRPr="00620DFB">
        <w:rPr>
          <w:rFonts w:ascii="Century Gothic" w:hAnsi="Century Gothic" w:cs="Arial"/>
          <w:b/>
          <w:u w:val="single"/>
        </w:rPr>
        <w:t>Programm</w:t>
      </w:r>
      <w:r w:rsidR="00193162" w:rsidRPr="00620DFB">
        <w:rPr>
          <w:rFonts w:ascii="Century Gothic" w:hAnsi="Century Gothic" w:cs="Arial"/>
          <w:b/>
          <w:u w:val="single"/>
        </w:rPr>
        <w:t>e</w:t>
      </w:r>
      <w:r w:rsidRPr="00620DFB">
        <w:rPr>
          <w:rFonts w:ascii="Century Gothic" w:hAnsi="Century Gothic" w:cs="Arial"/>
        </w:rPr>
        <w:t xml:space="preserve"> </w:t>
      </w:r>
      <w:r w:rsidRPr="00620DFB">
        <w:rPr>
          <w:rFonts w:ascii="Century Gothic" w:hAnsi="Century Gothic" w:cs="Arial"/>
        </w:rPr>
        <w:tab/>
      </w:r>
    </w:p>
    <w:p w:rsidR="00216F38" w:rsidRPr="007C0B33" w:rsidRDefault="00216F38" w:rsidP="009C51C3">
      <w:pPr>
        <w:spacing w:line="240" w:lineRule="auto"/>
        <w:ind w:left="1416" w:right="-284" w:hanging="1410"/>
        <w:rPr>
          <w:rFonts w:ascii="Century Gothic" w:hAnsi="Century Gothic"/>
          <w:lang w:val="en-GB"/>
        </w:rPr>
      </w:pPr>
      <w:r w:rsidRPr="007C0B33">
        <w:rPr>
          <w:rFonts w:ascii="Century Gothic" w:hAnsi="Century Gothic"/>
          <w:lang w:val="en-GB"/>
        </w:rPr>
        <w:t xml:space="preserve">9:00 </w:t>
      </w:r>
      <w:r w:rsidR="00193162" w:rsidRPr="007C0B33">
        <w:rPr>
          <w:rFonts w:ascii="Century Gothic" w:hAnsi="Century Gothic"/>
          <w:lang w:val="en-GB"/>
        </w:rPr>
        <w:t>a.m.</w:t>
      </w:r>
      <w:r w:rsidR="0014380C" w:rsidRPr="007C0B33">
        <w:rPr>
          <w:rFonts w:ascii="Century Gothic" w:hAnsi="Century Gothic"/>
          <w:lang w:val="en-GB"/>
        </w:rPr>
        <w:tab/>
      </w:r>
      <w:r w:rsidR="00F54976" w:rsidRPr="007C0B33">
        <w:rPr>
          <w:rFonts w:ascii="Century Gothic" w:hAnsi="Century Gothic"/>
          <w:lang w:val="en-GB"/>
        </w:rPr>
        <w:t>Registration and welcome coff</w:t>
      </w:r>
      <w:r w:rsidRPr="007C0B33">
        <w:rPr>
          <w:rFonts w:ascii="Century Gothic" w:hAnsi="Century Gothic"/>
          <w:lang w:val="en-GB"/>
        </w:rPr>
        <w:t>ee</w:t>
      </w:r>
    </w:p>
    <w:p w:rsidR="00216F38" w:rsidRPr="007C0B33" w:rsidRDefault="00216F38" w:rsidP="009C51C3">
      <w:pPr>
        <w:spacing w:line="240" w:lineRule="auto"/>
        <w:ind w:left="1416" w:right="-284" w:hanging="1416"/>
        <w:rPr>
          <w:rFonts w:ascii="Century Gothic" w:hAnsi="Century Gothic"/>
          <w:i/>
          <w:lang w:val="en-GB"/>
        </w:rPr>
      </w:pPr>
      <w:r w:rsidRPr="007C0B33">
        <w:rPr>
          <w:rFonts w:ascii="Century Gothic" w:hAnsi="Century Gothic"/>
          <w:lang w:val="en-GB"/>
        </w:rPr>
        <w:t xml:space="preserve">9:30 </w:t>
      </w:r>
      <w:r w:rsidR="000276FA" w:rsidRPr="007C0B33">
        <w:rPr>
          <w:rFonts w:ascii="Century Gothic" w:hAnsi="Century Gothic"/>
          <w:lang w:val="en-GB"/>
        </w:rPr>
        <w:t>a.m.</w:t>
      </w:r>
      <w:r w:rsidRPr="007C0B33">
        <w:rPr>
          <w:rFonts w:ascii="Century Gothic" w:hAnsi="Century Gothic"/>
          <w:lang w:val="en-GB"/>
        </w:rPr>
        <w:t xml:space="preserve"> </w:t>
      </w:r>
      <w:r w:rsidRPr="007C0B33">
        <w:rPr>
          <w:rFonts w:ascii="Century Gothic" w:hAnsi="Century Gothic"/>
          <w:lang w:val="en-GB"/>
        </w:rPr>
        <w:tab/>
        <w:t>S</w:t>
      </w:r>
      <w:r w:rsidR="000276FA" w:rsidRPr="007C0B33">
        <w:rPr>
          <w:rFonts w:ascii="Century Gothic" w:hAnsi="Century Gothic"/>
          <w:lang w:val="en-GB"/>
        </w:rPr>
        <w:t>awing machines from large to</w:t>
      </w:r>
      <w:r w:rsidR="00F54976" w:rsidRPr="007C0B33">
        <w:rPr>
          <w:rFonts w:ascii="Century Gothic" w:hAnsi="Century Gothic"/>
          <w:lang w:val="en-GB"/>
        </w:rPr>
        <w:t xml:space="preserve"> </w:t>
      </w:r>
      <w:r w:rsidR="000276FA" w:rsidRPr="007C0B33">
        <w:rPr>
          <w:rFonts w:ascii="Century Gothic" w:hAnsi="Century Gothic"/>
          <w:lang w:val="en-GB"/>
        </w:rPr>
        <w:t>small</w:t>
      </w:r>
      <w:r w:rsidRPr="007C0B33">
        <w:rPr>
          <w:rFonts w:ascii="Century Gothic" w:hAnsi="Century Gothic"/>
          <w:lang w:val="en-GB"/>
        </w:rPr>
        <w:t xml:space="preserve"> </w:t>
      </w:r>
      <w:r w:rsidR="00F54976" w:rsidRPr="007C0B33">
        <w:rPr>
          <w:rFonts w:ascii="Century Gothic" w:hAnsi="Century Gothic"/>
          <w:lang w:val="en-GB"/>
        </w:rPr>
        <w:t>–</w:t>
      </w:r>
      <w:r w:rsidRPr="007C0B33">
        <w:rPr>
          <w:rFonts w:ascii="Century Gothic" w:hAnsi="Century Gothic"/>
          <w:lang w:val="en-GB"/>
        </w:rPr>
        <w:t xml:space="preserve"> </w:t>
      </w:r>
      <w:r w:rsidR="00F54976" w:rsidRPr="007C0B33">
        <w:rPr>
          <w:rFonts w:ascii="Century Gothic" w:hAnsi="Century Gothic"/>
          <w:lang w:val="en-GB"/>
        </w:rPr>
        <w:t>Current solutions from the sector with e</w:t>
      </w:r>
      <w:r w:rsidR="000276FA" w:rsidRPr="007C0B33">
        <w:rPr>
          <w:rFonts w:ascii="Century Gothic" w:hAnsi="Century Gothic"/>
          <w:lang w:val="en-GB"/>
        </w:rPr>
        <w:t>x</w:t>
      </w:r>
      <w:r w:rsidR="00F54976" w:rsidRPr="007C0B33">
        <w:rPr>
          <w:rFonts w:ascii="Century Gothic" w:hAnsi="Century Gothic"/>
          <w:lang w:val="en-GB"/>
        </w:rPr>
        <w:t>a</w:t>
      </w:r>
      <w:r w:rsidR="000276FA" w:rsidRPr="007C0B33">
        <w:rPr>
          <w:rFonts w:ascii="Century Gothic" w:hAnsi="Century Gothic"/>
          <w:lang w:val="en-GB"/>
        </w:rPr>
        <w:t>mples from the field</w:t>
      </w:r>
    </w:p>
    <w:p w:rsidR="00216F38" w:rsidRPr="007C0B33" w:rsidRDefault="00216F38" w:rsidP="009C51C3">
      <w:pPr>
        <w:spacing w:line="240" w:lineRule="auto"/>
        <w:ind w:left="1416" w:right="-284" w:hanging="1416"/>
        <w:rPr>
          <w:rFonts w:ascii="Century Gothic" w:hAnsi="Century Gothic"/>
          <w:lang w:val="en-GB"/>
        </w:rPr>
      </w:pPr>
      <w:r w:rsidRPr="007C0B33">
        <w:rPr>
          <w:rFonts w:ascii="Century Gothic" w:hAnsi="Century Gothic"/>
          <w:lang w:val="en-GB"/>
        </w:rPr>
        <w:t xml:space="preserve">10:30 </w:t>
      </w:r>
      <w:r w:rsidR="00F54976" w:rsidRPr="007C0B33">
        <w:rPr>
          <w:rFonts w:ascii="Century Gothic" w:hAnsi="Century Gothic"/>
          <w:lang w:val="en-GB"/>
        </w:rPr>
        <w:t>a.m.</w:t>
      </w:r>
      <w:r w:rsidRPr="007C0B33">
        <w:rPr>
          <w:rFonts w:ascii="Century Gothic" w:hAnsi="Century Gothic"/>
          <w:lang w:val="en-GB"/>
        </w:rPr>
        <w:tab/>
      </w:r>
      <w:r w:rsidR="00F54976" w:rsidRPr="007C0B33">
        <w:rPr>
          <w:rFonts w:ascii="Century Gothic" w:hAnsi="Century Gothic"/>
          <w:lang w:val="en-GB"/>
        </w:rPr>
        <w:t>Tool selection and its consequences</w:t>
      </w:r>
      <w:r w:rsidRPr="007C0B33">
        <w:rPr>
          <w:rFonts w:ascii="Century Gothic" w:hAnsi="Century Gothic"/>
          <w:lang w:val="en-GB"/>
        </w:rPr>
        <w:t xml:space="preserve"> – </w:t>
      </w:r>
      <w:r w:rsidR="00F54976" w:rsidRPr="007C0B33">
        <w:rPr>
          <w:rFonts w:ascii="Century Gothic" w:hAnsi="Century Gothic"/>
          <w:lang w:val="en-GB"/>
        </w:rPr>
        <w:t>The right sawing tools for the right application</w:t>
      </w:r>
    </w:p>
    <w:p w:rsidR="00216F38" w:rsidRPr="007C0B33" w:rsidRDefault="00216F38" w:rsidP="009C51C3">
      <w:pPr>
        <w:spacing w:line="240" w:lineRule="auto"/>
        <w:ind w:left="1418" w:right="-284" w:hanging="1418"/>
        <w:rPr>
          <w:rFonts w:ascii="Century Gothic" w:hAnsi="Century Gothic" w:cs="Helv"/>
          <w:color w:val="000000"/>
          <w:lang w:val="en-GB"/>
        </w:rPr>
      </w:pPr>
      <w:r w:rsidRPr="007C0B33">
        <w:rPr>
          <w:rFonts w:ascii="Century Gothic" w:hAnsi="Century Gothic"/>
          <w:lang w:val="en-GB"/>
        </w:rPr>
        <w:t xml:space="preserve">11:30 </w:t>
      </w:r>
      <w:r w:rsidR="00780489" w:rsidRPr="007C0B33">
        <w:rPr>
          <w:rFonts w:ascii="Century Gothic" w:hAnsi="Century Gothic"/>
          <w:lang w:val="en-GB"/>
        </w:rPr>
        <w:t>a.m.</w:t>
      </w:r>
      <w:r w:rsidRPr="007C0B33">
        <w:rPr>
          <w:rFonts w:ascii="Century Gothic" w:hAnsi="Century Gothic"/>
          <w:lang w:val="en-GB"/>
        </w:rPr>
        <w:tab/>
      </w:r>
      <w:r w:rsidR="00780489" w:rsidRPr="007C0B33">
        <w:rPr>
          <w:rFonts w:ascii="Century Gothic" w:hAnsi="Century Gothic" w:cs="Helv"/>
          <w:color w:val="000000"/>
          <w:lang w:val="en-GB"/>
        </w:rPr>
        <w:t>Proc</w:t>
      </w:r>
      <w:r w:rsidRPr="007C0B33">
        <w:rPr>
          <w:rFonts w:ascii="Century Gothic" w:hAnsi="Century Gothic" w:cs="Helv"/>
          <w:color w:val="000000"/>
          <w:lang w:val="en-GB"/>
        </w:rPr>
        <w:t>ess</w:t>
      </w:r>
      <w:r w:rsidR="00780489" w:rsidRPr="007C0B33">
        <w:rPr>
          <w:rFonts w:ascii="Century Gothic" w:hAnsi="Century Gothic" w:cs="Helv"/>
          <w:color w:val="000000"/>
          <w:lang w:val="en-GB"/>
        </w:rPr>
        <w:t xml:space="preserve"> </w:t>
      </w:r>
      <w:r w:rsidRPr="007C0B33">
        <w:rPr>
          <w:rFonts w:ascii="Century Gothic" w:hAnsi="Century Gothic" w:cs="Helv"/>
          <w:color w:val="000000"/>
          <w:lang w:val="en-GB"/>
        </w:rPr>
        <w:t>optimi</w:t>
      </w:r>
      <w:r w:rsidR="00780489" w:rsidRPr="007C0B33">
        <w:rPr>
          <w:rFonts w:ascii="Century Gothic" w:hAnsi="Century Gothic" w:cs="Helv"/>
          <w:color w:val="000000"/>
          <w:lang w:val="en-GB"/>
        </w:rPr>
        <w:t xml:space="preserve">sation </w:t>
      </w:r>
      <w:r w:rsidR="00C35DF3">
        <w:rPr>
          <w:rFonts w:ascii="Century Gothic" w:hAnsi="Century Gothic" w:cs="Helv"/>
          <w:color w:val="000000"/>
          <w:lang w:val="en-GB"/>
        </w:rPr>
        <w:t>in</w:t>
      </w:r>
      <w:r w:rsidR="00780489" w:rsidRPr="007C0B33">
        <w:rPr>
          <w:rFonts w:ascii="Century Gothic" w:hAnsi="Century Gothic" w:cs="Helv"/>
          <w:color w:val="000000"/>
          <w:lang w:val="en-GB"/>
        </w:rPr>
        <w:t xml:space="preserve"> present-day </w:t>
      </w:r>
      <w:r w:rsidR="00193162" w:rsidRPr="007C0B33">
        <w:rPr>
          <w:rFonts w:ascii="Century Gothic" w:hAnsi="Century Gothic" w:cs="Helv"/>
          <w:color w:val="000000"/>
          <w:lang w:val="en-GB"/>
        </w:rPr>
        <w:t xml:space="preserve">sawing processes </w:t>
      </w:r>
      <w:r w:rsidR="00684C0D">
        <w:rPr>
          <w:rFonts w:ascii="Century Gothic" w:hAnsi="Century Gothic" w:cs="Helv"/>
          <w:color w:val="000000"/>
          <w:lang w:val="en-GB"/>
        </w:rPr>
        <w:t>–</w:t>
      </w:r>
      <w:r w:rsidR="00684C0D">
        <w:rPr>
          <w:rFonts w:ascii="Century Gothic" w:hAnsi="Century Gothic" w:cs="Helv"/>
          <w:color w:val="000000"/>
          <w:lang w:val="en-GB"/>
        </w:rPr>
        <w:br/>
        <w:t>C</w:t>
      </w:r>
      <w:r w:rsidR="00193162" w:rsidRPr="007C0B33">
        <w:rPr>
          <w:rFonts w:ascii="Century Gothic" w:hAnsi="Century Gothic" w:cs="Helv"/>
          <w:color w:val="000000"/>
          <w:lang w:val="en-GB"/>
        </w:rPr>
        <w:t>ost-eff</w:t>
      </w:r>
      <w:r w:rsidR="00F54976" w:rsidRPr="007C0B33">
        <w:rPr>
          <w:rFonts w:ascii="Century Gothic" w:hAnsi="Century Gothic" w:cs="Helv"/>
          <w:color w:val="000000"/>
          <w:lang w:val="en-GB"/>
        </w:rPr>
        <w:t>icient,</w:t>
      </w:r>
      <w:r w:rsidRPr="007C0B33">
        <w:rPr>
          <w:rFonts w:ascii="Century Gothic" w:hAnsi="Century Gothic" w:cs="Helv"/>
          <w:color w:val="000000"/>
          <w:lang w:val="en-GB"/>
        </w:rPr>
        <w:t xml:space="preserve"> smart</w:t>
      </w:r>
      <w:r w:rsidR="00193162" w:rsidRPr="007C0B33">
        <w:rPr>
          <w:rFonts w:ascii="Century Gothic" w:hAnsi="Century Gothic" w:cs="Helv"/>
          <w:color w:val="000000"/>
          <w:lang w:val="en-GB"/>
        </w:rPr>
        <w:t xml:space="preserve"> sawing</w:t>
      </w:r>
      <w:r w:rsidRPr="007C0B33">
        <w:rPr>
          <w:rFonts w:ascii="Century Gothic" w:hAnsi="Century Gothic" w:cs="Helv"/>
          <w:color w:val="000000"/>
          <w:lang w:val="en-GB"/>
        </w:rPr>
        <w:t xml:space="preserve"> i</w:t>
      </w:r>
      <w:r w:rsidR="00F54976" w:rsidRPr="007C0B33">
        <w:rPr>
          <w:rFonts w:ascii="Century Gothic" w:hAnsi="Century Gothic" w:cs="Helv"/>
          <w:color w:val="000000"/>
          <w:lang w:val="en-GB"/>
        </w:rPr>
        <w:t>n the existing situational environment</w:t>
      </w:r>
    </w:p>
    <w:p w:rsidR="00216F38" w:rsidRPr="007C0B33" w:rsidRDefault="00216F38" w:rsidP="009C51C3">
      <w:pPr>
        <w:spacing w:line="240" w:lineRule="auto"/>
        <w:ind w:left="1416" w:right="-284" w:hanging="1416"/>
        <w:rPr>
          <w:rFonts w:ascii="Century Gothic" w:hAnsi="Century Gothic"/>
          <w:lang w:val="en-GB"/>
        </w:rPr>
      </w:pPr>
      <w:r w:rsidRPr="007C0B33">
        <w:rPr>
          <w:rFonts w:ascii="Century Gothic" w:hAnsi="Century Gothic"/>
          <w:lang w:val="en-GB"/>
        </w:rPr>
        <w:t xml:space="preserve">12.30 </w:t>
      </w:r>
      <w:r w:rsidR="00780489" w:rsidRPr="007C0B33">
        <w:rPr>
          <w:rFonts w:ascii="Century Gothic" w:hAnsi="Century Gothic"/>
          <w:lang w:val="en-GB"/>
        </w:rPr>
        <w:t>p.m.</w:t>
      </w:r>
      <w:r w:rsidRPr="007C0B33">
        <w:rPr>
          <w:rFonts w:ascii="Century Gothic" w:hAnsi="Century Gothic"/>
          <w:lang w:val="en-GB"/>
        </w:rPr>
        <w:t xml:space="preserve"> </w:t>
      </w:r>
      <w:r w:rsidRPr="007C0B33">
        <w:rPr>
          <w:rFonts w:ascii="Century Gothic" w:hAnsi="Century Gothic"/>
          <w:lang w:val="en-GB"/>
        </w:rPr>
        <w:tab/>
      </w:r>
      <w:r w:rsidR="00193162" w:rsidRPr="007C0B33">
        <w:rPr>
          <w:rFonts w:ascii="Century Gothic" w:hAnsi="Century Gothic"/>
          <w:lang w:val="en-GB"/>
        </w:rPr>
        <w:t>Snack lunch</w:t>
      </w:r>
    </w:p>
    <w:p w:rsidR="0005468A" w:rsidRDefault="00780489" w:rsidP="009C51C3">
      <w:pPr>
        <w:spacing w:line="240" w:lineRule="auto"/>
        <w:ind w:left="1418" w:right="-284" w:hanging="1418"/>
        <w:rPr>
          <w:rFonts w:ascii="Century Gothic" w:hAnsi="Century Gothic" w:cs="Arial"/>
          <w:lang w:val="en-GB"/>
        </w:rPr>
      </w:pPr>
      <w:r w:rsidRPr="007C0B33">
        <w:rPr>
          <w:rFonts w:ascii="Century Gothic" w:hAnsi="Century Gothic" w:cs="Arial"/>
          <w:lang w:val="en-GB"/>
        </w:rPr>
        <w:t>1</w:t>
      </w:r>
      <w:r w:rsidR="00216F38" w:rsidRPr="007C0B33">
        <w:rPr>
          <w:rFonts w:ascii="Century Gothic" w:hAnsi="Century Gothic" w:cs="Arial"/>
          <w:lang w:val="en-GB"/>
        </w:rPr>
        <w:t>:00</w:t>
      </w:r>
      <w:r w:rsidRPr="007C0B33">
        <w:rPr>
          <w:rFonts w:ascii="Century Gothic" w:hAnsi="Century Gothic" w:cs="Arial"/>
          <w:lang w:val="en-GB"/>
        </w:rPr>
        <w:t xml:space="preserve"> p.m.</w:t>
      </w:r>
      <w:r w:rsidR="00216F38" w:rsidRPr="007C0B33">
        <w:rPr>
          <w:rFonts w:ascii="Century Gothic" w:hAnsi="Century Gothic" w:cs="Arial"/>
          <w:lang w:val="en-GB"/>
        </w:rPr>
        <w:tab/>
        <w:t>E</w:t>
      </w:r>
      <w:r w:rsidRPr="007C0B33">
        <w:rPr>
          <w:rFonts w:ascii="Century Gothic" w:hAnsi="Century Gothic" w:cs="Arial"/>
          <w:lang w:val="en-GB"/>
        </w:rPr>
        <w:t>vent ends</w:t>
      </w:r>
    </w:p>
    <w:p w:rsidR="0005468A" w:rsidRDefault="0005468A" w:rsidP="009C51C3">
      <w:pPr>
        <w:spacing w:line="240" w:lineRule="auto"/>
        <w:ind w:left="1418" w:right="-284" w:hanging="1418"/>
        <w:rPr>
          <w:rFonts w:ascii="Century Gothic" w:hAnsi="Century Gothic" w:cs="Arial"/>
          <w:lang w:val="en-GB"/>
        </w:rPr>
      </w:pPr>
    </w:p>
    <w:p w:rsidR="009C51C3" w:rsidRPr="0005468A" w:rsidRDefault="009C51C3" w:rsidP="009C51C3">
      <w:pPr>
        <w:spacing w:line="240" w:lineRule="auto"/>
        <w:ind w:left="1418" w:right="-284" w:hanging="1418"/>
        <w:rPr>
          <w:rFonts w:ascii="Century Gothic" w:hAnsi="Century Gothic" w:cs="Arial"/>
          <w:lang w:val="en-GB"/>
        </w:rPr>
      </w:pPr>
      <w:r w:rsidRPr="0005468A">
        <w:rPr>
          <w:rFonts w:ascii="Century Gothic" w:hAnsi="Century Gothic" w:cs="Arial"/>
          <w:lang w:val="en-GB"/>
        </w:rPr>
        <w:t>Aut</w:t>
      </w:r>
      <w:r w:rsidR="006D2F3B" w:rsidRPr="0005468A">
        <w:rPr>
          <w:rFonts w:ascii="Century Gothic" w:hAnsi="Century Gothic" w:cs="Arial"/>
          <w:lang w:val="en-GB"/>
        </w:rPr>
        <w:t>h</w:t>
      </w:r>
      <w:r w:rsidRPr="0005468A">
        <w:rPr>
          <w:rFonts w:ascii="Century Gothic" w:hAnsi="Century Gothic" w:cs="Arial"/>
          <w:lang w:val="en-GB"/>
        </w:rPr>
        <w:t>or: Gerda Kneifel, VDW Press</w:t>
      </w:r>
      <w:r w:rsidR="006D2F3B" w:rsidRPr="0005468A">
        <w:rPr>
          <w:rFonts w:ascii="Century Gothic" w:hAnsi="Century Gothic" w:cs="Arial"/>
          <w:lang w:val="en-GB"/>
        </w:rPr>
        <w:t xml:space="preserve"> and Public Relations</w:t>
      </w:r>
    </w:p>
    <w:p w:rsidR="00216F38" w:rsidRPr="0005468A" w:rsidRDefault="00216F38" w:rsidP="00216F38">
      <w:pPr>
        <w:spacing w:line="240" w:lineRule="auto"/>
        <w:ind w:right="-284"/>
        <w:rPr>
          <w:rFonts w:ascii="Century Gothic" w:hAnsi="Century Gothic" w:cs="Arial"/>
          <w:lang w:val="en-GB"/>
        </w:rPr>
      </w:pPr>
    </w:p>
    <w:p w:rsidR="006D2F3B" w:rsidRPr="0005468A" w:rsidRDefault="006D2F3B" w:rsidP="006D2F3B">
      <w:pPr>
        <w:tabs>
          <w:tab w:val="left" w:pos="7654"/>
        </w:tabs>
        <w:spacing w:line="240" w:lineRule="auto"/>
        <w:ind w:right="-284"/>
        <w:rPr>
          <w:rFonts w:ascii="Century Gothic" w:eastAsia="Calibri" w:hAnsi="Century Gothic"/>
          <w:b/>
          <w:sz w:val="18"/>
          <w:szCs w:val="18"/>
          <w:lang w:val="en-GB"/>
        </w:rPr>
      </w:pPr>
      <w:r w:rsidRPr="0005468A">
        <w:rPr>
          <w:rFonts w:ascii="Century Gothic" w:eastAsia="Calibri" w:hAnsi="Century Gothic"/>
          <w:b/>
          <w:sz w:val="18"/>
          <w:szCs w:val="18"/>
          <w:lang w:val="en-GB"/>
        </w:rPr>
        <w:t>Background: the METAV 2018 in Düsseldorf</w:t>
      </w:r>
    </w:p>
    <w:p w:rsidR="006D2F3B" w:rsidRPr="0005468A" w:rsidRDefault="006D2F3B" w:rsidP="006D2F3B">
      <w:pPr>
        <w:tabs>
          <w:tab w:val="left" w:pos="7654"/>
        </w:tabs>
        <w:spacing w:line="240" w:lineRule="auto"/>
        <w:ind w:right="-284"/>
        <w:rPr>
          <w:rFonts w:ascii="Century Gothic" w:eastAsia="Calibri" w:hAnsi="Century Gothic"/>
          <w:sz w:val="18"/>
          <w:szCs w:val="18"/>
          <w:lang w:val="en-GB"/>
        </w:rPr>
      </w:pPr>
      <w:r w:rsidRPr="0005468A">
        <w:rPr>
          <w:rFonts w:ascii="Century Gothic" w:eastAsia="Calibri" w:hAnsi="Century Gothic"/>
          <w:sz w:val="18"/>
          <w:szCs w:val="18"/>
          <w:lang w:val="en-GB"/>
        </w:rPr>
        <w:t>The METAV 2018 – 20</w:t>
      </w:r>
      <w:r w:rsidRPr="0005468A">
        <w:rPr>
          <w:rFonts w:ascii="Century Gothic" w:eastAsia="Calibri" w:hAnsi="Century Gothic"/>
          <w:sz w:val="18"/>
          <w:szCs w:val="18"/>
          <w:vertAlign w:val="superscript"/>
          <w:lang w:val="en-GB"/>
        </w:rPr>
        <w:t>th</w:t>
      </w:r>
      <w:r w:rsidRPr="0005468A">
        <w:rPr>
          <w:rFonts w:ascii="Century Gothic" w:eastAsia="Calibri" w:hAnsi="Century Gothic"/>
          <w:sz w:val="18"/>
          <w:szCs w:val="18"/>
          <w:lang w:val="en-GB"/>
        </w:rPr>
        <w:t xml:space="preserve"> International Exhibition for Metalworking Technologies – will be held from 20 to 24 February in Düsseldorf. It will be showcasing the entire spectrum of production technology. The keynotes will be machine tools, manufacturing systems, high-precision tools, automated material flow, computer technology, industrial electronics, and accessories. These will be complemented by the new themes of Moulding, Medical, Additive Manufacturing and Quality, which are firmly anchored in the METAV’s exhibition programme in what are called “Areas”, each with its own nomenclature. The visitor target groups for the METAV include all industrial sectors that work metal, particularly machinery and plant manufacturers, the automotive industry and its component suppliers, aerospace, the electrical engineering industry, energy and medical technology, tool and mould construction, plus the metalworking and craft sectors.</w:t>
      </w:r>
    </w:p>
    <w:p w:rsidR="00216F38" w:rsidRPr="0005468A" w:rsidRDefault="00216F38" w:rsidP="00216F38">
      <w:pPr>
        <w:spacing w:line="240" w:lineRule="auto"/>
        <w:ind w:right="-143"/>
        <w:rPr>
          <w:rFonts w:ascii="Century Gothic" w:eastAsia="Calibri" w:hAnsi="Century Gothic" w:cs="Arial"/>
          <w:bCs/>
          <w:noProof/>
          <w:lang w:val="en-GB"/>
        </w:rPr>
      </w:pPr>
    </w:p>
    <w:p w:rsidR="00216F38" w:rsidRPr="007C0B33" w:rsidRDefault="006D2F3B" w:rsidP="006D2F3B">
      <w:pPr>
        <w:spacing w:line="240" w:lineRule="auto"/>
        <w:ind w:right="-143"/>
        <w:rPr>
          <w:rFonts w:ascii="Century Gothic" w:eastAsia="Calibri" w:hAnsi="Century Gothic" w:cs="Arial"/>
          <w:bCs/>
          <w:noProof/>
          <w:lang w:val="en-GB"/>
        </w:rPr>
      </w:pPr>
      <w:r w:rsidRPr="0005468A">
        <w:rPr>
          <w:rFonts w:ascii="Century Gothic" w:eastAsia="Calibri" w:hAnsi="Century Gothic" w:cs="Arial"/>
          <w:bCs/>
          <w:lang w:val="en-GB"/>
        </w:rPr>
        <w:t xml:space="preserve">You will find texts and pictures for the METAV 2018 on the internet under </w:t>
      </w:r>
      <w:hyperlink r:id="rId9" w:history="1">
        <w:r w:rsidRPr="0005468A">
          <w:rPr>
            <w:rStyle w:val="Hyperlink"/>
            <w:rFonts w:ascii="Century Gothic" w:eastAsia="Calibri" w:hAnsi="Century Gothic" w:cs="Arial"/>
            <w:bCs/>
            <w:lang w:val="en-GB"/>
          </w:rPr>
          <w:t>www.metav.de</w:t>
        </w:r>
      </w:hyperlink>
      <w:r w:rsidRPr="0005468A">
        <w:rPr>
          <w:rFonts w:ascii="Century Gothic" w:eastAsia="Calibri" w:hAnsi="Century Gothic" w:cs="Arial"/>
          <w:bCs/>
          <w:lang w:val="en-GB"/>
        </w:rPr>
        <w:t xml:space="preserve"> in the Press Service section. You can also visit the METAV through our social media channels</w:t>
      </w:r>
    </w:p>
    <w:p w:rsidR="00216F38" w:rsidRPr="007C0B33" w:rsidRDefault="00216F38" w:rsidP="00216F38">
      <w:pPr>
        <w:spacing w:line="240" w:lineRule="auto"/>
        <w:ind w:right="-143"/>
        <w:rPr>
          <w:rFonts w:ascii="Century Gothic" w:eastAsia="Calibri" w:hAnsi="Century Gothic" w:cs="Arial"/>
          <w:bCs/>
          <w:lang w:val="en-GB"/>
        </w:rPr>
      </w:pPr>
    </w:p>
    <w:p w:rsidR="00216F38" w:rsidRPr="007C0B33" w:rsidRDefault="00216F38" w:rsidP="00216F38">
      <w:pPr>
        <w:autoSpaceDE w:val="0"/>
        <w:autoSpaceDN w:val="0"/>
        <w:adjustRightInd w:val="0"/>
        <w:spacing w:line="240" w:lineRule="auto"/>
        <w:rPr>
          <w:rFonts w:ascii="Century Gothic" w:eastAsia="Calibri" w:hAnsi="Century Gothic" w:cs="Arial"/>
          <w:i/>
          <w:color w:val="0070C0"/>
          <w:lang w:val="en-GB"/>
        </w:rPr>
      </w:pPr>
      <w:r w:rsidRPr="007C0B33">
        <w:rPr>
          <w:rFonts w:ascii="Century Gothic" w:eastAsia="Calibri" w:hAnsi="Century Gothic" w:cs="Arial"/>
          <w:noProof/>
          <w:color w:val="0070C0"/>
          <w:lang w:eastAsia="de-DE"/>
        </w:rPr>
        <w:drawing>
          <wp:inline distT="0" distB="0" distL="0" distR="0">
            <wp:extent cx="874395" cy="172085"/>
            <wp:effectExtent l="0" t="0" r="190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7C0B33">
        <w:rPr>
          <w:rFonts w:ascii="Century Gothic" w:eastAsia="Calibri" w:hAnsi="Century Gothic" w:cs="Arial"/>
          <w:color w:val="0070C0"/>
          <w:lang w:val="en-GB"/>
        </w:rPr>
        <w:t xml:space="preserve">   </w:t>
      </w:r>
      <w:hyperlink r:id="rId12" w:history="1">
        <w:r w:rsidRPr="007C0B33">
          <w:rPr>
            <w:rFonts w:ascii="Century Gothic" w:eastAsia="Calibri" w:hAnsi="Century Gothic" w:cs="Arial"/>
            <w:i/>
            <w:color w:val="0070C0"/>
            <w:u w:val="single"/>
            <w:lang w:val="en-GB"/>
          </w:rPr>
          <w:t>http://twitter.com/METAVonline</w:t>
        </w:r>
      </w:hyperlink>
    </w:p>
    <w:p w:rsidR="00216F38" w:rsidRPr="007C0B33" w:rsidRDefault="00216F38" w:rsidP="00216F38">
      <w:pPr>
        <w:autoSpaceDE w:val="0"/>
        <w:autoSpaceDN w:val="0"/>
        <w:adjustRightInd w:val="0"/>
        <w:spacing w:line="240" w:lineRule="auto"/>
        <w:rPr>
          <w:rFonts w:ascii="Century Gothic" w:eastAsia="Calibri" w:hAnsi="Century Gothic" w:cs="Arial"/>
          <w:i/>
          <w:color w:val="0070C0"/>
          <w:lang w:val="en-GB"/>
        </w:rPr>
      </w:pPr>
      <w:r w:rsidRPr="007C0B33">
        <w:rPr>
          <w:rFonts w:ascii="Century Gothic" w:eastAsia="Calibri" w:hAnsi="Century Gothic" w:cs="Arial"/>
          <w:i/>
          <w:noProof/>
          <w:color w:val="0070C0"/>
          <w:lang w:eastAsia="de-DE"/>
        </w:rPr>
        <w:drawing>
          <wp:inline distT="0" distB="0" distL="0" distR="0">
            <wp:extent cx="278130" cy="278130"/>
            <wp:effectExtent l="0" t="0" r="762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7C0B33">
        <w:rPr>
          <w:rFonts w:ascii="Century Gothic" w:eastAsia="Calibri" w:hAnsi="Century Gothic" w:cs="Arial"/>
          <w:i/>
          <w:color w:val="0070C0"/>
          <w:lang w:val="en-GB"/>
        </w:rPr>
        <w:tab/>
      </w:r>
      <w:r w:rsidRPr="007C0B33">
        <w:rPr>
          <w:rFonts w:ascii="Century Gothic" w:eastAsia="Calibri" w:hAnsi="Century Gothic" w:cs="Arial"/>
          <w:i/>
          <w:color w:val="0070C0"/>
          <w:lang w:val="en-GB"/>
        </w:rPr>
        <w:tab/>
        <w:t xml:space="preserve">  </w:t>
      </w:r>
      <w:r w:rsidRPr="007C0B33">
        <w:rPr>
          <w:rFonts w:ascii="Century Gothic" w:eastAsia="Calibri" w:hAnsi="Century Gothic" w:cs="Arial"/>
          <w:i/>
          <w:color w:val="0070C0"/>
          <w:u w:val="single"/>
          <w:lang w:val="en-GB"/>
        </w:rPr>
        <w:t>http://facebook.com/METAV.fanpage</w:t>
      </w:r>
    </w:p>
    <w:p w:rsidR="00216F38" w:rsidRPr="007C0B33" w:rsidRDefault="00216F38" w:rsidP="00216F38">
      <w:pPr>
        <w:autoSpaceDE w:val="0"/>
        <w:autoSpaceDN w:val="0"/>
        <w:adjustRightInd w:val="0"/>
        <w:spacing w:line="240" w:lineRule="auto"/>
        <w:rPr>
          <w:rFonts w:ascii="Century Gothic" w:eastAsia="Calibri" w:hAnsi="Century Gothic" w:cs="Arial"/>
          <w:i/>
          <w:color w:val="0070C0"/>
          <w:lang w:val="en-GB"/>
        </w:rPr>
      </w:pPr>
      <w:r w:rsidRPr="007C0B33">
        <w:rPr>
          <w:rFonts w:ascii="Century Gothic" w:eastAsia="Calibri" w:hAnsi="Century Gothic" w:cs="Arial"/>
          <w:i/>
          <w:noProof/>
          <w:color w:val="0070C0"/>
          <w:lang w:eastAsia="de-DE"/>
        </w:rPr>
        <w:drawing>
          <wp:inline distT="0" distB="0" distL="0" distR="0">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7C0B33">
        <w:rPr>
          <w:rFonts w:ascii="Century Gothic" w:eastAsia="Calibri" w:hAnsi="Century Gothic" w:cs="Arial"/>
          <w:i/>
          <w:color w:val="0070C0"/>
          <w:lang w:val="en-GB"/>
        </w:rPr>
        <w:tab/>
      </w:r>
      <w:r w:rsidRPr="007C0B33">
        <w:rPr>
          <w:rFonts w:ascii="Century Gothic" w:eastAsia="Calibri" w:hAnsi="Century Gothic" w:cs="Arial"/>
          <w:i/>
          <w:color w:val="0070C0"/>
          <w:lang w:val="en-GB"/>
        </w:rPr>
        <w:tab/>
        <w:t xml:space="preserve">  </w:t>
      </w:r>
      <w:hyperlink r:id="rId15" w:history="1">
        <w:r w:rsidRPr="007C0B33">
          <w:rPr>
            <w:rFonts w:ascii="Century Gothic" w:eastAsia="Calibri" w:hAnsi="Century Gothic" w:cs="Arial"/>
            <w:i/>
            <w:color w:val="0070C0"/>
            <w:u w:val="single"/>
            <w:lang w:val="en-GB"/>
          </w:rPr>
          <w:t>http://www.youtube.com/metaltradefair</w:t>
        </w:r>
      </w:hyperlink>
    </w:p>
    <w:p w:rsidR="00216F38" w:rsidRPr="007C0B33" w:rsidRDefault="00216F38" w:rsidP="00216F38">
      <w:pPr>
        <w:autoSpaceDE w:val="0"/>
        <w:autoSpaceDN w:val="0"/>
        <w:adjustRightInd w:val="0"/>
        <w:spacing w:line="240" w:lineRule="auto"/>
        <w:rPr>
          <w:rFonts w:ascii="Century Gothic" w:eastAsia="Calibri" w:hAnsi="Century Gothic" w:cs="Arial"/>
          <w:i/>
          <w:color w:val="0070C0"/>
          <w:u w:val="single"/>
          <w:lang w:val="en-GB" w:eastAsia="zh-CN"/>
        </w:rPr>
      </w:pPr>
      <w:r w:rsidRPr="007C0B33">
        <w:rPr>
          <w:rFonts w:ascii="Century Gothic" w:eastAsia="Calibri" w:hAnsi="Century Gothic" w:cs="Arial"/>
          <w:i/>
          <w:noProof/>
          <w:color w:val="0070C0"/>
          <w:lang w:eastAsia="de-DE"/>
        </w:rPr>
        <w:drawing>
          <wp:inline distT="0" distB="0" distL="0" distR="0">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7C0B33">
        <w:rPr>
          <w:rFonts w:ascii="Century Gothic" w:eastAsia="Calibri" w:hAnsi="Century Gothic" w:cs="Arial"/>
          <w:i/>
          <w:color w:val="0070C0"/>
          <w:lang w:val="en-GB" w:eastAsia="zh-CN"/>
        </w:rPr>
        <w:tab/>
      </w:r>
      <w:r w:rsidRPr="007C0B33">
        <w:rPr>
          <w:rFonts w:ascii="Century Gothic" w:eastAsia="Calibri" w:hAnsi="Century Gothic" w:cs="Arial"/>
          <w:i/>
          <w:color w:val="0070C0"/>
          <w:lang w:val="en-GB" w:eastAsia="zh-CN"/>
        </w:rPr>
        <w:tab/>
        <w:t xml:space="preserve">  </w:t>
      </w:r>
      <w:r w:rsidRPr="007C0B33">
        <w:rPr>
          <w:rFonts w:ascii="Century Gothic" w:eastAsia="Calibri" w:hAnsi="Century Gothic" w:cs="Arial"/>
          <w:i/>
          <w:color w:val="0070C0"/>
          <w:u w:val="single"/>
          <w:lang w:val="en-GB" w:eastAsia="zh-CN"/>
        </w:rPr>
        <w:t>https://de.industryarena.com/metav</w:t>
      </w:r>
    </w:p>
    <w:p w:rsidR="007E20A2" w:rsidRPr="007C0B33" w:rsidRDefault="007E20A2">
      <w:pPr>
        <w:spacing w:after="0" w:line="240" w:lineRule="auto"/>
        <w:rPr>
          <w:rFonts w:ascii="Century Gothic" w:hAnsi="Century Gothic"/>
          <w:lang w:val="en-GB"/>
        </w:rPr>
      </w:pPr>
    </w:p>
    <w:p w:rsidR="007E20A2" w:rsidRPr="007C0B33" w:rsidRDefault="007E20A2">
      <w:pPr>
        <w:spacing w:after="0" w:line="240" w:lineRule="auto"/>
        <w:rPr>
          <w:rFonts w:ascii="Century Gothic" w:hAnsi="Century Gothic"/>
          <w:lang w:val="en-GB"/>
        </w:rPr>
      </w:pPr>
    </w:p>
    <w:sectPr w:rsidR="007E20A2" w:rsidRPr="007C0B33" w:rsidSect="0005468A">
      <w:headerReference w:type="default" r:id="rId17"/>
      <w:headerReference w:type="first" r:id="rId18"/>
      <w:footerReference w:type="first" r:id="rId19"/>
      <w:type w:val="continuous"/>
      <w:pgSz w:w="11906" w:h="16838" w:code="9"/>
      <w:pgMar w:top="1871" w:right="2835" w:bottom="1560" w:left="1418" w:header="680"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32" w:rsidRDefault="00991332">
      <w:pPr>
        <w:spacing w:after="0" w:line="240" w:lineRule="auto"/>
      </w:pPr>
      <w:r>
        <w:separator/>
      </w:r>
    </w:p>
  </w:endnote>
  <w:endnote w:type="continuationSeparator" w:id="0">
    <w:p w:rsidR="00991332" w:rsidRDefault="0099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altName w:val="Calibri"/>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32" w:rsidRDefault="00991332" w:rsidP="003C4204">
    <w:pPr>
      <w:spacing w:after="0" w:line="240" w:lineRule="auto"/>
    </w:pPr>
  </w:p>
  <w:p w:rsidR="00991332" w:rsidRDefault="00991332" w:rsidP="003C4204">
    <w:pPr>
      <w:pStyle w:val="vdwFusszeile1"/>
      <w:ind w:left="6"/>
    </w:pPr>
    <w:r w:rsidRPr="00AC535D">
      <w:rPr>
        <w:vanish w:val="0"/>
      </w:rPr>
      <w:drawing>
        <wp:inline distT="0" distB="0" distL="0" distR="0">
          <wp:extent cx="6440400" cy="11016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l="14660"/>
                  <a:stretch/>
                </pic:blipFill>
                <pic:spPr bwMode="auto">
                  <a:xfrm>
                    <a:off x="0" y="0"/>
                    <a:ext cx="6440400" cy="1101600"/>
                  </a:xfrm>
                  <a:prstGeom prst="rect">
                    <a:avLst/>
                  </a:prstGeom>
                  <a:ln>
                    <a:noFill/>
                  </a:ln>
                  <a:extLst>
                    <a:ext uri="{53640926-AAD7-44D8-BBD7-CCE9431645EC}">
                      <a14:shadowObscured xmlns:a14="http://schemas.microsoft.com/office/drawing/2010/main"/>
                    </a:ext>
                  </a:extLst>
                </pic:spPr>
              </pic:pic>
            </a:graphicData>
          </a:graphic>
        </wp:inline>
      </w:drawing>
    </w:r>
  </w:p>
  <w:p w:rsidR="00991332" w:rsidRDefault="00991332">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32" w:rsidRDefault="00991332">
      <w:pPr>
        <w:spacing w:after="0" w:line="240" w:lineRule="auto"/>
      </w:pPr>
      <w:r>
        <w:separator/>
      </w:r>
    </w:p>
  </w:footnote>
  <w:footnote w:type="continuationSeparator" w:id="0">
    <w:p w:rsidR="00991332" w:rsidRDefault="00991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32" w:rsidRDefault="00991332">
    <w:pPr>
      <w:pStyle w:val="Kopfzeile"/>
      <w:rPr>
        <w:rFonts w:ascii="Century Gothic" w:hAnsi="Century Gothic"/>
      </w:rPr>
    </w:pPr>
    <w:r>
      <w:rPr>
        <w:rFonts w:ascii="Century Gothic" w:hAnsi="Century Gothic"/>
      </w:rPr>
      <w:t xml:space="preserve">Page </w:t>
    </w:r>
    <w:r w:rsidR="00CA5B92">
      <w:rPr>
        <w:rFonts w:ascii="Century Gothic" w:hAnsi="Century Gothic"/>
        <w:bCs/>
      </w:rPr>
      <w:fldChar w:fldCharType="begin"/>
    </w:r>
    <w:r>
      <w:rPr>
        <w:rFonts w:ascii="Century Gothic" w:hAnsi="Century Gothic"/>
        <w:bCs/>
      </w:rPr>
      <w:instrText>PAGE  \* Arabic  \* MERGEFORMAT</w:instrText>
    </w:r>
    <w:r w:rsidR="00CA5B92">
      <w:rPr>
        <w:rFonts w:ascii="Century Gothic" w:hAnsi="Century Gothic"/>
        <w:bCs/>
      </w:rPr>
      <w:fldChar w:fldCharType="separate"/>
    </w:r>
    <w:r w:rsidR="001A7E63">
      <w:rPr>
        <w:rFonts w:ascii="Century Gothic" w:hAnsi="Century Gothic"/>
        <w:bCs/>
        <w:noProof/>
      </w:rPr>
      <w:t>3</w:t>
    </w:r>
    <w:r w:rsidR="00CA5B92">
      <w:rPr>
        <w:rFonts w:ascii="Century Gothic" w:hAnsi="Century Gothic"/>
        <w:bCs/>
      </w:rPr>
      <w:fldChar w:fldCharType="end"/>
    </w:r>
    <w:r>
      <w:rPr>
        <w:rFonts w:ascii="Century Gothic" w:hAnsi="Century Gothic"/>
      </w:rPr>
      <w:t xml:space="preserve"> / </w:t>
    </w:r>
    <w:r w:rsidR="001A7E63">
      <w:fldChar w:fldCharType="begin"/>
    </w:r>
    <w:r w:rsidR="001A7E63">
      <w:instrText>NUMPAGES  \* Arabic  \* MERGEFORMAT</w:instrText>
    </w:r>
    <w:r w:rsidR="001A7E63">
      <w:fldChar w:fldCharType="separate"/>
    </w:r>
    <w:r w:rsidR="001A7E63" w:rsidRPr="001A7E63">
      <w:rPr>
        <w:rFonts w:ascii="Century Gothic" w:hAnsi="Century Gothic"/>
        <w:bCs/>
        <w:noProof/>
      </w:rPr>
      <w:t>3</w:t>
    </w:r>
    <w:r w:rsidR="001A7E63">
      <w:rPr>
        <w:rFonts w:ascii="Century Gothic" w:hAnsi="Century Gothic"/>
        <w:bCs/>
        <w:noProof/>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991332">
      <w:trPr>
        <w:cantSplit/>
        <w:trHeight w:hRule="exact" w:val="1701"/>
      </w:trPr>
      <w:tc>
        <w:tcPr>
          <w:tcW w:w="4927" w:type="dxa"/>
        </w:tcPr>
        <w:p w:rsidR="00991332" w:rsidRDefault="00991332">
          <w:pPr>
            <w:pStyle w:val="Kopfzeile"/>
            <w:rPr>
              <w:rFonts w:ascii="Century Gothic" w:hAnsi="Century Gothic"/>
            </w:rPr>
          </w:pPr>
        </w:p>
      </w:tc>
      <w:tc>
        <w:tcPr>
          <w:tcW w:w="4740" w:type="dxa"/>
        </w:tcPr>
        <w:p w:rsidR="00991332" w:rsidRPr="000E0CF9" w:rsidRDefault="00991332">
          <w:pPr>
            <w:pStyle w:val="vdwKopfzeile1"/>
            <w:rPr>
              <w:vanish w:val="0"/>
            </w:rPr>
          </w:pPr>
          <w:r w:rsidRPr="000E0CF9">
            <w:rPr>
              <w:noProof/>
              <w:vanish w:val="0"/>
              <w:lang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991332" w:rsidRDefault="00991332">
          <w:pPr>
            <w:pStyle w:val="vdwKopfzeile1"/>
          </w:pPr>
        </w:p>
        <w:p w:rsidR="00991332" w:rsidRDefault="00991332">
          <w:pPr>
            <w:pStyle w:val="vdwKopfzeile1"/>
          </w:pPr>
        </w:p>
      </w:tc>
    </w:tr>
    <w:tr w:rsidR="00991332">
      <w:trPr>
        <w:cantSplit/>
        <w:trHeight w:hRule="exact" w:val="283"/>
      </w:trPr>
      <w:tc>
        <w:tcPr>
          <w:tcW w:w="4927" w:type="dxa"/>
        </w:tcPr>
        <w:p w:rsidR="00991332" w:rsidRDefault="00991332" w:rsidP="006D2F3B">
          <w:pPr>
            <w:pStyle w:val="Kopfzeile"/>
            <w:rPr>
              <w:rFonts w:ascii="Century Gothic" w:hAnsi="Century Gothic"/>
              <w:b/>
            </w:rPr>
          </w:pPr>
          <w:r>
            <w:rPr>
              <w:rFonts w:ascii="Century Gothic" w:hAnsi="Century Gothic"/>
              <w:b/>
            </w:rPr>
            <w:t>PRESS RELEASE</w:t>
          </w:r>
        </w:p>
        <w:p w:rsidR="00991332" w:rsidRDefault="00991332" w:rsidP="006D2F3B">
          <w:pPr>
            <w:pStyle w:val="Kopfzeile"/>
            <w:rPr>
              <w:rFonts w:ascii="Century Gothic" w:hAnsi="Century Gothic"/>
              <w:b/>
            </w:rPr>
          </w:pPr>
          <w:r>
            <w:rPr>
              <w:rFonts w:ascii="Century Gothic" w:hAnsi="Century Gothic"/>
              <w:b/>
            </w:rPr>
            <w:t>NFORMATION</w:t>
          </w:r>
        </w:p>
      </w:tc>
      <w:tc>
        <w:tcPr>
          <w:tcW w:w="4740" w:type="dxa"/>
        </w:tcPr>
        <w:p w:rsidR="00991332" w:rsidRDefault="00991332">
          <w:pPr>
            <w:pStyle w:val="Kopfzeile"/>
            <w:rPr>
              <w:rFonts w:ascii="Century Gothic" w:hAnsi="Century Gothic"/>
              <w:b/>
            </w:rPr>
          </w:pPr>
        </w:p>
      </w:tc>
    </w:tr>
  </w:tbl>
  <w:p w:rsidR="00991332" w:rsidRDefault="00991332">
    <w:pPr>
      <w:pStyle w:val="Kopfzeile"/>
      <w:rPr>
        <w:rFonts w:ascii="Century Gothic" w:hAnsi="Century Gothic"/>
        <w:sz w:val="8"/>
      </w:rPr>
    </w:pPr>
  </w:p>
  <w:p w:rsidR="00991332" w:rsidRDefault="001A7E63">
    <w:pPr>
      <w:pStyle w:val="Kopfzeile"/>
      <w:rPr>
        <w:rFonts w:ascii="Century Gothic" w:hAnsi="Century Gothic"/>
        <w:sz w:val="8"/>
      </w:rPr>
    </w:pPr>
    <w:r>
      <w:rPr>
        <w:noProof/>
        <w:vanish/>
        <w:sz w:val="10"/>
        <w:lang w:val="en-US"/>
      </w:rPr>
      <w:pict>
        <v:shapetype id="_x0000_t202" coordsize="21600,21600" o:spt="202" path="m,l,21600r21600,l21600,xe">
          <v:stroke joinstyle="miter"/>
          <v:path gradientshapeok="t" o:connecttype="rect"/>
        </v:shapetype>
        <v:shape id="Textfeld 1" o:spid="_x0000_s4099" type="#_x0000_t202" style="position:absolute;margin-left:370.65pt;margin-top:145pt;width:116.2pt;height:94pt;z-index:251659264;visibility:visible;mso-wrap-style:square;mso-width-percent:0;mso-wrap-distance-left:9pt;mso-wrap-distance-top:0;mso-wrap-distance-right:9pt;mso-wrap-distance-bottom:0;mso-position-horizontal-relative:text;mso-position-vertical-relative:page;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" filled="f" stroked="f" strokeweight=".5pt">
          <v:path arrowok="t"/>
          <v:textbox>
            <w:txbxContent>
              <w:p w:rsidR="007E20A2" w:rsidRDefault="00467A9E" w:rsidP="001A7E63">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rsidP="001A7E63">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rsidP="001A7E63">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rsidP="001A7E63">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rsidP="001A7E63">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467A9E">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w:r>
    <w:r>
      <w:rPr>
        <w:rFonts w:ascii="Century Gothic" w:hAnsi="Century Gothic"/>
        <w:noProof/>
        <w:sz w:val="8"/>
        <w:lang w:val="en-US"/>
      </w:rPr>
      <w:pict>
        <v:line id="Gerader Verbinder 3" o:spid="_x0000_s4098"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5.35pt" to="22.7pt,59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" strokecolor="#ed7d31 [3205]" strokeweight=".5pt">
          <v:stroke joinstyle="miter"/>
          <o:lock v:ext="edit" shapetype="f"/>
          <w10:wrap anchorx="page" anchory="page"/>
        </v:line>
      </w:pict>
    </w:r>
    <w:r>
      <w:rPr>
        <w:rFonts w:ascii="Century Gothic" w:hAnsi="Century Gothic"/>
        <w:noProof/>
        <w:sz w:val="8"/>
        <w:lang w:val="en-US"/>
      </w:rPr>
      <w:pict>
        <v:line id="Gerader Verbinder 2" o:spid="_x0000_s4097"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22.7pt,29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" strokecolor="#ed7d31 [3205]" strokeweight=".5pt">
          <v:stroke joinstyle="miter"/>
          <o:lock v:ext="edit" shapetype="f"/>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doNotHyphenateCaps/>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16F38"/>
    <w:rsid w:val="00007A1E"/>
    <w:rsid w:val="0001424D"/>
    <w:rsid w:val="00022AF0"/>
    <w:rsid w:val="000276FA"/>
    <w:rsid w:val="00042F87"/>
    <w:rsid w:val="0005468A"/>
    <w:rsid w:val="0008391A"/>
    <w:rsid w:val="0008602C"/>
    <w:rsid w:val="000E0CF9"/>
    <w:rsid w:val="0014380C"/>
    <w:rsid w:val="00160968"/>
    <w:rsid w:val="00193162"/>
    <w:rsid w:val="001973DE"/>
    <w:rsid w:val="001A7E63"/>
    <w:rsid w:val="001B6153"/>
    <w:rsid w:val="00205A8B"/>
    <w:rsid w:val="00207342"/>
    <w:rsid w:val="00216F38"/>
    <w:rsid w:val="00274B5D"/>
    <w:rsid w:val="00284F53"/>
    <w:rsid w:val="002A2BB7"/>
    <w:rsid w:val="002E2040"/>
    <w:rsid w:val="002F4353"/>
    <w:rsid w:val="003953FB"/>
    <w:rsid w:val="003A0E0B"/>
    <w:rsid w:val="003C4204"/>
    <w:rsid w:val="003D6629"/>
    <w:rsid w:val="00425787"/>
    <w:rsid w:val="00441AA9"/>
    <w:rsid w:val="00452CFD"/>
    <w:rsid w:val="00467A9E"/>
    <w:rsid w:val="004D4F12"/>
    <w:rsid w:val="00543320"/>
    <w:rsid w:val="00553A22"/>
    <w:rsid w:val="00591920"/>
    <w:rsid w:val="005A6EE8"/>
    <w:rsid w:val="005B633E"/>
    <w:rsid w:val="005F105E"/>
    <w:rsid w:val="00620DFB"/>
    <w:rsid w:val="006661F3"/>
    <w:rsid w:val="006776CA"/>
    <w:rsid w:val="00684C0D"/>
    <w:rsid w:val="006A0062"/>
    <w:rsid w:val="006D2F3B"/>
    <w:rsid w:val="006E723E"/>
    <w:rsid w:val="00722249"/>
    <w:rsid w:val="00780489"/>
    <w:rsid w:val="00783671"/>
    <w:rsid w:val="007C0B33"/>
    <w:rsid w:val="007E20A2"/>
    <w:rsid w:val="00814FDE"/>
    <w:rsid w:val="0084127C"/>
    <w:rsid w:val="00841509"/>
    <w:rsid w:val="00873745"/>
    <w:rsid w:val="00921096"/>
    <w:rsid w:val="009217C2"/>
    <w:rsid w:val="00991332"/>
    <w:rsid w:val="009C51C3"/>
    <w:rsid w:val="00A57B04"/>
    <w:rsid w:val="00A935D5"/>
    <w:rsid w:val="00A96CF1"/>
    <w:rsid w:val="00AB4033"/>
    <w:rsid w:val="00B24401"/>
    <w:rsid w:val="00B24F3F"/>
    <w:rsid w:val="00B53FF2"/>
    <w:rsid w:val="00B92001"/>
    <w:rsid w:val="00B939DA"/>
    <w:rsid w:val="00BC034B"/>
    <w:rsid w:val="00BE3EC7"/>
    <w:rsid w:val="00C35DF3"/>
    <w:rsid w:val="00C52B13"/>
    <w:rsid w:val="00C72268"/>
    <w:rsid w:val="00CA5B92"/>
    <w:rsid w:val="00CB5056"/>
    <w:rsid w:val="00D015AA"/>
    <w:rsid w:val="00D17259"/>
    <w:rsid w:val="00D235B1"/>
    <w:rsid w:val="00D81BCA"/>
    <w:rsid w:val="00DB3595"/>
    <w:rsid w:val="00DE2194"/>
    <w:rsid w:val="00E12FC2"/>
    <w:rsid w:val="00E34656"/>
    <w:rsid w:val="00E4602C"/>
    <w:rsid w:val="00E61F59"/>
    <w:rsid w:val="00ED7908"/>
    <w:rsid w:val="00F00105"/>
    <w:rsid w:val="00F12090"/>
    <w:rsid w:val="00F54976"/>
    <w:rsid w:val="00FB761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B92"/>
  </w:style>
  <w:style w:type="paragraph" w:styleId="berschrift3">
    <w:name w:val="heading 3"/>
    <w:basedOn w:val="Standard"/>
    <w:next w:val="Standard"/>
    <w:link w:val="berschrift3Zchn"/>
    <w:uiPriority w:val="9"/>
    <w:semiHidden/>
    <w:unhideWhenUsed/>
    <w:qFormat/>
    <w:rsid w:val="006D2F3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B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B92"/>
  </w:style>
  <w:style w:type="paragraph" w:styleId="Fuzeile">
    <w:name w:val="footer"/>
    <w:basedOn w:val="Standard"/>
    <w:link w:val="FuzeileZchn"/>
    <w:uiPriority w:val="99"/>
    <w:unhideWhenUsed/>
    <w:rsid w:val="00CA5B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B92"/>
  </w:style>
  <w:style w:type="table" w:styleId="Tabellenraster">
    <w:name w:val="Table Grid"/>
    <w:basedOn w:val="NormaleTabelle"/>
    <w:uiPriority w:val="39"/>
    <w:rsid w:val="00CA5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CA5B92"/>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CA5B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B92"/>
    <w:rPr>
      <w:rFonts w:ascii="Segoe UI" w:hAnsi="Segoe UI" w:cs="Segoe UI"/>
      <w:sz w:val="18"/>
      <w:szCs w:val="18"/>
    </w:rPr>
  </w:style>
  <w:style w:type="paragraph" w:customStyle="1" w:styleId="vdwFusszeile1">
    <w:name w:val="_vdwFusszeile1"/>
    <w:basedOn w:val="Fuzeile"/>
    <w:qFormat/>
    <w:rsid w:val="00CA5B92"/>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CA5B92"/>
    <w:rPr>
      <w:sz w:val="16"/>
      <w:szCs w:val="16"/>
    </w:rPr>
  </w:style>
  <w:style w:type="paragraph" w:styleId="Kommentartext">
    <w:name w:val="annotation text"/>
    <w:basedOn w:val="Standard"/>
    <w:link w:val="KommentartextZchn"/>
    <w:uiPriority w:val="99"/>
    <w:semiHidden/>
    <w:unhideWhenUsed/>
    <w:rsid w:val="00CA5B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5B92"/>
    <w:rPr>
      <w:sz w:val="20"/>
      <w:szCs w:val="20"/>
    </w:rPr>
  </w:style>
  <w:style w:type="paragraph" w:styleId="Kommentarthema">
    <w:name w:val="annotation subject"/>
    <w:basedOn w:val="Kommentartext"/>
    <w:next w:val="Kommentartext"/>
    <w:link w:val="KommentarthemaZchn"/>
    <w:uiPriority w:val="99"/>
    <w:semiHidden/>
    <w:unhideWhenUsed/>
    <w:rsid w:val="00CA5B92"/>
    <w:rPr>
      <w:b/>
      <w:bCs/>
    </w:rPr>
  </w:style>
  <w:style w:type="character" w:customStyle="1" w:styleId="KommentarthemaZchn">
    <w:name w:val="Kommentarthema Zchn"/>
    <w:basedOn w:val="KommentartextZchn"/>
    <w:link w:val="Kommentarthema"/>
    <w:uiPriority w:val="99"/>
    <w:semiHidden/>
    <w:rsid w:val="00CA5B92"/>
    <w:rPr>
      <w:b/>
      <w:bCs/>
      <w:sz w:val="20"/>
      <w:szCs w:val="20"/>
    </w:rPr>
  </w:style>
  <w:style w:type="paragraph" w:customStyle="1" w:styleId="foot">
    <w:name w:val="foot"/>
    <w:basedOn w:val="Standard"/>
    <w:qFormat/>
    <w:rsid w:val="00CA5B92"/>
    <w:pPr>
      <w:spacing w:after="0" w:line="240" w:lineRule="auto"/>
    </w:pPr>
    <w:rPr>
      <w:rFonts w:ascii="Century Gothic" w:hAnsi="Century Gothic"/>
      <w:vanish/>
      <w:sz w:val="16"/>
    </w:rPr>
  </w:style>
  <w:style w:type="character" w:styleId="Hyperlink">
    <w:name w:val="Hyperlink"/>
    <w:basedOn w:val="Absatz-Standardschriftart"/>
    <w:semiHidden/>
    <w:rsid w:val="00216F38"/>
    <w:rPr>
      <w:u w:val="single"/>
    </w:rPr>
  </w:style>
  <w:style w:type="character" w:customStyle="1" w:styleId="berschrift3Zchn">
    <w:name w:val="Überschrift 3 Zchn"/>
    <w:basedOn w:val="Absatz-Standardschriftart"/>
    <w:link w:val="berschrift3"/>
    <w:uiPriority w:val="9"/>
    <w:semiHidden/>
    <w:rsid w:val="006D2F3B"/>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6D2F3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Header Char"/>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ooter Char"/>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Balloon Text Char"/>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Comment Text Char"/>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Comment Subject Char"/>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semiHidden/>
    <w:rsid w:val="00216F38"/>
    <w:rPr>
      <w:u w:val="single"/>
    </w:rPr>
  </w:style>
  <w:style w:type="character" w:customStyle="1" w:styleId="berschrift3Zchn">
    <w:name w:val="Heading 3 Char"/>
    <w:basedOn w:val="Absatz-Standardschriftart"/>
    <w:link w:val="berschrift3"/>
    <w:uiPriority w:val="9"/>
    <w:semiHidden/>
    <w:rsid w:val="006D2F3B"/>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13094">
      <w:bodyDiv w:val="1"/>
      <w:marLeft w:val="0"/>
      <w:marRight w:val="0"/>
      <w:marTop w:val="0"/>
      <w:marBottom w:val="0"/>
      <w:divBdr>
        <w:top w:val="none" w:sz="0" w:space="0" w:color="auto"/>
        <w:left w:val="none" w:sz="0" w:space="0" w:color="auto"/>
        <w:bottom w:val="none" w:sz="0" w:space="0" w:color="auto"/>
        <w:right w:val="none" w:sz="0" w:space="0" w:color="auto"/>
      </w:divBdr>
    </w:div>
    <w:div w:id="7352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saegen-stuttgart.de/" TargetMode="External"/><Relationship Id="rId13" Type="http://schemas.openxmlformats.org/officeDocument/2006/relationships/image" Target="media/image2.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youtube.com/metaltradefair" TargetMode="Externa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av.de"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E61B5-7CFF-4228-A92C-B1DA24B7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3</Pages>
  <Words>607</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Becker, Sylke</cp:lastModifiedBy>
  <cp:revision>4</cp:revision>
  <cp:lastPrinted>2017-12-19T08:57:00Z</cp:lastPrinted>
  <dcterms:created xsi:type="dcterms:W3CDTF">2017-12-18T12:33:00Z</dcterms:created>
  <dcterms:modified xsi:type="dcterms:W3CDTF">2017-12-19T09:41:00Z</dcterms:modified>
</cp:coreProperties>
</file>