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6F" w:rsidRPr="00B551B3" w:rsidRDefault="004B2F6F" w:rsidP="00785542">
      <w:pPr>
        <w:spacing w:after="0" w:line="240" w:lineRule="auto"/>
        <w:ind w:right="-427"/>
        <w:contextualSpacing/>
        <w:rPr>
          <w:rFonts w:ascii="Century Gothic" w:hAnsi="Century Gothic"/>
        </w:rPr>
      </w:pPr>
      <w:r w:rsidRPr="00D4553D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0" wp14:anchorId="76C71994" wp14:editId="4F2D3781">
                <wp:simplePos x="0" y="0"/>
                <wp:positionH relativeFrom="page">
                  <wp:posOffset>233680</wp:posOffset>
                </wp:positionH>
                <wp:positionV relativeFrom="page">
                  <wp:posOffset>2774315</wp:posOffset>
                </wp:positionV>
                <wp:extent cx="414655" cy="660209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60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6F" w:rsidRDefault="004B2F6F" w:rsidP="004B2F6F">
                            <w:pPr>
                              <w:pStyle w:val="foot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.4pt;margin-top:218.45pt;width:32.65pt;height:5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" o:allowoverlap="f" filled="f" stroked="f" strokeweight=".5pt">
                <v:textbox style="layout-flow:vertical;mso-layout-flow-alt:bottom-to-top">
                  <w:txbxContent>
                    <w:p w:rsidR="004B2F6F" w:rsidRDefault="004B2F6F" w:rsidP="004B2F6F">
                      <w:pPr>
                        <w:pStyle w:val="foo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4553D">
        <w:rPr>
          <w:rFonts w:ascii="Century Gothic" w:eastAsia="Calibri" w:hAnsi="Century Gothic" w:cs="Arial"/>
          <w:b/>
          <w:sz w:val="28"/>
          <w:szCs w:val="28"/>
        </w:rPr>
        <w:t xml:space="preserve">Bilder zur METAV-Presseinformation: </w:t>
      </w:r>
    </w:p>
    <w:p w:rsidR="00785542" w:rsidRPr="007440B4" w:rsidRDefault="00785542" w:rsidP="0078554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METAV 2018: Intelligente </w:t>
      </w:r>
      <w:r w:rsidRPr="007440B4">
        <w:rPr>
          <w:rFonts w:ascii="Arial" w:hAnsi="Arial" w:cs="Arial"/>
          <w:b/>
          <w:sz w:val="28"/>
          <w:szCs w:val="28"/>
        </w:rPr>
        <w:t xml:space="preserve">Spannsysteme </w:t>
      </w:r>
      <w:r>
        <w:rPr>
          <w:rFonts w:ascii="Arial" w:hAnsi="Arial" w:cs="Arial"/>
          <w:b/>
          <w:sz w:val="28"/>
          <w:szCs w:val="28"/>
        </w:rPr>
        <w:t xml:space="preserve">auf dem Vormarsch </w:t>
      </w:r>
    </w:p>
    <w:p w:rsidR="00785542" w:rsidRPr="007440B4" w:rsidRDefault="00785542" w:rsidP="00785542">
      <w:pPr>
        <w:spacing w:line="240" w:lineRule="auto"/>
        <w:contextualSpacing/>
        <w:rPr>
          <w:rFonts w:ascii="Arial" w:hAnsi="Arial" w:cs="Arial"/>
          <w:b/>
        </w:rPr>
      </w:pPr>
      <w:proofErr w:type="spellStart"/>
      <w:r w:rsidRPr="007440B4">
        <w:rPr>
          <w:rFonts w:ascii="Arial" w:hAnsi="Arial" w:cs="Arial"/>
          <w:b/>
        </w:rPr>
        <w:t>Moulding</w:t>
      </w:r>
      <w:proofErr w:type="spellEnd"/>
      <w:r w:rsidRPr="007440B4">
        <w:rPr>
          <w:rFonts w:ascii="Arial" w:hAnsi="Arial" w:cs="Arial"/>
          <w:b/>
        </w:rPr>
        <w:t xml:space="preserve"> Area </w:t>
      </w:r>
      <w:r>
        <w:rPr>
          <w:rFonts w:ascii="Arial" w:hAnsi="Arial" w:cs="Arial"/>
          <w:b/>
        </w:rPr>
        <w:t>zeigt Lösungen für den Werkzeug- und Formenbau</w:t>
      </w:r>
    </w:p>
    <w:p w:rsidR="004B2F6F" w:rsidRPr="0069065F" w:rsidRDefault="004B2F6F" w:rsidP="004B2F6F">
      <w:pPr>
        <w:spacing w:after="0" w:line="240" w:lineRule="auto"/>
        <w:rPr>
          <w:rFonts w:ascii="Century Gothic" w:hAnsi="Century Gothic"/>
          <w:b/>
        </w:rPr>
      </w:pPr>
    </w:p>
    <w:p w:rsidR="004B2F6F" w:rsidRDefault="004B2F6F" w:rsidP="004B2F6F">
      <w:pPr>
        <w:tabs>
          <w:tab w:val="left" w:pos="4536"/>
        </w:tabs>
        <w:spacing w:line="240" w:lineRule="auto"/>
        <w:rPr>
          <w:rFonts w:eastAsia="Calibri" w:cs="Arial"/>
          <w:b/>
          <w:sz w:val="20"/>
          <w:szCs w:val="20"/>
        </w:rPr>
      </w:pPr>
    </w:p>
    <w:p w:rsidR="004B2F6F" w:rsidRDefault="004B2F6F" w:rsidP="004B2F6F">
      <w:pPr>
        <w:tabs>
          <w:tab w:val="left" w:pos="4536"/>
        </w:tabs>
        <w:spacing w:line="240" w:lineRule="auto"/>
        <w:rPr>
          <w:rFonts w:eastAsia="Calibri" w:cs="Arial"/>
          <w:b/>
          <w:sz w:val="20"/>
          <w:szCs w:val="20"/>
        </w:rPr>
      </w:pPr>
    </w:p>
    <w:p w:rsidR="004B2F6F" w:rsidRDefault="004B2F6F" w:rsidP="004B2F6F">
      <w:pPr>
        <w:tabs>
          <w:tab w:val="left" w:pos="4536"/>
        </w:tabs>
        <w:spacing w:line="240" w:lineRule="auto"/>
        <w:rPr>
          <w:rFonts w:eastAsia="Calibri" w:cs="Arial"/>
          <w:b/>
          <w:sz w:val="20"/>
          <w:szCs w:val="20"/>
        </w:rPr>
      </w:pPr>
      <w:r>
        <w:rPr>
          <w:noProof/>
          <w:kern w:val="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7298E" wp14:editId="51C1F052">
                <wp:simplePos x="0" y="0"/>
                <wp:positionH relativeFrom="column">
                  <wp:posOffset>2781489</wp:posOffset>
                </wp:positionH>
                <wp:positionV relativeFrom="paragraph">
                  <wp:posOffset>193269</wp:posOffset>
                </wp:positionV>
                <wp:extent cx="3256915" cy="4654685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4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F6F" w:rsidRPr="00CD5BDE" w:rsidRDefault="004B2F6F" w:rsidP="004B2F6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CD5BDE">
                              <w:rPr>
                                <w:rFonts w:ascii="Century Gothic" w:hAnsi="Century Gothic"/>
                              </w:rPr>
                              <w:t>((</w:t>
                            </w:r>
                            <w:r w:rsidR="002469E0">
                              <w:rPr>
                                <w:rFonts w:ascii="Century Gothic" w:hAnsi="Century Gothic"/>
                              </w:rPr>
                              <w:t xml:space="preserve">01-01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Römheld_Molka.jpg</w:t>
                            </w:r>
                            <w:r w:rsidRPr="00CD5BDE">
                              <w:rPr>
                                <w:rFonts w:ascii="Century Gothic" w:hAnsi="Century Gothic"/>
                              </w:rPr>
                              <w:t>))</w:t>
                            </w:r>
                          </w:p>
                          <w:p w:rsidR="004B2F6F" w:rsidRPr="00CD5BDE" w:rsidRDefault="004B2F6F" w:rsidP="004B2F6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4B2F6F" w:rsidRDefault="004B2F6F" w:rsidP="004B2F6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760C5">
                              <w:rPr>
                                <w:rFonts w:ascii="Century Gothic" w:hAnsi="Century Gothic"/>
                              </w:rPr>
                              <w:t xml:space="preserve">Hans-Joachim </w:t>
                            </w:r>
                            <w:proofErr w:type="spellStart"/>
                            <w:r w:rsidRPr="002760C5">
                              <w:rPr>
                                <w:rFonts w:ascii="Century Gothic" w:hAnsi="Century Gothic"/>
                              </w:rPr>
                              <w:t>Molka</w:t>
                            </w:r>
                            <w:proofErr w:type="spellEnd"/>
                            <w:r w:rsidRPr="002760C5">
                              <w:rPr>
                                <w:rFonts w:ascii="Century Gothic" w:hAnsi="Century Gothic"/>
                              </w:rPr>
                              <w:t xml:space="preserve">, Geschäftsführer der </w:t>
                            </w:r>
                            <w:proofErr w:type="spellStart"/>
                            <w:r w:rsidRPr="002760C5">
                              <w:rPr>
                                <w:rFonts w:ascii="Century Gothic" w:hAnsi="Century Gothic"/>
                              </w:rPr>
                              <w:t>Römheld</w:t>
                            </w:r>
                            <w:proofErr w:type="spellEnd"/>
                            <w:r w:rsidRPr="002760C5">
                              <w:rPr>
                                <w:rFonts w:ascii="Century Gothic" w:hAnsi="Century Gothic"/>
                              </w:rPr>
                              <w:t xml:space="preserve"> GmbH aus </w:t>
                            </w:r>
                            <w:proofErr w:type="spellStart"/>
                            <w:r w:rsidRPr="002760C5">
                              <w:rPr>
                                <w:rFonts w:ascii="Century Gothic" w:hAnsi="Century Gothic"/>
                              </w:rPr>
                              <w:t>Laubach</w:t>
                            </w:r>
                            <w:proofErr w:type="spellEnd"/>
                            <w:r w:rsidRPr="002760C5">
                              <w:rPr>
                                <w:rFonts w:ascii="Century Gothic" w:hAnsi="Century Gothic"/>
                              </w:rPr>
                              <w:t xml:space="preserve">: „Spannkomponenten liefern Daten an das Gesamtsystem und tragen damit zur interaktiven Echtzeitsteuerung des Fertigungssystems bei.“ </w:t>
                            </w:r>
                          </w:p>
                          <w:p w:rsidR="004B2F6F" w:rsidRDefault="004B2F6F" w:rsidP="004B2F6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2F6F" w:rsidRPr="002760C5" w:rsidRDefault="004B2F6F" w:rsidP="004B2F6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2760C5">
                              <w:rPr>
                                <w:rFonts w:ascii="Century Gothic" w:hAnsi="Century Gothic"/>
                              </w:rPr>
                              <w:t xml:space="preserve">Foto: </w:t>
                            </w:r>
                            <w:proofErr w:type="spellStart"/>
                            <w:r w:rsidRPr="002760C5">
                              <w:rPr>
                                <w:rFonts w:ascii="Century Gothic" w:hAnsi="Century Gothic"/>
                              </w:rPr>
                              <w:t>Römheld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19pt;margin-top:15.2pt;width:256.45pt;height:3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An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" filled="f" stroked="f">
                <v:textbox>
                  <w:txbxContent>
                    <w:p w:rsidR="004B2F6F" w:rsidRPr="00CD5BDE" w:rsidRDefault="004B2F6F" w:rsidP="004B2F6F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CD5BDE">
                        <w:rPr>
                          <w:rFonts w:ascii="Century Gothic" w:hAnsi="Century Gothic"/>
                        </w:rPr>
                        <w:t>((</w:t>
                      </w:r>
                      <w:r w:rsidR="002469E0">
                        <w:rPr>
                          <w:rFonts w:ascii="Century Gothic" w:hAnsi="Century Gothic"/>
                        </w:rPr>
                        <w:t xml:space="preserve">01-01 </w:t>
                      </w:r>
                      <w:r>
                        <w:rPr>
                          <w:rFonts w:ascii="Century Gothic" w:hAnsi="Century Gothic"/>
                        </w:rPr>
                        <w:t>Römheld_Molka.jpg</w:t>
                      </w:r>
                      <w:r w:rsidRPr="00CD5BDE">
                        <w:rPr>
                          <w:rFonts w:ascii="Century Gothic" w:hAnsi="Century Gothic"/>
                        </w:rPr>
                        <w:t>))</w:t>
                      </w:r>
                    </w:p>
                    <w:p w:rsidR="004B2F6F" w:rsidRPr="00CD5BDE" w:rsidRDefault="004B2F6F" w:rsidP="004B2F6F">
                      <w:p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</w:p>
                    <w:p w:rsidR="004B2F6F" w:rsidRDefault="004B2F6F" w:rsidP="004B2F6F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2760C5">
                        <w:rPr>
                          <w:rFonts w:ascii="Century Gothic" w:hAnsi="Century Gothic"/>
                        </w:rPr>
                        <w:t xml:space="preserve">Hans-Joachim </w:t>
                      </w:r>
                      <w:proofErr w:type="spellStart"/>
                      <w:r w:rsidRPr="002760C5">
                        <w:rPr>
                          <w:rFonts w:ascii="Century Gothic" w:hAnsi="Century Gothic"/>
                        </w:rPr>
                        <w:t>Molka</w:t>
                      </w:r>
                      <w:proofErr w:type="spellEnd"/>
                      <w:r w:rsidRPr="002760C5">
                        <w:rPr>
                          <w:rFonts w:ascii="Century Gothic" w:hAnsi="Century Gothic"/>
                        </w:rPr>
                        <w:t xml:space="preserve">, Geschäftsführer der </w:t>
                      </w:r>
                      <w:proofErr w:type="spellStart"/>
                      <w:r w:rsidRPr="002760C5">
                        <w:rPr>
                          <w:rFonts w:ascii="Century Gothic" w:hAnsi="Century Gothic"/>
                        </w:rPr>
                        <w:t>Römheld</w:t>
                      </w:r>
                      <w:proofErr w:type="spellEnd"/>
                      <w:r w:rsidRPr="002760C5">
                        <w:rPr>
                          <w:rFonts w:ascii="Century Gothic" w:hAnsi="Century Gothic"/>
                        </w:rPr>
                        <w:t xml:space="preserve"> GmbH aus </w:t>
                      </w:r>
                      <w:proofErr w:type="spellStart"/>
                      <w:r w:rsidRPr="002760C5">
                        <w:rPr>
                          <w:rFonts w:ascii="Century Gothic" w:hAnsi="Century Gothic"/>
                        </w:rPr>
                        <w:t>Laubach</w:t>
                      </w:r>
                      <w:proofErr w:type="spellEnd"/>
                      <w:r w:rsidRPr="002760C5">
                        <w:rPr>
                          <w:rFonts w:ascii="Century Gothic" w:hAnsi="Century Gothic"/>
                        </w:rPr>
                        <w:t xml:space="preserve">: „Spannkomponenten liefern Daten an das Gesamtsystem und tragen damit zur interaktiven Echtzeitsteuerung des Fertigungssystems bei.“ </w:t>
                      </w:r>
                    </w:p>
                    <w:p w:rsidR="004B2F6F" w:rsidRDefault="004B2F6F" w:rsidP="004B2F6F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4B2F6F" w:rsidRPr="002760C5" w:rsidRDefault="004B2F6F" w:rsidP="004B2F6F">
                      <w:p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2760C5">
                        <w:rPr>
                          <w:rFonts w:ascii="Century Gothic" w:hAnsi="Century Gothic"/>
                        </w:rPr>
                        <w:t xml:space="preserve">Foto: </w:t>
                      </w:r>
                      <w:proofErr w:type="spellStart"/>
                      <w:r w:rsidRPr="002760C5">
                        <w:rPr>
                          <w:rFonts w:ascii="Century Gothic" w:hAnsi="Century Gothic"/>
                        </w:rPr>
                        <w:t>Römheld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D5B6C" wp14:editId="1F190BB6">
                <wp:simplePos x="0" y="0"/>
                <wp:positionH relativeFrom="column">
                  <wp:posOffset>2783205</wp:posOffset>
                </wp:positionH>
                <wp:positionV relativeFrom="paragraph">
                  <wp:posOffset>0</wp:posOffset>
                </wp:positionV>
                <wp:extent cx="3256915" cy="1864995"/>
                <wp:effectExtent l="0" t="3175" r="317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F6F" w:rsidRDefault="004B2F6F" w:rsidP="004B2F6F">
                            <w:pPr>
                              <w:spacing w:line="240" w:lineRule="auto"/>
                            </w:pPr>
                          </w:p>
                          <w:p w:rsidR="004B2F6F" w:rsidRDefault="004B2F6F" w:rsidP="004B2F6F">
                            <w:pPr>
                              <w:spacing w:line="240" w:lineRule="auto"/>
                              <w:rPr>
                                <w:rFonts w:eastAsia="MS Mincho"/>
                              </w:rPr>
                            </w:pPr>
                          </w:p>
                          <w:p w:rsidR="004B2F6F" w:rsidRDefault="004B2F6F" w:rsidP="004B2F6F">
                            <w:pPr>
                              <w:spacing w:line="240" w:lineRule="auto"/>
                              <w:rPr>
                                <w:rFonts w:eastAsia="MS Mincho"/>
                              </w:rPr>
                            </w:pPr>
                          </w:p>
                          <w:p w:rsidR="004B2F6F" w:rsidRDefault="004B2F6F" w:rsidP="004B2F6F">
                            <w:pPr>
                              <w:spacing w:line="240" w:lineRule="auto"/>
                            </w:pPr>
                          </w:p>
                          <w:p w:rsidR="004B2F6F" w:rsidRDefault="004B2F6F" w:rsidP="004B2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9.15pt;margin-top:0;width:256.45pt;height:1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kouw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" filled="f" stroked="f">
                <v:textbox>
                  <w:txbxContent>
                    <w:p w:rsidR="004B2F6F" w:rsidRDefault="004B2F6F" w:rsidP="004B2F6F">
                      <w:pPr>
                        <w:spacing w:line="240" w:lineRule="auto"/>
                      </w:pPr>
                    </w:p>
                    <w:p w:rsidR="004B2F6F" w:rsidRDefault="004B2F6F" w:rsidP="004B2F6F">
                      <w:pPr>
                        <w:spacing w:line="240" w:lineRule="auto"/>
                        <w:rPr>
                          <w:rFonts w:eastAsia="MS Mincho"/>
                        </w:rPr>
                      </w:pPr>
                    </w:p>
                    <w:p w:rsidR="004B2F6F" w:rsidRDefault="004B2F6F" w:rsidP="004B2F6F">
                      <w:pPr>
                        <w:spacing w:line="240" w:lineRule="auto"/>
                        <w:rPr>
                          <w:rFonts w:eastAsia="MS Mincho"/>
                        </w:rPr>
                      </w:pPr>
                    </w:p>
                    <w:p w:rsidR="004B2F6F" w:rsidRDefault="004B2F6F" w:rsidP="004B2F6F">
                      <w:pPr>
                        <w:spacing w:line="240" w:lineRule="auto"/>
                      </w:pPr>
                    </w:p>
                    <w:p w:rsidR="004B2F6F" w:rsidRDefault="004B2F6F" w:rsidP="004B2F6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F6F" w:rsidRDefault="004B2F6F" w:rsidP="004B2F6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noProof/>
          <w:lang w:eastAsia="de-DE"/>
        </w:rPr>
        <w:drawing>
          <wp:inline distT="0" distB="0" distL="0" distR="0" wp14:anchorId="1EE317EA" wp14:editId="09193AD6">
            <wp:extent cx="1440000" cy="2160000"/>
            <wp:effectExtent l="0" t="0" r="8255" b="0"/>
            <wp:docPr id="8" name="Grafik 8" descr="M:\Presse- und Öffentlichkeitsarbeit\Messen\METAV\METAV2018\Fachartikel\1 Moulding\Roemheld_Molk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esse- und Öffentlichkeitsarbeit\Messen\METAV\METAV2018\Fachartikel\1 Moulding\Roemheld_Molka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6F" w:rsidRDefault="004B2F6F" w:rsidP="004B2F6F">
      <w:pPr>
        <w:tabs>
          <w:tab w:val="left" w:pos="4536"/>
        </w:tabs>
        <w:spacing w:line="240" w:lineRule="auto"/>
        <w:rPr>
          <w:rFonts w:eastAsia="Calibri" w:cs="Arial"/>
          <w:b/>
          <w:sz w:val="20"/>
          <w:szCs w:val="20"/>
        </w:rPr>
      </w:pPr>
      <w:r w:rsidRPr="00CA3745">
        <w:rPr>
          <w:rFonts w:eastAsia="Calibri" w:cs="Arial"/>
          <w:b/>
          <w:sz w:val="20"/>
        </w:rPr>
        <w:t xml:space="preserve"> </w:t>
      </w:r>
      <w:r>
        <w:rPr>
          <w:noProof/>
          <w:kern w:val="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2DA84" wp14:editId="2AB5CB54">
                <wp:simplePos x="0" y="0"/>
                <wp:positionH relativeFrom="column">
                  <wp:posOffset>2783205</wp:posOffset>
                </wp:positionH>
                <wp:positionV relativeFrom="paragraph">
                  <wp:posOffset>0</wp:posOffset>
                </wp:positionV>
                <wp:extent cx="3256915" cy="1864995"/>
                <wp:effectExtent l="0" t="1270" r="317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F6F" w:rsidRPr="00471177" w:rsidRDefault="004B2F6F" w:rsidP="004B2F6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2F6F" w:rsidRDefault="004B2F6F" w:rsidP="004B2F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9.15pt;margin-top:0;width:256.45pt;height:1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y9uQIAAME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" filled="f" stroked="f">
                <v:textbox>
                  <w:txbxContent>
                    <w:p w:rsidR="004B2F6F" w:rsidRPr="00471177" w:rsidRDefault="004B2F6F" w:rsidP="004B2F6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4B2F6F" w:rsidRDefault="004B2F6F" w:rsidP="004B2F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/>
          <w:b/>
          <w:sz w:val="20"/>
        </w:rPr>
        <w:tab/>
      </w:r>
    </w:p>
    <w:p w:rsidR="004B2F6F" w:rsidRDefault="004B2F6F" w:rsidP="004B2F6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</w:rPr>
      </w:pPr>
    </w:p>
    <w:p w:rsidR="004B2F6F" w:rsidRDefault="004B2F6F" w:rsidP="004B2F6F">
      <w:pPr>
        <w:autoSpaceDE w:val="0"/>
        <w:autoSpaceDN w:val="0"/>
        <w:adjustRightInd w:val="0"/>
        <w:spacing w:line="240" w:lineRule="auto"/>
        <w:rPr>
          <w:rFonts w:eastAsia="Calibri" w:cs="Arial"/>
          <w:bCs/>
        </w:rPr>
      </w:pPr>
    </w:p>
    <w:p w:rsidR="004B2F6F" w:rsidRDefault="004B2F6F" w:rsidP="004B2F6F">
      <w:pPr>
        <w:tabs>
          <w:tab w:val="left" w:pos="4536"/>
        </w:tabs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61309" wp14:editId="6A54F89D">
                <wp:simplePos x="0" y="0"/>
                <wp:positionH relativeFrom="column">
                  <wp:posOffset>2774983</wp:posOffset>
                </wp:positionH>
                <wp:positionV relativeFrom="paragraph">
                  <wp:posOffset>248830</wp:posOffset>
                </wp:positionV>
                <wp:extent cx="3256280" cy="1870364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70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F6F" w:rsidRPr="002433A0" w:rsidRDefault="004B2F6F" w:rsidP="004B2F6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433A0">
                              <w:rPr>
                                <w:rFonts w:ascii="Century Gothic" w:hAnsi="Century Gothic"/>
                                <w:szCs w:val="24"/>
                              </w:rPr>
                              <w:t>((</w:t>
                            </w:r>
                            <w:r w:rsidR="002469E0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01-02 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>Römheld_Spanntechnik.jpg</w:t>
                            </w:r>
                            <w:r w:rsidRPr="002433A0">
                              <w:rPr>
                                <w:rFonts w:ascii="Century Gothic" w:hAnsi="Century Gothic"/>
                                <w:szCs w:val="24"/>
                              </w:rPr>
                              <w:t>))</w:t>
                            </w:r>
                          </w:p>
                          <w:p w:rsidR="004B2F6F" w:rsidRPr="002433A0" w:rsidRDefault="004B2F6F" w:rsidP="004B2F6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</w:p>
                          <w:p w:rsidR="004B2F6F" w:rsidRDefault="004B2F6F" w:rsidP="004B2F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E52ED">
                              <w:rPr>
                                <w:rFonts w:ascii="Century Gothic" w:hAnsi="Century Gothic"/>
                              </w:rPr>
                              <w:t xml:space="preserve">Große Kräfte auf kleinstem Raum: Die hydraulische Spanntechnik hat sich beim Spannen von schweren Werkstücken bewährt. </w:t>
                            </w:r>
                          </w:p>
                          <w:p w:rsidR="004B2F6F" w:rsidRPr="004E52ED" w:rsidRDefault="004B2F6F" w:rsidP="004B2F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E52ED">
                              <w:rPr>
                                <w:rFonts w:ascii="Century Gothic" w:hAnsi="Century Gothic"/>
                              </w:rPr>
                              <w:t xml:space="preserve">Foto: </w:t>
                            </w:r>
                            <w:proofErr w:type="spellStart"/>
                            <w:r w:rsidRPr="004E52ED">
                              <w:rPr>
                                <w:rFonts w:ascii="Century Gothic" w:hAnsi="Century Gothic"/>
                              </w:rPr>
                              <w:t>Römheld</w:t>
                            </w:r>
                            <w:proofErr w:type="spellEnd"/>
                          </w:p>
                          <w:p w:rsidR="004B2F6F" w:rsidRPr="00015D57" w:rsidRDefault="004B2F6F" w:rsidP="004B2F6F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18.5pt;margin-top:19.6pt;width:256.4pt;height:1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S7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" filled="f" stroked="f">
                <v:textbox>
                  <w:txbxContent>
                    <w:p w:rsidR="004B2F6F" w:rsidRPr="002433A0" w:rsidRDefault="004B2F6F" w:rsidP="004B2F6F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2433A0">
                        <w:rPr>
                          <w:rFonts w:ascii="Century Gothic" w:hAnsi="Century Gothic"/>
                          <w:szCs w:val="24"/>
                        </w:rPr>
                        <w:t>((</w:t>
                      </w:r>
                      <w:r w:rsidR="002469E0">
                        <w:rPr>
                          <w:rFonts w:ascii="Century Gothic" w:hAnsi="Century Gothic"/>
                          <w:szCs w:val="24"/>
                        </w:rPr>
                        <w:t xml:space="preserve">01-02 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>Römheld_Spanntechnik.jpg</w:t>
                      </w:r>
                      <w:r w:rsidRPr="002433A0">
                        <w:rPr>
                          <w:rFonts w:ascii="Century Gothic" w:hAnsi="Century Gothic"/>
                          <w:szCs w:val="24"/>
                        </w:rPr>
                        <w:t>))</w:t>
                      </w:r>
                    </w:p>
                    <w:p w:rsidR="004B2F6F" w:rsidRPr="002433A0" w:rsidRDefault="004B2F6F" w:rsidP="004B2F6F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</w:p>
                    <w:p w:rsidR="004B2F6F" w:rsidRDefault="004B2F6F" w:rsidP="004B2F6F">
                      <w:pPr>
                        <w:rPr>
                          <w:rFonts w:ascii="Century Gothic" w:hAnsi="Century Gothic"/>
                        </w:rPr>
                      </w:pPr>
                      <w:r w:rsidRPr="004E52ED">
                        <w:rPr>
                          <w:rFonts w:ascii="Century Gothic" w:hAnsi="Century Gothic"/>
                        </w:rPr>
                        <w:t xml:space="preserve">Große Kräfte auf kleinstem Raum: Die hydraulische Spanntechnik hat sich beim Spannen von schweren Werkstücken bewährt. </w:t>
                      </w:r>
                    </w:p>
                    <w:p w:rsidR="004B2F6F" w:rsidRPr="004E52ED" w:rsidRDefault="004B2F6F" w:rsidP="004B2F6F">
                      <w:pPr>
                        <w:rPr>
                          <w:rFonts w:ascii="Century Gothic" w:hAnsi="Century Gothic"/>
                        </w:rPr>
                      </w:pPr>
                      <w:r w:rsidRPr="004E52ED">
                        <w:rPr>
                          <w:rFonts w:ascii="Century Gothic" w:hAnsi="Century Gothic"/>
                        </w:rPr>
                        <w:t xml:space="preserve">Foto: </w:t>
                      </w:r>
                      <w:proofErr w:type="spellStart"/>
                      <w:r w:rsidRPr="004E52ED">
                        <w:rPr>
                          <w:rFonts w:ascii="Century Gothic" w:hAnsi="Century Gothic"/>
                        </w:rPr>
                        <w:t>Römheld</w:t>
                      </w:r>
                      <w:proofErr w:type="spellEnd"/>
                    </w:p>
                    <w:p w:rsidR="004B2F6F" w:rsidRPr="00015D57" w:rsidRDefault="004B2F6F" w:rsidP="004B2F6F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F6F" w:rsidRDefault="004B2F6F" w:rsidP="004B2F6F">
      <w:pPr>
        <w:rPr>
          <w:noProof/>
        </w:rPr>
      </w:pPr>
      <w:r>
        <w:rPr>
          <w:noProof/>
          <w:lang w:eastAsia="de-DE"/>
        </w:rPr>
        <w:drawing>
          <wp:inline distT="0" distB="0" distL="0" distR="0" wp14:anchorId="58D28FA7" wp14:editId="20DDD3BC">
            <wp:extent cx="2700000" cy="1800000"/>
            <wp:effectExtent l="0" t="0" r="5715" b="0"/>
            <wp:docPr id="7" name="Grafik 7" descr="M:\Presse- und Öffentlichkeitsarbeit\Messen\METAV\METAV2018\Fachartikel\1 Moulding\roemheld-spanntechni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resse- und Öffentlichkeitsarbeit\Messen\METAV\METAV2018\Fachartikel\1 Moulding\roemheld-spanntechnik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E0" w:rsidRDefault="002469E0" w:rsidP="004B2F6F">
      <w:pPr>
        <w:tabs>
          <w:tab w:val="left" w:pos="4536"/>
        </w:tabs>
        <w:rPr>
          <w:noProof/>
        </w:rPr>
      </w:pPr>
    </w:p>
    <w:p w:rsidR="00610C43" w:rsidRDefault="00610C43" w:rsidP="004B2F6F">
      <w:pPr>
        <w:tabs>
          <w:tab w:val="left" w:pos="4536"/>
        </w:tabs>
        <w:rPr>
          <w:noProof/>
        </w:rPr>
      </w:pPr>
    </w:p>
    <w:bookmarkStart w:id="0" w:name="_GoBack"/>
    <w:bookmarkEnd w:id="0"/>
    <w:p w:rsidR="004B2F6F" w:rsidRDefault="004B2F6F" w:rsidP="004B2F6F">
      <w:pPr>
        <w:tabs>
          <w:tab w:val="left" w:pos="4536"/>
        </w:tabs>
        <w:rPr>
          <w:noProof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09382" wp14:editId="0BF7D59F">
                <wp:simplePos x="0" y="0"/>
                <wp:positionH relativeFrom="column">
                  <wp:posOffset>2774983</wp:posOffset>
                </wp:positionH>
                <wp:positionV relativeFrom="paragraph">
                  <wp:posOffset>248830</wp:posOffset>
                </wp:positionV>
                <wp:extent cx="3256280" cy="1870364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70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F6F" w:rsidRPr="00423321" w:rsidRDefault="004B2F6F" w:rsidP="004B2F6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423321">
                              <w:rPr>
                                <w:rFonts w:ascii="Century Gothic" w:hAnsi="Century Gothic"/>
                                <w:szCs w:val="24"/>
                              </w:rPr>
                              <w:t>((</w:t>
                            </w:r>
                            <w:r w:rsidR="002469E0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01-03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>Hainbuch_automatisierter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Spannkopfwechsel</w:t>
                            </w:r>
                            <w:r w:rsidRPr="00423321">
                              <w:rPr>
                                <w:rFonts w:ascii="Century Gothic" w:hAnsi="Century Gothic"/>
                              </w:rPr>
                              <w:t>.jpg</w:t>
                            </w:r>
                            <w:r w:rsidRPr="00423321">
                              <w:rPr>
                                <w:rFonts w:ascii="Century Gothic" w:hAnsi="Century Gothic"/>
                                <w:szCs w:val="24"/>
                              </w:rPr>
                              <w:t>))</w:t>
                            </w:r>
                          </w:p>
                          <w:p w:rsidR="004B2F6F" w:rsidRPr="00423321" w:rsidRDefault="004B2F6F" w:rsidP="004B2F6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</w:p>
                          <w:p w:rsidR="004B2F6F" w:rsidRDefault="004B2F6F" w:rsidP="004B2F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06209">
                              <w:rPr>
                                <w:rFonts w:ascii="Century Gothic" w:hAnsi="Century Gothic"/>
                              </w:rPr>
                              <w:t xml:space="preserve">Trend zur Automation: Der zeitaufwändige Spannkopf- und Anschlagwechsel lässt sich mit dem Roboter automatisieren. </w:t>
                            </w:r>
                          </w:p>
                          <w:p w:rsidR="004B2F6F" w:rsidRPr="00806209" w:rsidRDefault="004B2F6F" w:rsidP="004B2F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06209">
                              <w:rPr>
                                <w:rFonts w:ascii="Century Gothic" w:hAnsi="Century Gothic"/>
                              </w:rPr>
                              <w:t xml:space="preserve">Foto: </w:t>
                            </w:r>
                            <w:proofErr w:type="spellStart"/>
                            <w:r w:rsidRPr="00806209">
                              <w:rPr>
                                <w:rFonts w:ascii="Century Gothic" w:hAnsi="Century Gothic"/>
                              </w:rPr>
                              <w:t>Hainbuch</w:t>
                            </w:r>
                            <w:proofErr w:type="spellEnd"/>
                          </w:p>
                          <w:p w:rsidR="004B2F6F" w:rsidRPr="00015D57" w:rsidRDefault="004B2F6F" w:rsidP="004B2F6F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8.5pt;margin-top:19.6pt;width:256.4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y2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ECNBO+jRI9sbdCf3aGLLM/Q6Ba+HHvzMHo6hzY6q7u9l+VUjIZcNFRt2q5QcGkYrSC+0N/2z&#10;qyOOtiDr4YOsIAzdGumA9rXqbO2gGgjQoU1Pp9bYVEo4nETTWRSDqQRbGM+DyYy4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" filled="f" stroked="f">
                <v:textbox>
                  <w:txbxContent>
                    <w:p w:rsidR="004B2F6F" w:rsidRPr="00423321" w:rsidRDefault="004B2F6F" w:rsidP="004B2F6F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423321">
                        <w:rPr>
                          <w:rFonts w:ascii="Century Gothic" w:hAnsi="Century Gothic"/>
                          <w:szCs w:val="24"/>
                        </w:rPr>
                        <w:t>((</w:t>
                      </w:r>
                      <w:r w:rsidR="002469E0">
                        <w:rPr>
                          <w:rFonts w:ascii="Century Gothic" w:hAnsi="Century Gothic"/>
                          <w:szCs w:val="24"/>
                        </w:rPr>
                        <w:t xml:space="preserve">01-03 </w:t>
                      </w:r>
                      <w:proofErr w:type="spellStart"/>
                      <w:r>
                        <w:rPr>
                          <w:rFonts w:ascii="Century Gothic" w:hAnsi="Century Gothic"/>
                          <w:szCs w:val="24"/>
                        </w:rPr>
                        <w:t>Hainbuch_automatisierter</w:t>
                      </w:r>
                      <w:proofErr w:type="spellEnd"/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 Spannkopfwechsel</w:t>
                      </w:r>
                      <w:r w:rsidRPr="00423321">
                        <w:rPr>
                          <w:rFonts w:ascii="Century Gothic" w:hAnsi="Century Gothic"/>
                        </w:rPr>
                        <w:t>.jpg</w:t>
                      </w:r>
                      <w:r w:rsidRPr="00423321">
                        <w:rPr>
                          <w:rFonts w:ascii="Century Gothic" w:hAnsi="Century Gothic"/>
                          <w:szCs w:val="24"/>
                        </w:rPr>
                        <w:t>))</w:t>
                      </w:r>
                    </w:p>
                    <w:p w:rsidR="004B2F6F" w:rsidRPr="00423321" w:rsidRDefault="004B2F6F" w:rsidP="004B2F6F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</w:p>
                    <w:p w:rsidR="004B2F6F" w:rsidRDefault="004B2F6F" w:rsidP="004B2F6F">
                      <w:pPr>
                        <w:rPr>
                          <w:rFonts w:ascii="Century Gothic" w:hAnsi="Century Gothic"/>
                        </w:rPr>
                      </w:pPr>
                      <w:r w:rsidRPr="00806209">
                        <w:rPr>
                          <w:rFonts w:ascii="Century Gothic" w:hAnsi="Century Gothic"/>
                        </w:rPr>
                        <w:t xml:space="preserve">Trend zur Automation: Der zeitaufwändige Spannkopf- und Anschlagwechsel lässt sich mit dem Roboter automatisieren. </w:t>
                      </w:r>
                    </w:p>
                    <w:p w:rsidR="004B2F6F" w:rsidRPr="00806209" w:rsidRDefault="004B2F6F" w:rsidP="004B2F6F">
                      <w:pPr>
                        <w:rPr>
                          <w:rFonts w:ascii="Century Gothic" w:hAnsi="Century Gothic"/>
                        </w:rPr>
                      </w:pPr>
                      <w:r w:rsidRPr="00806209">
                        <w:rPr>
                          <w:rFonts w:ascii="Century Gothic" w:hAnsi="Century Gothic"/>
                        </w:rPr>
                        <w:t xml:space="preserve">Foto: </w:t>
                      </w:r>
                      <w:proofErr w:type="spellStart"/>
                      <w:r w:rsidRPr="00806209">
                        <w:rPr>
                          <w:rFonts w:ascii="Century Gothic" w:hAnsi="Century Gothic"/>
                        </w:rPr>
                        <w:t>Hainbuch</w:t>
                      </w:r>
                      <w:proofErr w:type="spellEnd"/>
                    </w:p>
                    <w:p w:rsidR="004B2F6F" w:rsidRPr="00015D57" w:rsidRDefault="004B2F6F" w:rsidP="004B2F6F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F6F" w:rsidRDefault="004B2F6F" w:rsidP="004B2F6F">
      <w:pPr>
        <w:rPr>
          <w:noProof/>
        </w:rPr>
      </w:pPr>
      <w:r>
        <w:rPr>
          <w:noProof/>
          <w:lang w:eastAsia="de-DE"/>
        </w:rPr>
        <w:drawing>
          <wp:inline distT="0" distB="0" distL="0" distR="0" wp14:anchorId="3DCADDBF" wp14:editId="2AA9CFF0">
            <wp:extent cx="1900800" cy="2880000"/>
            <wp:effectExtent l="0" t="0" r="4445" b="0"/>
            <wp:docPr id="9" name="Grafik 9" descr="M:\Presse- und Öffentlichkeitsarbeit\Messen\METAV\METAV2018\Fachartikel\1 Moulding\Hainbuch_automatisierter_Spannkopfwech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resse- und Öffentlichkeitsarbeit\Messen\METAV\METAV2018\Fachartikel\1 Moulding\Hainbuch_automatisierter_Spannkopfwechs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6F" w:rsidRDefault="004B2F6F" w:rsidP="004B2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4B2F6F" w:rsidRDefault="004B2F6F" w:rsidP="004B2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4B2F6F" w:rsidRDefault="004B2F6F" w:rsidP="004B2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4B2F6F" w:rsidRDefault="004B2F6F" w:rsidP="004B2F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4B2F6F" w:rsidRDefault="004B2F6F" w:rsidP="004B2F6F">
      <w:pPr>
        <w:tabs>
          <w:tab w:val="left" w:pos="4536"/>
        </w:tabs>
        <w:rPr>
          <w:rFonts w:ascii="Arial" w:hAnsi="Arial"/>
          <w:kern w:val="4"/>
          <w:lang w:val="it-IT"/>
        </w:rPr>
      </w:pPr>
    </w:p>
    <w:p w:rsidR="004B2F6F" w:rsidRDefault="004B2F6F" w:rsidP="004B2F6F">
      <w:pPr>
        <w:tabs>
          <w:tab w:val="left" w:pos="4536"/>
        </w:tabs>
        <w:rPr>
          <w:rFonts w:ascii="Arial" w:hAnsi="Arial"/>
          <w:kern w:val="4"/>
          <w:lang w:val="it-IT"/>
        </w:rPr>
      </w:pPr>
    </w:p>
    <w:p w:rsidR="004B2F6F" w:rsidRDefault="004B2F6F" w:rsidP="004B2F6F">
      <w:pPr>
        <w:tabs>
          <w:tab w:val="left" w:pos="4536"/>
        </w:tabs>
        <w:rPr>
          <w:rFonts w:ascii="Arial" w:hAnsi="Arial"/>
          <w:kern w:val="4"/>
          <w:lang w:val="it-IT"/>
        </w:rPr>
      </w:pPr>
    </w:p>
    <w:p w:rsidR="004B2F6F" w:rsidRDefault="004B2F6F" w:rsidP="004B2F6F">
      <w:pPr>
        <w:tabs>
          <w:tab w:val="left" w:pos="4536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B0513" wp14:editId="091E9068">
                <wp:simplePos x="0" y="0"/>
                <wp:positionH relativeFrom="column">
                  <wp:posOffset>2780030</wp:posOffset>
                </wp:positionH>
                <wp:positionV relativeFrom="paragraph">
                  <wp:posOffset>-1270</wp:posOffset>
                </wp:positionV>
                <wp:extent cx="3256280" cy="2247900"/>
                <wp:effectExtent l="0" t="0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F6F" w:rsidRPr="00696EC1" w:rsidRDefault="004B2F6F" w:rsidP="004B2F6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696EC1">
                              <w:rPr>
                                <w:rFonts w:ascii="Century Gothic" w:hAnsi="Century Gothic"/>
                                <w:szCs w:val="24"/>
                              </w:rPr>
                              <w:t>((</w:t>
                            </w:r>
                            <w:r w:rsidR="002469E0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01-04 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>Hainbuch_Stefan_Nitsche</w:t>
                            </w:r>
                            <w:r w:rsidRPr="00696EC1">
                              <w:rPr>
                                <w:rFonts w:ascii="Century Gothic" w:hAnsi="Century Gothic"/>
                              </w:rPr>
                              <w:t>.jpg</w:t>
                            </w:r>
                            <w:r w:rsidRPr="00696EC1">
                              <w:rPr>
                                <w:rFonts w:ascii="Century Gothic" w:hAnsi="Century Gothic"/>
                                <w:szCs w:val="24"/>
                              </w:rPr>
                              <w:t>))</w:t>
                            </w:r>
                          </w:p>
                          <w:p w:rsidR="004B2F6F" w:rsidRPr="00696EC1" w:rsidRDefault="004B2F6F" w:rsidP="004B2F6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</w:p>
                          <w:p w:rsidR="004B2F6F" w:rsidRDefault="004B2F6F" w:rsidP="004B2F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D5D99">
                              <w:rPr>
                                <w:rFonts w:ascii="Century Gothic" w:hAnsi="Century Gothic"/>
                              </w:rPr>
                              <w:t xml:space="preserve">Stefan Nitsche, Leitung Produktmanagement </w:t>
                            </w:r>
                            <w:proofErr w:type="spellStart"/>
                            <w:r w:rsidRPr="002D5D99">
                              <w:rPr>
                                <w:rFonts w:ascii="Century Gothic" w:hAnsi="Century Gothic"/>
                              </w:rPr>
                              <w:t>Hainbuch</w:t>
                            </w:r>
                            <w:proofErr w:type="spellEnd"/>
                            <w:r w:rsidRPr="002D5D99">
                              <w:rPr>
                                <w:rFonts w:ascii="Century Gothic" w:hAnsi="Century Gothic"/>
                              </w:rPr>
                              <w:t xml:space="preserve"> GmbH, Marbach: „Werkzeug- und Formenbauer legen Wert auf schnelle Wandlungsfähigkeit und Rüstzeitminimierung durch Schnellwechselsysteme.“ </w:t>
                            </w:r>
                          </w:p>
                          <w:p w:rsidR="004B2F6F" w:rsidRPr="002D5D99" w:rsidRDefault="004B2F6F" w:rsidP="004B2F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D5D99">
                              <w:rPr>
                                <w:rFonts w:ascii="Century Gothic" w:hAnsi="Century Gothic"/>
                              </w:rPr>
                              <w:t xml:space="preserve">Foto: </w:t>
                            </w:r>
                            <w:proofErr w:type="spellStart"/>
                            <w:r w:rsidRPr="002D5D99">
                              <w:rPr>
                                <w:rFonts w:ascii="Century Gothic" w:hAnsi="Century Gothic"/>
                              </w:rPr>
                              <w:t>Hainbuch</w:t>
                            </w:r>
                            <w:proofErr w:type="spellEnd"/>
                          </w:p>
                          <w:p w:rsidR="004B2F6F" w:rsidRPr="00015D57" w:rsidRDefault="004B2F6F" w:rsidP="004B2F6F">
                            <w:pPr>
                              <w:spacing w:after="0" w:line="240" w:lineRule="auto"/>
                              <w:rPr>
                                <w:rFonts w:ascii="Century Gothic" w:eastAsia="MS Mincho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8.9pt;margin-top:-.1pt;width:256.4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eauw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" filled="f" stroked="f">
                <v:textbox>
                  <w:txbxContent>
                    <w:p w:rsidR="004B2F6F" w:rsidRPr="00696EC1" w:rsidRDefault="004B2F6F" w:rsidP="004B2F6F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696EC1">
                        <w:rPr>
                          <w:rFonts w:ascii="Century Gothic" w:hAnsi="Century Gothic"/>
                          <w:szCs w:val="24"/>
                        </w:rPr>
                        <w:t>((</w:t>
                      </w:r>
                      <w:r w:rsidR="002469E0">
                        <w:rPr>
                          <w:rFonts w:ascii="Century Gothic" w:hAnsi="Century Gothic"/>
                          <w:szCs w:val="24"/>
                        </w:rPr>
                        <w:t xml:space="preserve">01-04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Cs w:val="24"/>
                        </w:rPr>
                        <w:t>Hainbuch_Stefan_Nitsche</w:t>
                      </w:r>
                      <w:r w:rsidRPr="00696EC1">
                        <w:rPr>
                          <w:rFonts w:ascii="Century Gothic" w:hAnsi="Century Gothic"/>
                        </w:rPr>
                        <w:t>.jpg</w:t>
                      </w:r>
                      <w:r w:rsidRPr="00696EC1">
                        <w:rPr>
                          <w:rFonts w:ascii="Century Gothic" w:hAnsi="Century Gothic"/>
                          <w:szCs w:val="24"/>
                        </w:rPr>
                        <w:t>))</w:t>
                      </w:r>
                    </w:p>
                    <w:p w:rsidR="004B2F6F" w:rsidRPr="00696EC1" w:rsidRDefault="004B2F6F" w:rsidP="004B2F6F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</w:p>
                    <w:p w:rsidR="004B2F6F" w:rsidRDefault="004B2F6F" w:rsidP="004B2F6F">
                      <w:pPr>
                        <w:rPr>
                          <w:rFonts w:ascii="Century Gothic" w:hAnsi="Century Gothic"/>
                        </w:rPr>
                      </w:pPr>
                      <w:r w:rsidRPr="002D5D99">
                        <w:rPr>
                          <w:rFonts w:ascii="Century Gothic" w:hAnsi="Century Gothic"/>
                        </w:rPr>
                        <w:t xml:space="preserve">Stefan Nitsche, Leitung Produktmanagement </w:t>
                      </w:r>
                      <w:proofErr w:type="spellStart"/>
                      <w:r w:rsidRPr="002D5D99">
                        <w:rPr>
                          <w:rFonts w:ascii="Century Gothic" w:hAnsi="Century Gothic"/>
                        </w:rPr>
                        <w:t>Hainbuch</w:t>
                      </w:r>
                      <w:proofErr w:type="spellEnd"/>
                      <w:r w:rsidRPr="002D5D99">
                        <w:rPr>
                          <w:rFonts w:ascii="Century Gothic" w:hAnsi="Century Gothic"/>
                        </w:rPr>
                        <w:t xml:space="preserve"> GmbH, Marbach: „Werkzeug- und Formenbauer legen Wert auf schnelle Wandlungsfähigkeit und Rüstzeitminimierung durch Schnellwechselsysteme.“ </w:t>
                      </w:r>
                    </w:p>
                    <w:p w:rsidR="004B2F6F" w:rsidRPr="002D5D99" w:rsidRDefault="004B2F6F" w:rsidP="004B2F6F">
                      <w:pPr>
                        <w:rPr>
                          <w:rFonts w:ascii="Century Gothic" w:hAnsi="Century Gothic"/>
                        </w:rPr>
                      </w:pPr>
                      <w:r w:rsidRPr="002D5D99">
                        <w:rPr>
                          <w:rFonts w:ascii="Century Gothic" w:hAnsi="Century Gothic"/>
                        </w:rPr>
                        <w:t xml:space="preserve">Foto: </w:t>
                      </w:r>
                      <w:proofErr w:type="spellStart"/>
                      <w:r w:rsidRPr="002D5D99">
                        <w:rPr>
                          <w:rFonts w:ascii="Century Gothic" w:hAnsi="Century Gothic"/>
                        </w:rPr>
                        <w:t>Hainbuch</w:t>
                      </w:r>
                      <w:proofErr w:type="spellEnd"/>
                    </w:p>
                    <w:p w:rsidR="004B2F6F" w:rsidRPr="00015D57" w:rsidRDefault="004B2F6F" w:rsidP="004B2F6F">
                      <w:pPr>
                        <w:spacing w:after="0" w:line="240" w:lineRule="auto"/>
                        <w:rPr>
                          <w:rFonts w:ascii="Century Gothic" w:eastAsia="MS Mincho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2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7496ABD6" wp14:editId="534B2A93">
            <wp:extent cx="2160000" cy="1440000"/>
            <wp:effectExtent l="0" t="0" r="0" b="8255"/>
            <wp:docPr id="10" name="Grafik 10" descr="M:\Presse- und Öffentlichkeitsarbeit\Messen\METAV\METAV2018\Fachartikel\1 Moulding\hainbuch_Stefan_Nitsch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resse- und Öffentlichkeitsarbeit\Messen\METAV\METAV2018\Fachartikel\1 Moulding\hainbuch_Stefan_Nitsche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6F" w:rsidRDefault="004B2F6F" w:rsidP="004B2F6F">
      <w:pPr>
        <w:tabs>
          <w:tab w:val="left" w:pos="4536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2F6F" w:rsidRDefault="004B2F6F" w:rsidP="004B2F6F">
      <w:pPr>
        <w:tabs>
          <w:tab w:val="left" w:pos="4536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2F6F" w:rsidRDefault="004B2F6F" w:rsidP="004B2F6F">
      <w:pPr>
        <w:tabs>
          <w:tab w:val="left" w:pos="4536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2F6F" w:rsidRDefault="004B2F6F" w:rsidP="004B2F6F">
      <w:pPr>
        <w:tabs>
          <w:tab w:val="left" w:pos="4536"/>
        </w:tabs>
        <w:rPr>
          <w:rFonts w:ascii="Century Gothic" w:hAnsi="Century Gothic" w:cs="Arial"/>
          <w:color w:val="000000"/>
        </w:rPr>
      </w:pPr>
    </w:p>
    <w:p w:rsidR="004B2F6F" w:rsidRDefault="004B2F6F" w:rsidP="004B2F6F">
      <w:pPr>
        <w:tabs>
          <w:tab w:val="left" w:pos="4536"/>
        </w:tabs>
        <w:rPr>
          <w:rFonts w:ascii="Century Gothic" w:hAnsi="Century Gothic" w:cs="Arial"/>
          <w:color w:val="000000"/>
        </w:rPr>
      </w:pPr>
    </w:p>
    <w:p w:rsidR="004B2F6F" w:rsidRDefault="004B2F6F" w:rsidP="004B2F6F">
      <w:pPr>
        <w:tabs>
          <w:tab w:val="left" w:pos="4536"/>
        </w:tabs>
        <w:rPr>
          <w:rFonts w:ascii="Century Gothic" w:hAnsi="Century Gothic" w:cs="Arial"/>
          <w:color w:val="000000"/>
        </w:rPr>
      </w:pPr>
    </w:p>
    <w:p w:rsidR="00792151" w:rsidRPr="004B2F6F" w:rsidRDefault="004B2F6F" w:rsidP="006B5601">
      <w:pPr>
        <w:tabs>
          <w:tab w:val="left" w:pos="4536"/>
        </w:tabs>
        <w:rPr>
          <w:noProof/>
        </w:rPr>
      </w:pPr>
      <w:r w:rsidRPr="002D3033">
        <w:rPr>
          <w:rFonts w:ascii="Century Gothic" w:hAnsi="Century Gothic" w:cs="Arial"/>
          <w:color w:val="000000"/>
        </w:rPr>
        <w:t>Die Bilder finden S</w:t>
      </w:r>
      <w:r>
        <w:rPr>
          <w:rFonts w:ascii="Century Gothic" w:hAnsi="Century Gothic" w:cs="Arial"/>
          <w:color w:val="000000"/>
        </w:rPr>
        <w:t>ie in druckfähiger Version zum D</w:t>
      </w:r>
      <w:r w:rsidRPr="002D3033">
        <w:rPr>
          <w:rFonts w:ascii="Century Gothic" w:hAnsi="Century Gothic" w:cs="Arial"/>
          <w:color w:val="000000"/>
        </w:rPr>
        <w:t>ownload im Internet unter</w:t>
      </w:r>
      <w:r>
        <w:rPr>
          <w:rFonts w:ascii="Century Gothic" w:hAnsi="Century Gothic" w:cs="Arial"/>
          <w:color w:val="000000"/>
        </w:rPr>
        <w:t xml:space="preserve"> </w:t>
      </w:r>
      <w:r w:rsidRPr="00B63CEA">
        <w:rPr>
          <w:rFonts w:ascii="Century Gothic" w:hAnsi="Century Gothic" w:cs="Arial"/>
          <w:i/>
          <w:color w:val="0070C0"/>
          <w:u w:val="single"/>
        </w:rPr>
        <w:t>http://www.metav.de/fotos</w:t>
      </w:r>
    </w:p>
    <w:sectPr w:rsidR="00792151" w:rsidRPr="004B2F6F">
      <w:headerReference w:type="default" r:id="rId12"/>
      <w:headerReference w:type="first" r:id="rId13"/>
      <w:footerReference w:type="first" r:id="rId14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3E" w:rsidRDefault="00232C3E">
      <w:pPr>
        <w:spacing w:after="0" w:line="240" w:lineRule="auto"/>
      </w:pPr>
      <w:r>
        <w:separator/>
      </w:r>
    </w:p>
  </w:endnote>
  <w:endnote w:type="continuationSeparator" w:id="0">
    <w:p w:rsidR="00232C3E" w:rsidRDefault="0023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8B" w:rsidRDefault="004B418B">
    <w:pPr>
      <w:spacing w:after="0" w:line="240" w:lineRule="auto"/>
    </w:pPr>
  </w:p>
  <w:tbl>
    <w:tblPr>
      <w:tblStyle w:val="Tabellenraster"/>
      <w:tblW w:w="98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865"/>
    </w:tblGrid>
    <w:tr w:rsidR="004B418B">
      <w:trPr>
        <w:trHeight w:val="1417"/>
      </w:trPr>
      <w:tc>
        <w:tcPr>
          <w:tcW w:w="9865" w:type="dxa"/>
          <w:vAlign w:val="bottom"/>
        </w:tcPr>
        <w:p w:rsidR="004B418B" w:rsidRDefault="00EA5E1A" w:rsidP="00EA5E1A">
          <w:pPr>
            <w:pStyle w:val="vdwFusszeile1"/>
            <w:jc w:val="right"/>
          </w:pPr>
          <w:r>
            <w:drawing>
              <wp:inline distT="0" distB="0" distL="0" distR="0">
                <wp:extent cx="6145200" cy="900000"/>
                <wp:effectExtent l="0" t="0" r="825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-Fuss_12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52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418B" w:rsidRDefault="004B418B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3E" w:rsidRDefault="00232C3E">
      <w:pPr>
        <w:spacing w:after="0" w:line="240" w:lineRule="auto"/>
      </w:pPr>
      <w:r>
        <w:separator/>
      </w:r>
    </w:p>
  </w:footnote>
  <w:footnote w:type="continuationSeparator" w:id="0">
    <w:p w:rsidR="00232C3E" w:rsidRDefault="0023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8B" w:rsidRDefault="005758E3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CB122E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CB122E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201</w:t>
    </w:r>
    <w:r w:rsidR="00792151">
      <w:rPr>
        <w:rFonts w:ascii="Century Gothic" w:hAnsi="Century Gothic"/>
        <w:bCs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4B418B">
      <w:trPr>
        <w:cantSplit/>
        <w:trHeight w:hRule="exact" w:val="1701"/>
      </w:trPr>
      <w:tc>
        <w:tcPr>
          <w:tcW w:w="4927" w:type="dxa"/>
        </w:tcPr>
        <w:p w:rsidR="004B418B" w:rsidRDefault="004B418B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:rsidR="004B418B" w:rsidRDefault="00D908D2">
          <w:pPr>
            <w:pStyle w:val="vdwKopfzeile1"/>
          </w:pPr>
          <w:r>
            <w:rPr>
              <w:noProof/>
              <w:lang w:eastAsia="de-DE"/>
            </w:rPr>
            <w:drawing>
              <wp:inline distT="0" distB="0" distL="0" distR="0">
                <wp:extent cx="2534400" cy="6552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18LOGO_hohe Auflösu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400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B418B" w:rsidRDefault="004B418B">
          <w:pPr>
            <w:pStyle w:val="vdwKopfzeile1"/>
          </w:pPr>
        </w:p>
        <w:p w:rsidR="004B418B" w:rsidRDefault="004B418B">
          <w:pPr>
            <w:pStyle w:val="vdwKopfzeile1"/>
          </w:pPr>
        </w:p>
      </w:tc>
    </w:tr>
    <w:tr w:rsidR="004B418B">
      <w:trPr>
        <w:cantSplit/>
        <w:trHeight w:hRule="exact" w:val="283"/>
      </w:trPr>
      <w:tc>
        <w:tcPr>
          <w:tcW w:w="4927" w:type="dxa"/>
        </w:tcPr>
        <w:p w:rsidR="004B418B" w:rsidRDefault="004B418B">
          <w:pPr>
            <w:pStyle w:val="Kopfzeile"/>
            <w:rPr>
              <w:rFonts w:ascii="Century Gothic" w:hAnsi="Century Gothic"/>
              <w:b/>
            </w:rPr>
          </w:pPr>
        </w:p>
      </w:tc>
      <w:tc>
        <w:tcPr>
          <w:tcW w:w="4740" w:type="dxa"/>
        </w:tcPr>
        <w:p w:rsidR="004B418B" w:rsidRDefault="004B418B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:rsidR="004B418B" w:rsidRDefault="004B418B">
    <w:pPr>
      <w:pStyle w:val="Kopfzeile"/>
      <w:rPr>
        <w:rFonts w:ascii="Century Gothic" w:hAnsi="Century Gothic"/>
        <w:sz w:val="8"/>
      </w:rPr>
    </w:pPr>
  </w:p>
  <w:p w:rsidR="004B418B" w:rsidRDefault="005758E3">
    <w:pPr>
      <w:pStyle w:val="Kopfzeile"/>
      <w:rPr>
        <w:rFonts w:ascii="Century Gothic" w:hAnsi="Century Gothic"/>
        <w:sz w:val="8"/>
      </w:rPr>
    </w:pP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000" cy="0"/>
              <wp:effectExtent l="0" t="0" r="1714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" strokecolor="#ed7d31 [3205]" strokeweight=".5pt">
              <v:stroke joinstyle="miter"/>
              <w10:wrap anchorx="page" anchory="page"/>
            </v:line>
          </w:pict>
        </mc:Fallback>
      </mc:AlternateContent>
    </w: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1714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3E"/>
    <w:rsid w:val="000D1C21"/>
    <w:rsid w:val="000F486E"/>
    <w:rsid w:val="00110C18"/>
    <w:rsid w:val="00232C3E"/>
    <w:rsid w:val="002469E0"/>
    <w:rsid w:val="002B13A8"/>
    <w:rsid w:val="004319A2"/>
    <w:rsid w:val="00432008"/>
    <w:rsid w:val="004B2F6F"/>
    <w:rsid w:val="004B418B"/>
    <w:rsid w:val="005758E3"/>
    <w:rsid w:val="005C7F5D"/>
    <w:rsid w:val="00610C43"/>
    <w:rsid w:val="00684308"/>
    <w:rsid w:val="006B5601"/>
    <w:rsid w:val="0071271A"/>
    <w:rsid w:val="007522DF"/>
    <w:rsid w:val="00783042"/>
    <w:rsid w:val="00785542"/>
    <w:rsid w:val="00792151"/>
    <w:rsid w:val="007C0476"/>
    <w:rsid w:val="007C5D1C"/>
    <w:rsid w:val="0097021F"/>
    <w:rsid w:val="009C69A3"/>
    <w:rsid w:val="00AC0208"/>
    <w:rsid w:val="00CB122E"/>
    <w:rsid w:val="00D908D2"/>
    <w:rsid w:val="00DF2D4D"/>
    <w:rsid w:val="00EA5E1A"/>
    <w:rsid w:val="00EE59C7"/>
    <w:rsid w:val="00F70E21"/>
    <w:rsid w:val="00F71CB1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METAV2018\Vorlage_metav2018_Briefbogen_blan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99CF-35CF-407F-BDFB-42E48357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Vorlage_metav2018_Briefbogen_blanco.dotm</Template>
  <TotalTime>0</TotalTime>
  <Pages>2</Pages>
  <Words>32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Reinhart</dc:creator>
  <cp:lastModifiedBy>Iris Reinhart</cp:lastModifiedBy>
  <cp:revision>10</cp:revision>
  <cp:lastPrinted>2017-10-17T07:13:00Z</cp:lastPrinted>
  <dcterms:created xsi:type="dcterms:W3CDTF">2017-10-13T13:12:00Z</dcterms:created>
  <dcterms:modified xsi:type="dcterms:W3CDTF">2017-10-17T07:14:00Z</dcterms:modified>
</cp:coreProperties>
</file>