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r>
              <w:fldChar w:fldCharType="begin"/>
            </w:r>
            <w:r>
              <w:instrText xml:space="preserve"> CREATEDATE  \@ "d. MMMM yyyy"  \* MERGEFORMAT </w:instrText>
            </w:r>
            <w:r>
              <w:fldChar w:fldCharType="separate"/>
            </w:r>
            <w:r w:rsidR="00D978C9">
              <w:rPr>
                <w:noProof/>
              </w:rPr>
              <w:t>0</w:t>
            </w:r>
            <w:r w:rsidR="00C74B37">
              <w:rPr>
                <w:noProof/>
              </w:rPr>
              <w:t>8</w:t>
            </w:r>
            <w:r w:rsidR="00D978C9">
              <w:rPr>
                <w:noProof/>
              </w:rPr>
              <w:t>. Mai</w:t>
            </w:r>
            <w:r w:rsidR="006A17B1">
              <w:rPr>
                <w:noProof/>
              </w:rPr>
              <w:t xml:space="preserve"> 2018</w:t>
            </w:r>
            <w:r>
              <w:fldChar w:fldCharType="end"/>
            </w: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D978C9" w:rsidRDefault="00D978C9" w:rsidP="002028A6">
      <w:pPr>
        <w:spacing w:line="360" w:lineRule="auto"/>
        <w:ind w:right="1416"/>
      </w:pPr>
    </w:p>
    <w:p w:rsidR="006A17B1" w:rsidRPr="00D978C9" w:rsidRDefault="00D978C9" w:rsidP="002028A6">
      <w:pPr>
        <w:spacing w:line="360" w:lineRule="auto"/>
        <w:ind w:right="1416"/>
        <w:rPr>
          <w:b/>
          <w:sz w:val="28"/>
          <w:szCs w:val="28"/>
        </w:rPr>
      </w:pPr>
      <w:r w:rsidRPr="00D978C9">
        <w:rPr>
          <w:b/>
          <w:sz w:val="28"/>
          <w:szCs w:val="28"/>
        </w:rPr>
        <w:t>D</w:t>
      </w:r>
      <w:r w:rsidR="006A17B1" w:rsidRPr="00D978C9">
        <w:rPr>
          <w:b/>
          <w:sz w:val="28"/>
          <w:szCs w:val="28"/>
        </w:rPr>
        <w:t>eutsche Werkzeugmaschinenindustrie</w:t>
      </w:r>
      <w:r>
        <w:rPr>
          <w:b/>
          <w:sz w:val="28"/>
          <w:szCs w:val="28"/>
        </w:rPr>
        <w:t xml:space="preserve"> startet durch </w:t>
      </w:r>
    </w:p>
    <w:p w:rsidR="00D978C9" w:rsidRPr="00D978C9" w:rsidRDefault="00D978C9" w:rsidP="002028A6">
      <w:pPr>
        <w:spacing w:line="360" w:lineRule="auto"/>
        <w:ind w:right="1416"/>
        <w:rPr>
          <w:b/>
          <w:szCs w:val="22"/>
        </w:rPr>
      </w:pPr>
      <w:r w:rsidRPr="00D978C9">
        <w:rPr>
          <w:b/>
          <w:szCs w:val="22"/>
        </w:rPr>
        <w:t>VDW</w:t>
      </w:r>
      <w:r w:rsidR="00ED10E8">
        <w:rPr>
          <w:b/>
          <w:szCs w:val="22"/>
        </w:rPr>
        <w:t xml:space="preserve"> erhöht Produktionsprognose 2018</w:t>
      </w:r>
    </w:p>
    <w:p w:rsidR="006A17B1" w:rsidRDefault="006A17B1" w:rsidP="002028A6">
      <w:pPr>
        <w:pStyle w:val="Opening"/>
        <w:spacing w:line="360" w:lineRule="auto"/>
        <w:ind w:right="1416"/>
      </w:pPr>
    </w:p>
    <w:p w:rsidR="006A17B1" w:rsidRDefault="00D978C9" w:rsidP="002028A6">
      <w:pPr>
        <w:spacing w:line="360" w:lineRule="auto"/>
        <w:ind w:right="1416"/>
      </w:pPr>
      <w:r>
        <w:rPr>
          <w:b/>
        </w:rPr>
        <w:t>Frankfurt am Main, 0</w:t>
      </w:r>
      <w:r w:rsidR="007C2D91">
        <w:rPr>
          <w:b/>
        </w:rPr>
        <w:t>8</w:t>
      </w:r>
      <w:r w:rsidR="006A17B1">
        <w:rPr>
          <w:b/>
        </w:rPr>
        <w:t xml:space="preserve">. </w:t>
      </w:r>
      <w:r>
        <w:rPr>
          <w:b/>
        </w:rPr>
        <w:t>Mai</w:t>
      </w:r>
      <w:r w:rsidR="006A17B1">
        <w:rPr>
          <w:b/>
        </w:rPr>
        <w:t xml:space="preserve"> 2018</w:t>
      </w:r>
      <w:r w:rsidR="006A17B1" w:rsidRPr="00AB72B9">
        <w:rPr>
          <w:b/>
        </w:rPr>
        <w:t xml:space="preserve">. </w:t>
      </w:r>
      <w:r>
        <w:t>– Im erst</w:t>
      </w:r>
      <w:r w:rsidR="006A17B1">
        <w:t>en Quartal 201</w:t>
      </w:r>
      <w:r>
        <w:t>8</w:t>
      </w:r>
      <w:r w:rsidR="006A17B1">
        <w:t xml:space="preserve"> stieg der Auftragseingang der deutschen Werkzeugmaschinenindustrie im Vergl</w:t>
      </w:r>
      <w:r>
        <w:t>eich zum Vorjahreszeitraum um 22</w:t>
      </w:r>
      <w:r w:rsidR="006A17B1">
        <w:t xml:space="preserve"> Prozent. Dabei legt</w:t>
      </w:r>
      <w:r w:rsidR="004314C7">
        <w:t>en die Bestellungen</w:t>
      </w:r>
      <w:r>
        <w:t xml:space="preserve"> aus dem Inland um 39</w:t>
      </w:r>
      <w:r w:rsidR="006A17B1">
        <w:t xml:space="preserve"> Prozent zu. Die Auslands</w:t>
      </w:r>
      <w:r w:rsidR="004314C7">
        <w:t xml:space="preserve">orders </w:t>
      </w:r>
      <w:r w:rsidR="006A17B1">
        <w:t>wuchsen um 1</w:t>
      </w:r>
      <w:r>
        <w:t>5</w:t>
      </w:r>
      <w:r w:rsidR="006A17B1">
        <w:t xml:space="preserve"> Prozent. </w:t>
      </w:r>
    </w:p>
    <w:p w:rsidR="006A17B1" w:rsidRDefault="006A17B1" w:rsidP="002028A6">
      <w:pPr>
        <w:spacing w:line="360" w:lineRule="auto"/>
        <w:ind w:right="1416"/>
      </w:pPr>
    </w:p>
    <w:p w:rsidR="00CF47E5" w:rsidRDefault="006A17B1" w:rsidP="002028A6">
      <w:pPr>
        <w:tabs>
          <w:tab w:val="left" w:pos="7654"/>
        </w:tabs>
        <w:spacing w:line="360" w:lineRule="auto"/>
        <w:ind w:right="1416"/>
        <w:rPr>
          <w:rFonts w:cs="Arial"/>
          <w:szCs w:val="22"/>
        </w:rPr>
      </w:pPr>
      <w:r w:rsidRPr="004755C9">
        <w:rPr>
          <w:rFonts w:cs="Arial"/>
          <w:szCs w:val="22"/>
        </w:rPr>
        <w:t>„</w:t>
      </w:r>
      <w:r w:rsidR="00D978C9">
        <w:rPr>
          <w:rFonts w:cs="Arial"/>
          <w:szCs w:val="22"/>
        </w:rPr>
        <w:t>Unsere Branche i</w:t>
      </w:r>
      <w:r w:rsidR="006C3CF1">
        <w:rPr>
          <w:rFonts w:cs="Arial"/>
          <w:szCs w:val="22"/>
        </w:rPr>
        <w:t>st 2018 weiterhin sehr dynamisch unterwegs</w:t>
      </w:r>
      <w:r w:rsidR="00D978C9">
        <w:rPr>
          <w:rFonts w:cs="Arial"/>
          <w:szCs w:val="22"/>
        </w:rPr>
        <w:t xml:space="preserve">“,  </w:t>
      </w:r>
      <w:r w:rsidRPr="004755C9">
        <w:rPr>
          <w:rFonts w:cs="Arial"/>
          <w:szCs w:val="22"/>
        </w:rPr>
        <w:t xml:space="preserve">kommentiert Dr. Wilfried Schäfer, Geschäftsführer des Branchenverbands VDW (Verein Deutscher Werkzeugmaschinenfabriken) in Frankfurt am Main, das Ergebnis. </w:t>
      </w:r>
      <w:r w:rsidR="006C3CF1">
        <w:rPr>
          <w:rFonts w:cs="Arial"/>
          <w:szCs w:val="22"/>
        </w:rPr>
        <w:t>„</w:t>
      </w:r>
      <w:r w:rsidR="00CF47E5">
        <w:rPr>
          <w:rFonts w:cs="Arial"/>
          <w:szCs w:val="22"/>
        </w:rPr>
        <w:t xml:space="preserve">Damit setzt sich die herausragende Entwicklung des vergangenen Jahres nahtlos fort. </w:t>
      </w:r>
      <w:r w:rsidR="00D978C9">
        <w:rPr>
          <w:rFonts w:cs="Arial"/>
          <w:szCs w:val="22"/>
        </w:rPr>
        <w:t>D</w:t>
      </w:r>
      <w:r w:rsidR="004314C7">
        <w:rPr>
          <w:rFonts w:cs="Arial"/>
          <w:szCs w:val="22"/>
        </w:rPr>
        <w:t>ie Inlandsbestellungen</w:t>
      </w:r>
      <w:r w:rsidR="006C3CF1">
        <w:rPr>
          <w:rFonts w:cs="Arial"/>
          <w:szCs w:val="22"/>
        </w:rPr>
        <w:t xml:space="preserve"> bleiben </w:t>
      </w:r>
      <w:r w:rsidR="00D978C9">
        <w:rPr>
          <w:rFonts w:cs="Arial"/>
          <w:szCs w:val="22"/>
        </w:rPr>
        <w:t>das Zugpferd. Sie wachsen</w:t>
      </w:r>
      <w:r w:rsidR="00CF47E5">
        <w:rPr>
          <w:rFonts w:cs="Arial"/>
          <w:szCs w:val="22"/>
        </w:rPr>
        <w:t xml:space="preserve"> weit</w:t>
      </w:r>
      <w:r w:rsidR="00D978C9">
        <w:rPr>
          <w:rFonts w:cs="Arial"/>
          <w:szCs w:val="22"/>
        </w:rPr>
        <w:t xml:space="preserve"> mehr als doppelt so </w:t>
      </w:r>
      <w:r w:rsidR="001879CF">
        <w:rPr>
          <w:rFonts w:cs="Arial"/>
          <w:szCs w:val="22"/>
        </w:rPr>
        <w:t>stark wie die Auslandsnachfrage</w:t>
      </w:r>
      <w:r w:rsidR="006C3CF1">
        <w:rPr>
          <w:rFonts w:cs="Arial"/>
          <w:szCs w:val="22"/>
        </w:rPr>
        <w:t xml:space="preserve">“, so Schäfer weiter. </w:t>
      </w:r>
      <w:r w:rsidR="00D978C9">
        <w:rPr>
          <w:rFonts w:cs="Arial"/>
          <w:szCs w:val="22"/>
        </w:rPr>
        <w:t xml:space="preserve"> </w:t>
      </w:r>
    </w:p>
    <w:p w:rsidR="00CF47E5" w:rsidRDefault="00CF47E5" w:rsidP="002028A6">
      <w:pPr>
        <w:tabs>
          <w:tab w:val="left" w:pos="7654"/>
        </w:tabs>
        <w:spacing w:line="360" w:lineRule="auto"/>
        <w:ind w:right="1416"/>
        <w:rPr>
          <w:rFonts w:cs="Arial"/>
          <w:szCs w:val="22"/>
        </w:rPr>
      </w:pPr>
      <w:r>
        <w:rPr>
          <w:rFonts w:cs="Arial"/>
          <w:szCs w:val="22"/>
        </w:rPr>
        <w:t xml:space="preserve">Zerspanung und Umformung trugen gleichermaßen zum Bestellwachstum des ersten Quartals bei. Die Kapazitäten waren zu 93,4 Prozent ausgelastet. </w:t>
      </w:r>
    </w:p>
    <w:p w:rsidR="00CF47E5" w:rsidRDefault="00CF47E5" w:rsidP="002028A6">
      <w:pPr>
        <w:tabs>
          <w:tab w:val="left" w:pos="7654"/>
        </w:tabs>
        <w:spacing w:line="360" w:lineRule="auto"/>
        <w:ind w:right="1416"/>
        <w:rPr>
          <w:rFonts w:cs="Arial"/>
          <w:szCs w:val="22"/>
        </w:rPr>
      </w:pPr>
    </w:p>
    <w:p w:rsidR="00CF47E5" w:rsidRPr="00CF47E5" w:rsidRDefault="00ED10E8" w:rsidP="002028A6">
      <w:pPr>
        <w:tabs>
          <w:tab w:val="left" w:pos="7654"/>
        </w:tabs>
        <w:spacing w:line="360" w:lineRule="auto"/>
        <w:ind w:right="1416"/>
        <w:rPr>
          <w:rFonts w:cs="Arial"/>
          <w:b/>
          <w:szCs w:val="22"/>
        </w:rPr>
      </w:pPr>
      <w:r>
        <w:rPr>
          <w:rFonts w:cs="Arial"/>
          <w:b/>
          <w:szCs w:val="22"/>
        </w:rPr>
        <w:t xml:space="preserve">Produktion </w:t>
      </w:r>
      <w:r w:rsidR="00145AE3">
        <w:rPr>
          <w:rFonts w:cs="Arial"/>
          <w:b/>
          <w:szCs w:val="22"/>
        </w:rPr>
        <w:t xml:space="preserve">soll </w:t>
      </w:r>
      <w:r w:rsidR="00CF47E5" w:rsidRPr="00CF47E5">
        <w:rPr>
          <w:rFonts w:cs="Arial"/>
          <w:b/>
          <w:szCs w:val="22"/>
        </w:rPr>
        <w:t>2018</w:t>
      </w:r>
      <w:r>
        <w:rPr>
          <w:rFonts w:cs="Arial"/>
          <w:b/>
          <w:szCs w:val="22"/>
        </w:rPr>
        <w:t xml:space="preserve"> </w:t>
      </w:r>
      <w:r w:rsidR="00145AE3">
        <w:rPr>
          <w:rFonts w:cs="Arial"/>
          <w:b/>
          <w:szCs w:val="22"/>
        </w:rPr>
        <w:t>nochmals</w:t>
      </w:r>
      <w:r>
        <w:rPr>
          <w:rFonts w:cs="Arial"/>
          <w:b/>
          <w:szCs w:val="22"/>
        </w:rPr>
        <w:t xml:space="preserve"> um 7 Prozent steigen</w:t>
      </w:r>
    </w:p>
    <w:p w:rsidR="002A5FFB" w:rsidRDefault="00CF47E5" w:rsidP="002028A6">
      <w:pPr>
        <w:tabs>
          <w:tab w:val="left" w:pos="7654"/>
        </w:tabs>
        <w:spacing w:line="360" w:lineRule="auto"/>
        <w:ind w:right="1416"/>
        <w:rPr>
          <w:rFonts w:cs="Arial"/>
          <w:szCs w:val="22"/>
        </w:rPr>
      </w:pPr>
      <w:r>
        <w:rPr>
          <w:rFonts w:cs="Arial"/>
          <w:szCs w:val="22"/>
        </w:rPr>
        <w:t>Die Hochkonjunktur in nahezu allen Anwenderindustrien weltweit h</w:t>
      </w:r>
      <w:r w:rsidR="00F42E61">
        <w:rPr>
          <w:rFonts w:cs="Arial"/>
          <w:szCs w:val="22"/>
        </w:rPr>
        <w:t xml:space="preserve">atten Produktion und Auftragseingang bereits im vergangenen Jahr auf ein Rekordhoch getrieben. Mit einem Plus von 7 Prozent hatte die Produktion 2017 die 16-Mrd.-Euro-Marke überschritten. „Basierend auf einem hohen Auftragszuwachs im vergangenen Jahr, der </w:t>
      </w:r>
      <w:r w:rsidR="008B6801">
        <w:rPr>
          <w:rFonts w:cs="Arial"/>
          <w:szCs w:val="22"/>
        </w:rPr>
        <w:t>wei</w:t>
      </w:r>
      <w:r w:rsidR="00ED10E8">
        <w:rPr>
          <w:rFonts w:cs="Arial"/>
          <w:szCs w:val="22"/>
        </w:rPr>
        <w:t>ter</w:t>
      </w:r>
      <w:r w:rsidR="00F42E61">
        <w:rPr>
          <w:rFonts w:cs="Arial"/>
          <w:szCs w:val="22"/>
        </w:rPr>
        <w:t xml:space="preserve"> tragen wird, sehen wir </w:t>
      </w:r>
      <w:r w:rsidR="008B6801">
        <w:rPr>
          <w:rFonts w:cs="Arial"/>
          <w:szCs w:val="22"/>
        </w:rPr>
        <w:t xml:space="preserve">auch für 2018 </w:t>
      </w:r>
      <w:r w:rsidR="00F42E61">
        <w:rPr>
          <w:rFonts w:cs="Arial"/>
          <w:szCs w:val="22"/>
        </w:rPr>
        <w:t xml:space="preserve">Potenzial für einen höheren Produktionszuwachs als noch im Februar </w:t>
      </w:r>
      <w:r w:rsidR="00F42E61">
        <w:rPr>
          <w:rFonts w:cs="Arial"/>
          <w:szCs w:val="22"/>
        </w:rPr>
        <w:lastRenderedPageBreak/>
        <w:t>erwartet</w:t>
      </w:r>
      <w:r w:rsidR="008B6801">
        <w:rPr>
          <w:rFonts w:cs="Arial"/>
          <w:szCs w:val="22"/>
        </w:rPr>
        <w:t xml:space="preserve"> und steigern</w:t>
      </w:r>
      <w:r w:rsidR="00ED10E8">
        <w:rPr>
          <w:rFonts w:cs="Arial"/>
          <w:szCs w:val="22"/>
        </w:rPr>
        <w:t xml:space="preserve"> unsere Produktionsprognose von 5 auf </w:t>
      </w:r>
      <w:r w:rsidR="008B6801">
        <w:rPr>
          <w:rFonts w:cs="Arial"/>
          <w:szCs w:val="22"/>
        </w:rPr>
        <w:t xml:space="preserve">nochmals </w:t>
      </w:r>
      <w:r w:rsidR="00ED10E8">
        <w:rPr>
          <w:rFonts w:cs="Arial"/>
          <w:szCs w:val="22"/>
        </w:rPr>
        <w:t>7 Prozent Zuwachs“, erläutert Schäfer vom VDW.</w:t>
      </w:r>
    </w:p>
    <w:p w:rsidR="00ED10E8" w:rsidRDefault="00ED10E8" w:rsidP="002028A6">
      <w:pPr>
        <w:tabs>
          <w:tab w:val="left" w:pos="7654"/>
        </w:tabs>
        <w:spacing w:line="360" w:lineRule="auto"/>
        <w:ind w:right="1416"/>
        <w:rPr>
          <w:rFonts w:cs="Arial"/>
          <w:szCs w:val="22"/>
        </w:rPr>
      </w:pPr>
    </w:p>
    <w:p w:rsidR="00ED10E8" w:rsidRDefault="00ED10E8" w:rsidP="002028A6">
      <w:pPr>
        <w:tabs>
          <w:tab w:val="left" w:pos="7654"/>
        </w:tabs>
        <w:spacing w:line="360" w:lineRule="auto"/>
        <w:ind w:right="1416"/>
        <w:rPr>
          <w:rFonts w:cs="Arial"/>
          <w:szCs w:val="22"/>
        </w:rPr>
      </w:pPr>
      <w:r>
        <w:rPr>
          <w:rFonts w:cs="Arial"/>
          <w:szCs w:val="22"/>
        </w:rPr>
        <w:t xml:space="preserve">Die Branche geht davon aus, dass die Weltwirtschaft weiterhin ein gutes Umfeld für die Investitionen der Industrie bietet. </w:t>
      </w:r>
      <w:r w:rsidR="008B6801">
        <w:rPr>
          <w:rFonts w:cs="Arial"/>
          <w:szCs w:val="22"/>
        </w:rPr>
        <w:t>Der Nachfrageaufschwung</w:t>
      </w:r>
      <w:r>
        <w:rPr>
          <w:rFonts w:cs="Arial"/>
          <w:szCs w:val="22"/>
        </w:rPr>
        <w:t xml:space="preserve"> steht </w:t>
      </w:r>
      <w:r w:rsidR="008B6801">
        <w:rPr>
          <w:rFonts w:cs="Arial"/>
          <w:szCs w:val="22"/>
        </w:rPr>
        <w:t xml:space="preserve">auf einem breiten Fundament, </w:t>
      </w:r>
      <w:r>
        <w:rPr>
          <w:rFonts w:cs="Arial"/>
          <w:szCs w:val="22"/>
        </w:rPr>
        <w:t xml:space="preserve">sowohl </w:t>
      </w:r>
      <w:r w:rsidR="00145AE3">
        <w:rPr>
          <w:rFonts w:cs="Arial"/>
          <w:szCs w:val="22"/>
        </w:rPr>
        <w:t xml:space="preserve">auf Technologien als auch auf </w:t>
      </w:r>
      <w:r w:rsidR="008B6801">
        <w:rPr>
          <w:rFonts w:cs="Arial"/>
          <w:szCs w:val="22"/>
        </w:rPr>
        <w:t xml:space="preserve"> Märkte</w:t>
      </w:r>
      <w:r w:rsidR="00145AE3">
        <w:rPr>
          <w:rFonts w:cs="Arial"/>
          <w:szCs w:val="22"/>
        </w:rPr>
        <w:t xml:space="preserve"> bezogen</w:t>
      </w:r>
      <w:r w:rsidR="008B6801">
        <w:rPr>
          <w:rFonts w:cs="Arial"/>
          <w:szCs w:val="22"/>
        </w:rPr>
        <w:t xml:space="preserve">. </w:t>
      </w:r>
      <w:r>
        <w:rPr>
          <w:rFonts w:cs="Arial"/>
          <w:szCs w:val="22"/>
        </w:rPr>
        <w:t xml:space="preserve">Hohe Kapazitätsauslastung erfordert Erweiterungs- und Ersatzinvestitionen. </w:t>
      </w:r>
      <w:r w:rsidR="008B6801">
        <w:rPr>
          <w:rFonts w:cs="Arial"/>
          <w:szCs w:val="22"/>
        </w:rPr>
        <w:t xml:space="preserve">„Wenn Engpässe in der Fertigung, beim Personal und bei den Zulieferungen nicht allzu gravierend werden, sollte dieses ehrgeizige Ziel </w:t>
      </w:r>
      <w:r w:rsidR="00145AE3">
        <w:rPr>
          <w:rFonts w:cs="Arial"/>
          <w:szCs w:val="22"/>
        </w:rPr>
        <w:t xml:space="preserve">gut </w:t>
      </w:r>
      <w:r w:rsidR="008B6801">
        <w:rPr>
          <w:rFonts w:cs="Arial"/>
          <w:szCs w:val="22"/>
        </w:rPr>
        <w:t>zu schaffen sein“, sagt VDW-Geschäftsführer Schäfer abschließend.</w:t>
      </w:r>
    </w:p>
    <w:p w:rsidR="00ED10E8" w:rsidRDefault="00ED10E8" w:rsidP="002028A6">
      <w:pPr>
        <w:tabs>
          <w:tab w:val="left" w:pos="7654"/>
        </w:tabs>
        <w:spacing w:line="360" w:lineRule="auto"/>
        <w:ind w:right="1416"/>
        <w:rPr>
          <w:rFonts w:cs="Arial"/>
          <w:kern w:val="0"/>
          <w:szCs w:val="22"/>
        </w:rPr>
      </w:pPr>
    </w:p>
    <w:p w:rsidR="006A17B1" w:rsidRDefault="006A17B1" w:rsidP="002028A6">
      <w:pPr>
        <w:tabs>
          <w:tab w:val="left" w:pos="7654"/>
        </w:tabs>
        <w:spacing w:line="360" w:lineRule="auto"/>
        <w:ind w:right="1416"/>
      </w:pPr>
    </w:p>
    <w:p w:rsidR="006A17B1" w:rsidRPr="001D7DF6" w:rsidRDefault="006A17B1" w:rsidP="002028A6">
      <w:pPr>
        <w:pStyle w:val="Textkrper2"/>
        <w:tabs>
          <w:tab w:val="left" w:pos="7654"/>
        </w:tabs>
        <w:ind w:right="1416"/>
        <w:rPr>
          <w:b/>
          <w:sz w:val="16"/>
          <w:szCs w:val="16"/>
        </w:rPr>
      </w:pPr>
      <w:r w:rsidRPr="001D7DF6">
        <w:rPr>
          <w:b/>
          <w:sz w:val="16"/>
          <w:szCs w:val="16"/>
        </w:rPr>
        <w:t>Hintergrund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B04E5A">
        <w:rPr>
          <w:sz w:val="16"/>
          <w:szCs w:val="16"/>
        </w:rPr>
        <w:t>7</w:t>
      </w:r>
      <w:r>
        <w:rPr>
          <w:sz w:val="16"/>
          <w:szCs w:val="16"/>
        </w:rPr>
        <w:t xml:space="preserve"> produzierte die Branche mit</w:t>
      </w:r>
      <w:r w:rsidR="001879CF">
        <w:rPr>
          <w:sz w:val="16"/>
          <w:szCs w:val="16"/>
        </w:rPr>
        <w:t xml:space="preserve"> zuletzt über</w:t>
      </w:r>
      <w:r>
        <w:rPr>
          <w:sz w:val="16"/>
          <w:szCs w:val="16"/>
        </w:rPr>
        <w:t xml:space="preserve"> </w:t>
      </w:r>
      <w:r w:rsidR="00B04E5A">
        <w:rPr>
          <w:sz w:val="16"/>
          <w:szCs w:val="16"/>
        </w:rPr>
        <w:t>72.0</w:t>
      </w:r>
      <w:r>
        <w:rPr>
          <w:sz w:val="16"/>
          <w:szCs w:val="16"/>
        </w:rPr>
        <w:t>00 Beschä</w:t>
      </w:r>
      <w:r w:rsidR="001879CF">
        <w:rPr>
          <w:sz w:val="16"/>
          <w:szCs w:val="16"/>
        </w:rPr>
        <w:t xml:space="preserve">ftigten (Stand Ende 2017, </w:t>
      </w:r>
      <w:r>
        <w:rPr>
          <w:sz w:val="16"/>
          <w:szCs w:val="16"/>
        </w:rPr>
        <w:t>Betriebe mit mehr als 50 Mitarbeitern) Maschinen und Die</w:t>
      </w:r>
      <w:r w:rsidR="008B6801">
        <w:rPr>
          <w:sz w:val="16"/>
          <w:szCs w:val="16"/>
        </w:rPr>
        <w:t>nstleistungen im Wert von rd. 16,1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w:t>
      </w:r>
      <w:r w:rsidRPr="00B138D8">
        <w:t>a</w:t>
      </w:r>
      <w:r w:rsidRPr="00B138D8">
        <w:t>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8B6801" w:rsidRDefault="008B6801" w:rsidP="002028A6">
      <w:pPr>
        <w:spacing w:line="360" w:lineRule="auto"/>
        <w:ind w:right="1416"/>
      </w:pPr>
    </w:p>
    <w:p w:rsidR="008B6801" w:rsidRDefault="008B6801" w:rsidP="002028A6">
      <w:pPr>
        <w:spacing w:line="360" w:lineRule="auto"/>
        <w:ind w:right="1416"/>
      </w:pPr>
      <w:r>
        <w:t>Grafiken und Bilder finden Sie</w:t>
      </w:r>
      <w:r w:rsidR="00FC1212">
        <w:t xml:space="preserve"> im Internet</w:t>
      </w:r>
      <w:r>
        <w:t xml:space="preserve"> auch online unter </w:t>
      </w:r>
      <w:hyperlink r:id="rId8" w:history="1">
        <w:r w:rsidRPr="00F03533">
          <w:rPr>
            <w:rStyle w:val="Hyperlink"/>
          </w:rPr>
          <w:t>www.vdw.de</w:t>
        </w:r>
      </w:hyperlink>
      <w:r>
        <w:t xml:space="preserve"> im Bereich Presse. </w:t>
      </w:r>
      <w:r w:rsidR="000D6DCA">
        <w:t>Besuchen Sie den VDW</w:t>
      </w:r>
      <w:r>
        <w:t xml:space="preserve"> auch in unseren </w:t>
      </w:r>
      <w:proofErr w:type="spellStart"/>
      <w:r>
        <w:t>Social</w:t>
      </w:r>
      <w:proofErr w:type="spellEnd"/>
      <w:r>
        <w:t xml:space="preserve">-Media-Kanälen </w:t>
      </w:r>
    </w:p>
    <w:p w:rsidR="00FC1212" w:rsidRDefault="00FC1212" w:rsidP="000D6DCA">
      <w:pPr>
        <w:autoSpaceDE w:val="0"/>
        <w:autoSpaceDN w:val="0"/>
        <w:adjustRightInd w:val="0"/>
        <w:spacing w:line="240" w:lineRule="auto"/>
        <w:rPr>
          <w:rFonts w:eastAsia="Calibri" w:cs="Arial"/>
          <w:i/>
          <w:color w:val="0070C0"/>
        </w:rPr>
      </w:pPr>
    </w:p>
    <w:p w:rsidR="000D6DCA" w:rsidRDefault="000D6DCA" w:rsidP="000D6DCA">
      <w:pPr>
        <w:autoSpaceDE w:val="0"/>
        <w:autoSpaceDN w:val="0"/>
        <w:adjustRightInd w:val="0"/>
        <w:spacing w:line="240" w:lineRule="auto"/>
        <w:rPr>
          <w:rFonts w:eastAsia="Calibri" w:cs="Arial"/>
          <w:i/>
          <w:color w:val="0070C0"/>
          <w:lang w:eastAsia="zh-CN"/>
        </w:rPr>
      </w:pPr>
      <w:r w:rsidRPr="000D6DCA">
        <w:rPr>
          <w:rFonts w:eastAsia="Calibri" w:cs="Arial"/>
          <w:i/>
          <w:noProof/>
          <w:color w:val="0070C0"/>
        </w:rPr>
        <w:drawing>
          <wp:inline distT="0" distB="0" distL="0" distR="0" wp14:anchorId="2DDFE894" wp14:editId="01EA4C29">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0D6DCA">
        <w:rPr>
          <w:rFonts w:eastAsia="Calibri" w:cs="Arial"/>
          <w:i/>
          <w:color w:val="0070C0"/>
          <w:lang w:eastAsia="zh-CN"/>
        </w:rPr>
        <w:tab/>
      </w:r>
      <w:r w:rsidRPr="000D6DCA">
        <w:rPr>
          <w:rFonts w:eastAsia="Calibri" w:cs="Arial"/>
          <w:i/>
          <w:color w:val="0070C0"/>
          <w:lang w:eastAsia="zh-CN"/>
        </w:rPr>
        <w:tab/>
      </w:r>
      <w:hyperlink r:id="rId10" w:history="1">
        <w:r w:rsidRPr="00FC1212">
          <w:rPr>
            <w:rStyle w:val="Hyperlink"/>
            <w:rFonts w:eastAsia="Calibri" w:cs="Arial"/>
            <w:i/>
            <w:lang w:eastAsia="zh-CN"/>
          </w:rPr>
          <w:t xml:space="preserve">  https://de.</w:t>
        </w:r>
        <w:r w:rsidR="00FC1212" w:rsidRPr="00FC1212">
          <w:rPr>
            <w:rStyle w:val="Hyperlink"/>
            <w:rFonts w:eastAsia="Calibri" w:cs="Arial"/>
            <w:i/>
            <w:lang w:eastAsia="zh-CN"/>
          </w:rPr>
          <w:t>industryarena.com/vdw</w:t>
        </w:r>
      </w:hyperlink>
    </w:p>
    <w:p w:rsidR="00FC1212" w:rsidRDefault="00FC1212" w:rsidP="000D6DCA">
      <w:pPr>
        <w:autoSpaceDE w:val="0"/>
        <w:autoSpaceDN w:val="0"/>
        <w:adjustRightInd w:val="0"/>
        <w:spacing w:line="240" w:lineRule="auto"/>
        <w:rPr>
          <w:rFonts w:eastAsia="Calibri" w:cs="Arial"/>
          <w:i/>
          <w:color w:val="0070C0"/>
          <w:lang w:eastAsia="zh-CN"/>
        </w:rPr>
      </w:pPr>
    </w:p>
    <w:p w:rsidR="00FC1212" w:rsidRDefault="00FC1212" w:rsidP="00FC1212">
      <w:pPr>
        <w:autoSpaceDE w:val="0"/>
        <w:autoSpaceDN w:val="0"/>
        <w:adjustRightInd w:val="0"/>
        <w:spacing w:line="240" w:lineRule="auto"/>
        <w:rPr>
          <w:rStyle w:val="Hyperlink"/>
          <w:rFonts w:eastAsia="Calibri" w:cs="Arial"/>
          <w:i/>
        </w:rPr>
      </w:pPr>
      <w:r w:rsidRPr="000D6DCA">
        <w:rPr>
          <w:rFonts w:eastAsia="Calibri" w:cs="Arial"/>
          <w:i/>
          <w:noProof/>
          <w:color w:val="0070C0"/>
        </w:rPr>
        <w:drawing>
          <wp:inline distT="0" distB="0" distL="0" distR="0" wp14:anchorId="656C5B43" wp14:editId="08F612BA">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0D6DCA">
        <w:rPr>
          <w:rFonts w:eastAsia="Calibri" w:cs="Arial"/>
          <w:i/>
          <w:color w:val="0070C0"/>
        </w:rPr>
        <w:tab/>
      </w:r>
      <w:r w:rsidRPr="000D6DCA">
        <w:rPr>
          <w:rFonts w:eastAsia="Calibri" w:cs="Arial"/>
          <w:i/>
          <w:color w:val="0070C0"/>
        </w:rPr>
        <w:tab/>
      </w:r>
      <w:hyperlink r:id="rId12" w:history="1">
        <w:r w:rsidRPr="00FC1212">
          <w:rPr>
            <w:rStyle w:val="Hyperlink"/>
            <w:rFonts w:eastAsia="Calibri" w:cs="Arial"/>
            <w:i/>
          </w:rPr>
          <w:t xml:space="preserve">  http://www.youtube.com/metaltradefair</w:t>
        </w:r>
      </w:hyperlink>
    </w:p>
    <w:p w:rsidR="008E4182" w:rsidRDefault="008E4182" w:rsidP="00FC1212">
      <w:pPr>
        <w:autoSpaceDE w:val="0"/>
        <w:autoSpaceDN w:val="0"/>
        <w:adjustRightInd w:val="0"/>
        <w:spacing w:line="240" w:lineRule="auto"/>
        <w:rPr>
          <w:rStyle w:val="Hyperlink"/>
          <w:rFonts w:eastAsia="Calibri" w:cs="Arial"/>
          <w:i/>
        </w:rPr>
      </w:pPr>
    </w:p>
    <w:p w:rsidR="008E4182" w:rsidRDefault="008E4182" w:rsidP="008E4182">
      <w:pPr>
        <w:autoSpaceDE w:val="0"/>
        <w:autoSpaceDN w:val="0"/>
        <w:adjustRightInd w:val="0"/>
        <w:spacing w:line="240" w:lineRule="auto"/>
        <w:rPr>
          <w:rFonts w:ascii="Tms Rmn" w:hAnsi="Tms Rmn"/>
          <w:kern w:val="0"/>
          <w:sz w:val="24"/>
          <w:szCs w:val="24"/>
          <w:lang w:eastAsia="en-US"/>
        </w:rPr>
      </w:pPr>
    </w:p>
    <w:p w:rsidR="008B6801" w:rsidRPr="009C28A6" w:rsidRDefault="008E4182" w:rsidP="009C28A6">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14:anchorId="725E648F" wp14:editId="2A44C2FA">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Fonts w:ascii="Helv" w:hAnsi="Helv" w:cs="Helv"/>
            <w:color w:val="0000FF"/>
            <w:kern w:val="0"/>
            <w:sz w:val="20"/>
            <w:lang w:eastAsia="en-US"/>
          </w:rPr>
          <w:t>https://twitter.com/VDWonline</w:t>
        </w:r>
      </w:hyperlink>
      <w:bookmarkStart w:id="0" w:name="_GoBack"/>
      <w:bookmarkEnd w:id="0"/>
    </w:p>
    <w:sectPr w:rsidR="008B6801" w:rsidRPr="009C28A6"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9C28A6">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D978C9"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9C28A6">
            <w:rPr>
              <w:noProof/>
            </w:rPr>
            <w:t>2</w:t>
          </w:r>
          <w:r>
            <w:fldChar w:fldCharType="end"/>
          </w:r>
          <w:r>
            <w:t>/</w:t>
          </w:r>
          <w:r>
            <w:fldChar w:fldCharType="begin"/>
          </w:r>
          <w:r>
            <w:instrText xml:space="preserve"> NUMPAGES </w:instrText>
          </w:r>
          <w:r>
            <w:fldChar w:fldCharType="separate"/>
          </w:r>
          <w:r w:rsidR="009C28A6">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9C28A6">
            <w:fldChar w:fldCharType="begin"/>
          </w:r>
          <w:r w:rsidR="009C28A6">
            <w:instrText xml:space="preserve"> STYLEREF Dates \* MERGEFORMAT </w:instrText>
          </w:r>
          <w:r w:rsidR="009C28A6">
            <w:fldChar w:fldCharType="separate"/>
          </w:r>
          <w:r w:rsidR="009C28A6" w:rsidRPr="009C28A6">
            <w:rPr>
              <w:bCs/>
              <w:noProof/>
            </w:rPr>
            <w:t>08.</w:t>
          </w:r>
          <w:r w:rsidR="009C28A6">
            <w:rPr>
              <w:noProof/>
            </w:rPr>
            <w:t xml:space="preserve"> Mai 2018</w:t>
          </w:r>
          <w:r w:rsidR="009C28A6">
            <w:rPr>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4E6E4D59" wp14:editId="789A234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84753"/>
    <w:rsid w:val="000D1379"/>
    <w:rsid w:val="000D6B28"/>
    <w:rsid w:val="000D6DCA"/>
    <w:rsid w:val="0010603D"/>
    <w:rsid w:val="00145AE3"/>
    <w:rsid w:val="00146D7A"/>
    <w:rsid w:val="001547D6"/>
    <w:rsid w:val="001835F7"/>
    <w:rsid w:val="001879CF"/>
    <w:rsid w:val="001A0A28"/>
    <w:rsid w:val="002028A6"/>
    <w:rsid w:val="002310F6"/>
    <w:rsid w:val="00236A5F"/>
    <w:rsid w:val="002A5FFB"/>
    <w:rsid w:val="002E6E6A"/>
    <w:rsid w:val="003078E5"/>
    <w:rsid w:val="00340BFA"/>
    <w:rsid w:val="0037793A"/>
    <w:rsid w:val="00404585"/>
    <w:rsid w:val="00416510"/>
    <w:rsid w:val="004278E8"/>
    <w:rsid w:val="004314C7"/>
    <w:rsid w:val="0043362F"/>
    <w:rsid w:val="0045618F"/>
    <w:rsid w:val="004B02D3"/>
    <w:rsid w:val="004E5BAC"/>
    <w:rsid w:val="0050117F"/>
    <w:rsid w:val="0052444D"/>
    <w:rsid w:val="0058183C"/>
    <w:rsid w:val="006458DC"/>
    <w:rsid w:val="00662E72"/>
    <w:rsid w:val="006A17B1"/>
    <w:rsid w:val="006C3CF1"/>
    <w:rsid w:val="007669ED"/>
    <w:rsid w:val="00792F66"/>
    <w:rsid w:val="00794D1D"/>
    <w:rsid w:val="007B6219"/>
    <w:rsid w:val="007C2D91"/>
    <w:rsid w:val="00882EA3"/>
    <w:rsid w:val="008B6801"/>
    <w:rsid w:val="008E4182"/>
    <w:rsid w:val="009170BD"/>
    <w:rsid w:val="009C28A6"/>
    <w:rsid w:val="00B04E5A"/>
    <w:rsid w:val="00B1593E"/>
    <w:rsid w:val="00BC2405"/>
    <w:rsid w:val="00BC6836"/>
    <w:rsid w:val="00C710CB"/>
    <w:rsid w:val="00C74B37"/>
    <w:rsid w:val="00CB5C29"/>
    <w:rsid w:val="00CF47E5"/>
    <w:rsid w:val="00D7288F"/>
    <w:rsid w:val="00D978C9"/>
    <w:rsid w:val="00DB3C0E"/>
    <w:rsid w:val="00DC17E9"/>
    <w:rsid w:val="00E3021E"/>
    <w:rsid w:val="00E94685"/>
    <w:rsid w:val="00ED10E8"/>
    <w:rsid w:val="00EE43AA"/>
    <w:rsid w:val="00EF0F35"/>
    <w:rsid w:val="00F01E07"/>
    <w:rsid w:val="00F241B3"/>
    <w:rsid w:val="00F42E61"/>
    <w:rsid w:val="00F518C4"/>
    <w:rsid w:val="00FC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20%20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ECC55-B8DA-495A-8767-C310B0CD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429</Words>
  <Characters>3258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14</cp:revision>
  <cp:lastPrinted>2018-05-08T08:05:00Z</cp:lastPrinted>
  <dcterms:created xsi:type="dcterms:W3CDTF">2018-05-07T07:57:00Z</dcterms:created>
  <dcterms:modified xsi:type="dcterms:W3CDTF">2018-05-08T08:05:00Z</dcterms:modified>
</cp:coreProperties>
</file>