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50117F" w:rsidRDefault="0050117F" w:rsidP="0050117F">
            <w:pPr>
              <w:pStyle w:val="Address"/>
            </w:pPr>
          </w:p>
          <w:p w:rsidR="00F01E07" w:rsidRDefault="00F01E07"/>
          <w:p w:rsidR="00F01E07" w:rsidRDefault="00F01E07">
            <w:pPr>
              <w:pStyle w:val="Initials"/>
            </w:pPr>
          </w:p>
        </w:tc>
      </w:tr>
      <w:tr w:rsidR="00F01E07">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F01E07" w:rsidRDefault="00F01E07"/>
    <w:p w:rsidR="00F01E07" w:rsidRDefault="00F01E07">
      <w:pPr>
        <w:pStyle w:val="Opening"/>
      </w:pPr>
    </w:p>
    <w:p w:rsidR="00792F66" w:rsidRDefault="00792F66"/>
    <w:p w:rsidR="00F01E07" w:rsidRPr="00F166D0" w:rsidRDefault="00B033A1" w:rsidP="00DE33FC">
      <w:pPr>
        <w:spacing w:line="360" w:lineRule="auto"/>
        <w:rPr>
          <w:b/>
          <w:sz w:val="28"/>
          <w:szCs w:val="28"/>
        </w:rPr>
      </w:pPr>
      <w:bookmarkStart w:id="0" w:name="Text"/>
      <w:bookmarkEnd w:id="0"/>
      <w:r>
        <w:rPr>
          <w:b/>
          <w:sz w:val="28"/>
          <w:szCs w:val="28"/>
        </w:rPr>
        <w:t>Alle</w:t>
      </w:r>
      <w:r w:rsidR="00230EC4" w:rsidRPr="00F166D0">
        <w:rPr>
          <w:b/>
          <w:sz w:val="28"/>
          <w:szCs w:val="28"/>
        </w:rPr>
        <w:t xml:space="preserve"> wichtigen Steuerungsanbieter unterstützen </w:t>
      </w:r>
      <w:proofErr w:type="spellStart"/>
      <w:r w:rsidR="00230EC4" w:rsidRPr="00F166D0">
        <w:rPr>
          <w:b/>
          <w:sz w:val="28"/>
          <w:szCs w:val="28"/>
        </w:rPr>
        <w:t>umati</w:t>
      </w:r>
      <w:proofErr w:type="spellEnd"/>
    </w:p>
    <w:p w:rsidR="00792D91" w:rsidRPr="00061B18" w:rsidRDefault="00F166D0" w:rsidP="00DE33FC">
      <w:pPr>
        <w:spacing w:line="360" w:lineRule="auto"/>
        <w:rPr>
          <w:b/>
        </w:rPr>
      </w:pPr>
      <w:r w:rsidRPr="00061B18">
        <w:rPr>
          <w:b/>
        </w:rPr>
        <w:t>Standardschnittstelle der Werkzeugmaschinenindustrie findet</w:t>
      </w:r>
      <w:r w:rsidR="002D321C">
        <w:rPr>
          <w:b/>
        </w:rPr>
        <w:t xml:space="preserve"> großen</w:t>
      </w:r>
      <w:r w:rsidRPr="00061B18">
        <w:rPr>
          <w:b/>
        </w:rPr>
        <w:t xml:space="preserve"> internationalen Zuspruch</w:t>
      </w:r>
    </w:p>
    <w:p w:rsidR="00F166D0" w:rsidRDefault="00F166D0" w:rsidP="00DE33FC">
      <w:pPr>
        <w:spacing w:line="360" w:lineRule="auto"/>
      </w:pPr>
    </w:p>
    <w:p w:rsidR="000F72D0" w:rsidRDefault="00F166D0" w:rsidP="00DE33FC">
      <w:pPr>
        <w:spacing w:line="360" w:lineRule="auto"/>
      </w:pPr>
      <w:r w:rsidRPr="00F166D0">
        <w:rPr>
          <w:b/>
        </w:rPr>
        <w:t xml:space="preserve">Frankfurt am Main, </w:t>
      </w:r>
      <w:r w:rsidR="004C4091">
        <w:rPr>
          <w:b/>
        </w:rPr>
        <w:t>25.</w:t>
      </w:r>
      <w:r w:rsidRPr="00F166D0">
        <w:rPr>
          <w:b/>
        </w:rPr>
        <w:t xml:space="preserve"> März 2019.</w:t>
      </w:r>
      <w:r>
        <w:t xml:space="preserve"> – </w:t>
      </w:r>
      <w:proofErr w:type="spellStart"/>
      <w:r>
        <w:t>umati</w:t>
      </w:r>
      <w:proofErr w:type="spellEnd"/>
      <w:r>
        <w:t xml:space="preserve">, universal </w:t>
      </w:r>
      <w:proofErr w:type="spellStart"/>
      <w:r>
        <w:t>machine</w:t>
      </w:r>
      <w:proofErr w:type="spellEnd"/>
      <w:r>
        <w:t xml:space="preserve"> </w:t>
      </w:r>
      <w:proofErr w:type="spellStart"/>
      <w:r>
        <w:t>tool</w:t>
      </w:r>
      <w:proofErr w:type="spellEnd"/>
      <w:r>
        <w:t xml:space="preserve"> interface, ist wieder ein gutes Stück vorangekommen auf dem Weg zur international a</w:t>
      </w:r>
      <w:r w:rsidR="000F72D0">
        <w:t>nerkannt</w:t>
      </w:r>
      <w:r>
        <w:t xml:space="preserve">en Standardschnittstelle für die Kommunikation von Werkzeugmaschinen mit übergeordneten IT-Systemen. „Nicht nur, dass unsere neu gegründete OPC UA </w:t>
      </w:r>
      <w:r w:rsidR="000F72D0">
        <w:t>J</w:t>
      </w:r>
      <w:r>
        <w:t xml:space="preserve">oint </w:t>
      </w:r>
      <w:r w:rsidR="000F72D0">
        <w:t>W</w:t>
      </w:r>
      <w:r>
        <w:t xml:space="preserve">orking </w:t>
      </w:r>
      <w:r w:rsidR="000F72D0">
        <w:t>G</w:t>
      </w:r>
      <w:r w:rsidR="00061B18">
        <w:t>r</w:t>
      </w:r>
      <w:r>
        <w:t>oup</w:t>
      </w:r>
      <w:r w:rsidR="00061B18">
        <w:t xml:space="preserve"> (JWG)</w:t>
      </w:r>
      <w:r>
        <w:t xml:space="preserve"> Mitte Februar die Arbeit aufgenommen hat, es ist auch gelungen</w:t>
      </w:r>
      <w:r w:rsidR="001A1C41">
        <w:t>,</w:t>
      </w:r>
      <w:r>
        <w:t xml:space="preserve"> zwei weitere namhafte Steuerungshersteller für die Mitarbeit zu gewinnen: B&amp;R Automation aus Österreich und Mitsubishi Electric aus Japan“, sagt Dr. Alexander Broos, Leiter Forschung und Entwicklung im VDW (Verein Deutscher Werkzeugmaschinenfabriken). </w:t>
      </w:r>
      <w:r w:rsidR="000F72D0">
        <w:t xml:space="preserve">Außerdem wird </w:t>
      </w:r>
      <w:proofErr w:type="spellStart"/>
      <w:r w:rsidR="000F72D0">
        <w:t>umati</w:t>
      </w:r>
      <w:proofErr w:type="spellEnd"/>
      <w:r w:rsidR="000F72D0">
        <w:t xml:space="preserve"> von Beckhoff, Bosch Rexroth, Fanuc, Heidenhain und Siemens </w:t>
      </w:r>
      <w:r w:rsidR="00061B18">
        <w:t xml:space="preserve">aus der Steuerungswelt </w:t>
      </w:r>
      <w:r w:rsidR="000F72D0">
        <w:t xml:space="preserve">unterstützt. „Damit </w:t>
      </w:r>
      <w:r w:rsidR="00B033A1">
        <w:t xml:space="preserve">haben wir alle wichtigen Anbieter von </w:t>
      </w:r>
      <w:r w:rsidR="000F72D0">
        <w:t xml:space="preserve">CNC-Steuerungen für Werkzeugmaschinen </w:t>
      </w:r>
      <w:r w:rsidR="00B033A1">
        <w:t xml:space="preserve">bei </w:t>
      </w:r>
      <w:proofErr w:type="spellStart"/>
      <w:r w:rsidR="00B033A1">
        <w:t>umati</w:t>
      </w:r>
      <w:proofErr w:type="spellEnd"/>
      <w:r w:rsidR="00B033A1">
        <w:t xml:space="preserve"> mit an Bord</w:t>
      </w:r>
      <w:r w:rsidR="000F72D0">
        <w:t xml:space="preserve">“, freut sich Götz Görisch, </w:t>
      </w:r>
      <w:proofErr w:type="spellStart"/>
      <w:r w:rsidR="000F72D0">
        <w:t>umati</w:t>
      </w:r>
      <w:proofErr w:type="spellEnd"/>
      <w:r w:rsidR="000F72D0">
        <w:t xml:space="preserve">-Projektleiter im VDW. </w:t>
      </w:r>
    </w:p>
    <w:p w:rsidR="00F166D0" w:rsidRDefault="00F166D0" w:rsidP="00DE33FC">
      <w:pPr>
        <w:spacing w:line="360" w:lineRule="auto"/>
      </w:pPr>
    </w:p>
    <w:p w:rsidR="000F72D0" w:rsidRPr="007412F3" w:rsidRDefault="00B033A1" w:rsidP="00DE33FC">
      <w:pPr>
        <w:spacing w:line="360" w:lineRule="auto"/>
      </w:pPr>
      <w:r>
        <w:t xml:space="preserve">Für </w:t>
      </w:r>
      <w:r w:rsidR="00B0131D">
        <w:t>d</w:t>
      </w:r>
      <w:r>
        <w:t>ie</w:t>
      </w:r>
      <w:r w:rsidR="00B0131D">
        <w:t xml:space="preserve"> Steuerungshersteller</w:t>
      </w:r>
      <w:r>
        <w:t xml:space="preserve"> ist die Beteiligung und Unterstützung nur folgerichtig, denn </w:t>
      </w:r>
      <w:r w:rsidR="007412F3">
        <w:t>ihre</w:t>
      </w:r>
      <w:r>
        <w:t xml:space="preserve"> Kunden</w:t>
      </w:r>
      <w:r w:rsidR="00B0131D">
        <w:t xml:space="preserve"> fragen bereits immer häufiger</w:t>
      </w:r>
      <w:r>
        <w:t xml:space="preserve"> </w:t>
      </w:r>
      <w:r w:rsidR="00B0131D">
        <w:t>nach</w:t>
      </w:r>
      <w:r>
        <w:t xml:space="preserve"> eine</w:t>
      </w:r>
      <w:r w:rsidR="00B0131D">
        <w:t>m</w:t>
      </w:r>
      <w:r>
        <w:t xml:space="preserve"> herstellerübergreifenden Standard, um ihre Daten auslesen und in einem einheitlichen Datenformat verarbeiten zu können. Deshalb sagt </w:t>
      </w:r>
      <w:r w:rsidRPr="00B033A1">
        <w:t xml:space="preserve">Peter </w:t>
      </w:r>
      <w:proofErr w:type="spellStart"/>
      <w:r w:rsidRPr="00B033A1">
        <w:t>Berens</w:t>
      </w:r>
      <w:proofErr w:type="spellEnd"/>
      <w:r w:rsidRPr="00B033A1">
        <w:t>, Leiter Business Development CNC Systeme bei der Bosch Rexroth AG in Lohr am Main, beispi</w:t>
      </w:r>
      <w:r>
        <w:t xml:space="preserve">elsweise: „Die vom VDW initiierte Standardisierung auf Basis des anerkannten Industrie-Standards OPC UA </w:t>
      </w:r>
      <w:r>
        <w:lastRenderedPageBreak/>
        <w:t>wird von Bosch Rexroth ausdrücklich begrüßt und unterstützt. Wir wirken aktiv an der Gesta</w:t>
      </w:r>
      <w:r w:rsidR="007412F3">
        <w:t>lt</w:t>
      </w:r>
      <w:r>
        <w:t xml:space="preserve">ung </w:t>
      </w:r>
      <w:r w:rsidR="007412F3">
        <w:t xml:space="preserve">mit und integrieren </w:t>
      </w:r>
      <w:proofErr w:type="spellStart"/>
      <w:r w:rsidR="007412F3">
        <w:t>umati</w:t>
      </w:r>
      <w:proofErr w:type="spellEnd"/>
      <w:r w:rsidR="007412F3">
        <w:t xml:space="preserve"> in das CNC-System MTX.“ Die Internationalisierung auf der Basis von OPC UA hat </w:t>
      </w:r>
      <w:proofErr w:type="spellStart"/>
      <w:r w:rsidR="007412F3">
        <w:t>umati</w:t>
      </w:r>
      <w:proofErr w:type="spellEnd"/>
      <w:r w:rsidR="00B0131D">
        <w:t xml:space="preserve"> ebenfalls</w:t>
      </w:r>
      <w:r w:rsidR="007412F3">
        <w:t xml:space="preserve"> einen Schub versetzt. </w:t>
      </w:r>
      <w:r w:rsidR="007412F3" w:rsidRPr="007412F3">
        <w:t xml:space="preserve">Michael </w:t>
      </w:r>
      <w:proofErr w:type="spellStart"/>
      <w:r w:rsidR="007412F3" w:rsidRPr="007412F3">
        <w:t>Marzluff</w:t>
      </w:r>
      <w:proofErr w:type="spellEnd"/>
      <w:r w:rsidR="007412F3" w:rsidRPr="007412F3">
        <w:t xml:space="preserve">, Senior </w:t>
      </w:r>
      <w:proofErr w:type="spellStart"/>
      <w:r w:rsidR="007412F3" w:rsidRPr="007412F3">
        <w:t>Advisor</w:t>
      </w:r>
      <w:proofErr w:type="spellEnd"/>
      <w:r w:rsidR="007412F3" w:rsidRPr="007412F3">
        <w:t xml:space="preserve"> and Global Key Account CNC b</w:t>
      </w:r>
      <w:r w:rsidR="007412F3">
        <w:t>ei</w:t>
      </w:r>
      <w:r w:rsidR="007412F3" w:rsidRPr="007412F3">
        <w:t xml:space="preserve"> Mi</w:t>
      </w:r>
      <w:r w:rsidR="007412F3">
        <w:t>t</w:t>
      </w:r>
      <w:r w:rsidR="007412F3" w:rsidRPr="007412F3">
        <w:t>subishi Electric Europe in Ratingen</w:t>
      </w:r>
      <w:r w:rsidR="00B0131D">
        <w:t>,</w:t>
      </w:r>
      <w:r w:rsidR="007412F3" w:rsidRPr="007412F3">
        <w:t xml:space="preserve"> bekräftigt: </w:t>
      </w:r>
      <w:r w:rsidR="007412F3">
        <w:t>„</w:t>
      </w:r>
      <w:r w:rsidR="007412F3" w:rsidRPr="007412F3">
        <w:t>Nachdem sich der V</w:t>
      </w:r>
      <w:r w:rsidR="007412F3">
        <w:t xml:space="preserve">DW mit seinem auf OPC UA basierenden Standardisierungsansatz </w:t>
      </w:r>
      <w:proofErr w:type="spellStart"/>
      <w:r w:rsidR="007412F3">
        <w:t>umati</w:t>
      </w:r>
      <w:proofErr w:type="spellEnd"/>
      <w:r w:rsidR="007412F3">
        <w:t xml:space="preserve"> international aufgestellt hat, beteiligt sich Mitsubishi Electric sehr gerne an diese</w:t>
      </w:r>
      <w:r w:rsidR="00B0131D">
        <w:t>r</w:t>
      </w:r>
      <w:r w:rsidR="007412F3">
        <w:t xml:space="preserve"> Initiative.“</w:t>
      </w:r>
      <w:r w:rsidR="009B6CEA">
        <w:t xml:space="preserve"> Nicht zuletzt hat die Beteiligung an </w:t>
      </w:r>
      <w:proofErr w:type="spellStart"/>
      <w:r w:rsidR="009B6CEA">
        <w:t>umati</w:t>
      </w:r>
      <w:proofErr w:type="spellEnd"/>
      <w:r w:rsidR="009B6CEA">
        <w:t xml:space="preserve"> auch einen Werbeeffekt für die Steuerungsanbieter. </w:t>
      </w:r>
      <w:r w:rsidR="00A97A7E">
        <w:t xml:space="preserve">Sie können interessierte Kunden bedienen und sich gleichzeitig als </w:t>
      </w:r>
      <w:r w:rsidR="00B0131D">
        <w:t>Vorreit</w:t>
      </w:r>
      <w:r w:rsidR="00A97A7E">
        <w:t xml:space="preserve">er positionieren. </w:t>
      </w:r>
      <w:r w:rsidR="00584C05" w:rsidRPr="00584C05">
        <w:rPr>
          <w:rFonts w:cs="Arial"/>
          <w:szCs w:val="22"/>
        </w:rPr>
        <w:t xml:space="preserve">Uwe-Armin </w:t>
      </w:r>
      <w:proofErr w:type="spellStart"/>
      <w:r w:rsidR="00584C05" w:rsidRPr="00584C05">
        <w:rPr>
          <w:rFonts w:cs="Arial"/>
          <w:szCs w:val="22"/>
        </w:rPr>
        <w:t>Ruttkamp</w:t>
      </w:r>
      <w:proofErr w:type="spellEnd"/>
      <w:r w:rsidR="00584C05" w:rsidRPr="00584C05">
        <w:rPr>
          <w:rFonts w:cs="Arial"/>
          <w:szCs w:val="22"/>
        </w:rPr>
        <w:t xml:space="preserve">, Leiter </w:t>
      </w:r>
      <w:proofErr w:type="spellStart"/>
      <w:r w:rsidR="00584C05" w:rsidRPr="00584C05">
        <w:rPr>
          <w:rFonts w:cs="Arial"/>
          <w:szCs w:val="22"/>
        </w:rPr>
        <w:t>Machine</w:t>
      </w:r>
      <w:proofErr w:type="spellEnd"/>
      <w:r w:rsidR="00584C05" w:rsidRPr="00584C05">
        <w:rPr>
          <w:rFonts w:cs="Arial"/>
          <w:szCs w:val="22"/>
        </w:rPr>
        <w:t xml:space="preserve"> Tool Systems, Siemens AG</w:t>
      </w:r>
      <w:r w:rsidR="009B6CEA">
        <w:t xml:space="preserve"> </w:t>
      </w:r>
      <w:r w:rsidR="0054538E">
        <w:t xml:space="preserve">in Erlangen </w:t>
      </w:r>
      <w:r w:rsidR="00B0131D">
        <w:t>bestätig</w:t>
      </w:r>
      <w:r w:rsidR="0054538E">
        <w:t xml:space="preserve">t: „Für uns ist </w:t>
      </w:r>
      <w:proofErr w:type="spellStart"/>
      <w:r w:rsidR="0054538E">
        <w:t>umati</w:t>
      </w:r>
      <w:proofErr w:type="spellEnd"/>
      <w:r w:rsidR="0054538E">
        <w:t xml:space="preserve"> des VDW wichtig, weil es eine inhaltliche Definition typischer Anwendungsfälle in der Werkzeugmaschinenindustrie darstellt und gleichzeitig die Offenheit und Flexibilität unseres Angebots anwendet.“</w:t>
      </w:r>
    </w:p>
    <w:p w:rsidR="00F166D0" w:rsidRDefault="00F166D0" w:rsidP="00DE33FC">
      <w:pPr>
        <w:spacing w:line="360" w:lineRule="auto"/>
      </w:pPr>
    </w:p>
    <w:p w:rsidR="00B0131D" w:rsidRPr="00B0131D" w:rsidRDefault="00B0131D" w:rsidP="00DE33FC">
      <w:pPr>
        <w:spacing w:line="360" w:lineRule="auto"/>
        <w:rPr>
          <w:b/>
        </w:rPr>
      </w:pPr>
      <w:r w:rsidRPr="00B0131D">
        <w:rPr>
          <w:b/>
        </w:rPr>
        <w:t xml:space="preserve">EMO Hannover 2019 </w:t>
      </w:r>
      <w:r>
        <w:rPr>
          <w:b/>
        </w:rPr>
        <w:t xml:space="preserve">zeigt umfangreichen </w:t>
      </w:r>
      <w:proofErr w:type="spellStart"/>
      <w:r>
        <w:rPr>
          <w:b/>
        </w:rPr>
        <w:t>umati</w:t>
      </w:r>
      <w:proofErr w:type="spellEnd"/>
      <w:r>
        <w:rPr>
          <w:b/>
        </w:rPr>
        <w:t>-Showcase</w:t>
      </w:r>
    </w:p>
    <w:p w:rsidR="009B6CEA" w:rsidRDefault="00F166D0" w:rsidP="00DE33FC">
      <w:pPr>
        <w:spacing w:line="360" w:lineRule="auto"/>
      </w:pPr>
      <w:r>
        <w:t>Gemeinsam mit acht namhaften Werkzeugmaschinenherstellern hat</w:t>
      </w:r>
      <w:r w:rsidR="00061B18">
        <w:t>te</w:t>
      </w:r>
      <w:r>
        <w:t xml:space="preserve"> der VDW </w:t>
      </w:r>
      <w:proofErr w:type="spellStart"/>
      <w:r>
        <w:t>umati</w:t>
      </w:r>
      <w:proofErr w:type="spellEnd"/>
      <w:r>
        <w:t xml:space="preserve"> </w:t>
      </w:r>
      <w:r w:rsidR="00061B18">
        <w:t xml:space="preserve">2017 </w:t>
      </w:r>
      <w:r>
        <w:t xml:space="preserve">als </w:t>
      </w:r>
      <w:r w:rsidR="000F72D0">
        <w:t>Projekt „</w:t>
      </w:r>
      <w:r>
        <w:t>Konne</w:t>
      </w:r>
      <w:r w:rsidR="000F72D0">
        <w:t>ktivität für Industrie 4.0“ aus der Taufe gehoben. Auf der EMO Hannover 2019 ist eine große Demoinstallation mit internationaler Beteiligung geplant. „Bis dahin gibt es noch viel zu tun“, sagt Görisch vom VDW.</w:t>
      </w:r>
      <w:r w:rsidR="00061B18">
        <w:t xml:space="preserve"> Zum einen soll die OPC UA Spezifikation für Werkzeugmaschinen stehen, zum anderen müssen </w:t>
      </w:r>
      <w:r w:rsidR="00381C61">
        <w:t>in den Maschinen und Steuerung</w:t>
      </w:r>
      <w:r w:rsidR="00DF74F7">
        <w:t>en</w:t>
      </w:r>
      <w:r w:rsidR="00381C61">
        <w:t xml:space="preserve"> der Teilnehmer die notwendigen Voraussetzungen und Anpassungen geschaffen werde</w:t>
      </w:r>
      <w:r w:rsidR="00DF74F7">
        <w:t>n</w:t>
      </w:r>
      <w:r w:rsidR="00381C61">
        <w:t>. In Hannover sollen dann die ersten Use Cases gezeigt werden.</w:t>
      </w:r>
      <w:r w:rsidR="00061B18">
        <w:t xml:space="preserve"> Mittlerweile</w:t>
      </w:r>
      <w:r w:rsidR="002D321C">
        <w:t xml:space="preserve"> haben sich </w:t>
      </w:r>
      <w:r w:rsidR="00061B18">
        <w:t>130 Mit</w:t>
      </w:r>
      <w:r w:rsidR="002D321C">
        <w:t xml:space="preserve">arbeiter aus </w:t>
      </w:r>
      <w:r w:rsidR="00381C61">
        <w:t xml:space="preserve">60 </w:t>
      </w:r>
      <w:r w:rsidR="002D321C">
        <w:t xml:space="preserve">Firmen in </w:t>
      </w:r>
      <w:r w:rsidR="00194B9D">
        <w:t>zwölf</w:t>
      </w:r>
      <w:r w:rsidR="002D321C">
        <w:t xml:space="preserve"> Ländern für die Mitarbeit in </w:t>
      </w:r>
      <w:r w:rsidR="00061B18">
        <w:t xml:space="preserve">der JWG </w:t>
      </w:r>
      <w:r w:rsidR="002D321C">
        <w:t>registriert</w:t>
      </w:r>
      <w:r w:rsidR="00061B18">
        <w:t xml:space="preserve">. </w:t>
      </w:r>
    </w:p>
    <w:p w:rsidR="00B0131D" w:rsidRDefault="00B0131D" w:rsidP="00DE33FC">
      <w:pPr>
        <w:spacing w:line="360" w:lineRule="auto"/>
      </w:pPr>
    </w:p>
    <w:p w:rsidR="009B6CEA" w:rsidRDefault="009B6CEA" w:rsidP="00DE33FC">
      <w:pPr>
        <w:spacing w:line="360" w:lineRule="auto"/>
      </w:pPr>
      <w:r>
        <w:t xml:space="preserve">Die Steuerungshersteller </w:t>
      </w:r>
      <w:r w:rsidR="00B0131D">
        <w:t xml:space="preserve">jedenfalls </w:t>
      </w:r>
      <w:r>
        <w:t xml:space="preserve">sind bereit. </w:t>
      </w:r>
      <w:r w:rsidR="00EE2B29">
        <w:t xml:space="preserve">Henning Rausch, </w:t>
      </w:r>
      <w:r w:rsidR="00B11772">
        <w:t xml:space="preserve">zuständig für die </w:t>
      </w:r>
      <w:bookmarkStart w:id="1" w:name="_GoBack"/>
      <w:bookmarkEnd w:id="1"/>
      <w:r w:rsidR="00EE2B29">
        <w:t xml:space="preserve">CNC-Applikationen bei Beckhoff Automation in Verl, </w:t>
      </w:r>
      <w:r w:rsidR="00B0131D">
        <w:t xml:space="preserve">wirbt bei seinen Kunden für </w:t>
      </w:r>
      <w:proofErr w:type="spellStart"/>
      <w:r w:rsidR="00B0131D">
        <w:t>umati</w:t>
      </w:r>
      <w:proofErr w:type="spellEnd"/>
      <w:r w:rsidR="00EE2B29">
        <w:t xml:space="preserve">: </w:t>
      </w:r>
      <w:r>
        <w:t>„</w:t>
      </w:r>
      <w:r w:rsidR="00B0131D">
        <w:t xml:space="preserve">Wir weisen unsere Kunden aus dem Werkzeugmaschinenumfeld auf </w:t>
      </w:r>
      <w:proofErr w:type="spellStart"/>
      <w:r w:rsidR="00B0131D">
        <w:t>umati</w:t>
      </w:r>
      <w:proofErr w:type="spellEnd"/>
      <w:r w:rsidR="00B0131D">
        <w:t xml:space="preserve"> und die sich daraus ergebenden Möglichkeiten hin. Deshalb beteiligt sich </w:t>
      </w:r>
      <w:r>
        <w:t xml:space="preserve">Beckhoff an der Live-Demo </w:t>
      </w:r>
      <w:r w:rsidR="00B0131D">
        <w:t>auf der EMO Hannover m</w:t>
      </w:r>
      <w:r>
        <w:t xml:space="preserve">it mehreren über die </w:t>
      </w:r>
      <w:proofErr w:type="spellStart"/>
      <w:r>
        <w:t>umati</w:t>
      </w:r>
      <w:proofErr w:type="spellEnd"/>
      <w:r>
        <w:t>-Schnittstelle verbundenen Maschinen. Auch auf dem Beckhoff-Messestand werden wir das Thema gezielt präsentieren.“</w:t>
      </w:r>
    </w:p>
    <w:p w:rsidR="00B0131D" w:rsidRDefault="00B0131D">
      <w:pPr>
        <w:spacing w:line="240" w:lineRule="auto"/>
      </w:pPr>
      <w:r>
        <w:br w:type="page"/>
      </w:r>
    </w:p>
    <w:p w:rsidR="002D321C" w:rsidRDefault="002D321C">
      <w:pPr>
        <w:spacing w:line="240" w:lineRule="auto"/>
      </w:pPr>
    </w:p>
    <w:p w:rsidR="00DE33FC" w:rsidRDefault="00DE33FC" w:rsidP="00B0131D">
      <w:pPr>
        <w:spacing w:line="360" w:lineRule="auto"/>
        <w:ind w:right="1418"/>
      </w:pPr>
      <w:r>
        <w:t xml:space="preserve">Weitere Informationen finden Sie im Internet unter </w:t>
      </w:r>
      <w:hyperlink r:id="rId6" w:history="1">
        <w:r w:rsidRPr="00502DE8">
          <w:rPr>
            <w:rStyle w:val="Hyperlink"/>
          </w:rPr>
          <w:t>www.umati.info</w:t>
        </w:r>
      </w:hyperlink>
      <w:r>
        <w:t xml:space="preserve">. </w:t>
      </w:r>
    </w:p>
    <w:p w:rsidR="00DE33FC" w:rsidRDefault="00DE33FC" w:rsidP="00B0131D">
      <w:pPr>
        <w:spacing w:line="360" w:lineRule="auto"/>
        <w:ind w:right="1418"/>
      </w:pPr>
      <w:r>
        <w:t xml:space="preserve">Besuchen Sie den VDW auch in den Social-Media-Kanälen </w:t>
      </w:r>
    </w:p>
    <w:p w:rsidR="00DE33FC" w:rsidRDefault="00DE33FC" w:rsidP="00DE33FC">
      <w:pPr>
        <w:spacing w:line="240" w:lineRule="auto"/>
        <w:ind w:right="1416"/>
      </w:pPr>
    </w:p>
    <w:p w:rsidR="00DE33FC" w:rsidRDefault="00DE33FC" w:rsidP="00DE33FC">
      <w:pPr>
        <w:spacing w:line="240" w:lineRule="auto"/>
        <w:ind w:right="1416"/>
      </w:pPr>
      <w:r>
        <w:rPr>
          <w:rFonts w:eastAsia="Calibri" w:cs="Arial"/>
          <w:i/>
          <w:noProof/>
          <w:color w:val="0070C0"/>
        </w:rPr>
        <w:drawing>
          <wp:inline distT="0" distB="0" distL="0" distR="0" wp14:anchorId="045DA9D2" wp14:editId="18487EDC">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8" w:history="1">
        <w:r>
          <w:rPr>
            <w:rStyle w:val="Hyperlink"/>
          </w:rPr>
          <w:t>www.</w:t>
        </w:r>
        <w:r>
          <w:rPr>
            <w:rStyle w:val="Hyperlink"/>
            <w:rFonts w:eastAsia="Calibri" w:cs="Arial"/>
            <w:i/>
            <w:lang w:eastAsia="zh-CN"/>
          </w:rPr>
          <w:t>de.industryarena.com/</w:t>
        </w:r>
      </w:hyperlink>
      <w:r>
        <w:rPr>
          <w:rStyle w:val="Hyperlink"/>
          <w:rFonts w:eastAsia="Calibri" w:cs="Arial"/>
          <w:i/>
          <w:lang w:eastAsia="zh-CN"/>
        </w:rPr>
        <w:t>umati</w:t>
      </w:r>
    </w:p>
    <w:p w:rsidR="00DE33FC" w:rsidRDefault="00DE33FC" w:rsidP="00DE33FC">
      <w:pPr>
        <w:autoSpaceDE w:val="0"/>
        <w:autoSpaceDN w:val="0"/>
        <w:adjustRightInd w:val="0"/>
        <w:spacing w:line="240" w:lineRule="auto"/>
        <w:rPr>
          <w:rFonts w:eastAsia="Calibri" w:cs="Arial"/>
          <w:i/>
          <w:color w:val="0070C0"/>
          <w:lang w:eastAsia="zh-CN"/>
        </w:rPr>
      </w:pPr>
    </w:p>
    <w:p w:rsidR="00DE33FC" w:rsidRDefault="00DE33FC" w:rsidP="00DE33FC">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30377FC9" wp14:editId="5C2E0EE5">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0" w:history="1">
        <w:r>
          <w:rPr>
            <w:rStyle w:val="Hyperlink"/>
            <w:rFonts w:eastAsia="Calibri" w:cs="Arial"/>
            <w:i/>
          </w:rPr>
          <w:t>www.youtube.com/metaltradefair</w:t>
        </w:r>
      </w:hyperlink>
    </w:p>
    <w:p w:rsidR="00DE33FC" w:rsidRDefault="00DE33FC" w:rsidP="00DE33FC">
      <w:pPr>
        <w:autoSpaceDE w:val="0"/>
        <w:autoSpaceDN w:val="0"/>
        <w:adjustRightInd w:val="0"/>
        <w:spacing w:line="240" w:lineRule="auto"/>
        <w:rPr>
          <w:rStyle w:val="Hyperlink"/>
          <w:rFonts w:eastAsia="Calibri" w:cs="Arial"/>
          <w:i/>
        </w:rPr>
      </w:pPr>
    </w:p>
    <w:p w:rsidR="00DE33FC" w:rsidRDefault="00DE33FC" w:rsidP="00DE33FC">
      <w:pPr>
        <w:autoSpaceDE w:val="0"/>
        <w:autoSpaceDN w:val="0"/>
        <w:adjustRightInd w:val="0"/>
        <w:spacing w:line="240" w:lineRule="auto"/>
      </w:pPr>
      <w:r>
        <w:rPr>
          <w:rFonts w:ascii="Tms Rmn" w:hAnsi="Tms Rmn"/>
          <w:noProof/>
          <w:kern w:val="0"/>
          <w:sz w:val="24"/>
          <w:szCs w:val="24"/>
        </w:rPr>
        <w:drawing>
          <wp:inline distT="0" distB="0" distL="0" distR="0" wp14:anchorId="6DFE4EF7" wp14:editId="5028498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2" w:history="1">
        <w:r>
          <w:rPr>
            <w:rStyle w:val="Hyperlink"/>
            <w:rFonts w:cs="Arial"/>
            <w:kern w:val="0"/>
            <w:szCs w:val="22"/>
            <w:lang w:eastAsia="en-US"/>
          </w:rPr>
          <w:t>www.twitter.com/VDWonline</w:t>
        </w:r>
      </w:hyperlink>
    </w:p>
    <w:p w:rsidR="00DE33FC" w:rsidRDefault="00DE33FC" w:rsidP="00DE33FC">
      <w:pPr>
        <w:spacing w:line="240" w:lineRule="auto"/>
      </w:pPr>
    </w:p>
    <w:p w:rsidR="000F72D0" w:rsidRDefault="000F72D0" w:rsidP="00DE33FC">
      <w:pPr>
        <w:spacing w:line="240" w:lineRule="auto"/>
      </w:pPr>
    </w:p>
    <w:p w:rsidR="000F72D0" w:rsidRDefault="000F72D0">
      <w:pPr>
        <w:spacing w:line="240" w:lineRule="auto"/>
      </w:pPr>
    </w:p>
    <w:p w:rsidR="00236A5F" w:rsidRDefault="00236A5F">
      <w:pPr>
        <w:spacing w:line="240" w:lineRule="auto"/>
      </w:pPr>
    </w:p>
    <w:p w:rsidR="00F01E07" w:rsidRDefault="00F01E07"/>
    <w:sectPr w:rsidR="00F01E07" w:rsidSect="00DE33FC">
      <w:headerReference w:type="default" r:id="rId13"/>
      <w:footerReference w:type="default" r:id="rId14"/>
      <w:headerReference w:type="first" r:id="rId15"/>
      <w:footerReference w:type="first" r:id="rId16"/>
      <w:type w:val="continuous"/>
      <w:pgSz w:w="11907" w:h="16840" w:code="9"/>
      <w:pgMar w:top="-2665" w:right="226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6B" w:rsidRDefault="0028556B">
      <w:r>
        <w:separator/>
      </w:r>
    </w:p>
  </w:endnote>
  <w:endnote w:type="continuationSeparator" w:id="0">
    <w:p w:rsidR="0028556B" w:rsidRDefault="0028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EA" w:rsidRDefault="009B6CEA">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EA" w:rsidRDefault="009B6CEA"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9B6CEA" w:rsidRPr="00B11772">
      <w:tc>
        <w:tcPr>
          <w:tcW w:w="2442" w:type="dxa"/>
        </w:tcPr>
        <w:p w:rsidR="009B6CEA" w:rsidRPr="00362226" w:rsidRDefault="009B6CEA" w:rsidP="001835F7">
          <w:pPr>
            <w:pStyle w:val="FZ"/>
          </w:pPr>
          <w:r w:rsidRPr="00362226">
            <w:t>Verein Deutscher</w:t>
          </w:r>
        </w:p>
        <w:p w:rsidR="009B6CEA" w:rsidRPr="00362226" w:rsidRDefault="009B6CEA" w:rsidP="001835F7">
          <w:pPr>
            <w:pStyle w:val="FZ"/>
          </w:pPr>
          <w:r w:rsidRPr="00362226">
            <w:t>Werkzeugmaschinenfabriken e.V.</w:t>
          </w:r>
        </w:p>
        <w:p w:rsidR="009B6CEA" w:rsidRDefault="009B6CEA" w:rsidP="001835F7">
          <w:pPr>
            <w:pStyle w:val="FZ"/>
          </w:pPr>
        </w:p>
      </w:tc>
      <w:tc>
        <w:tcPr>
          <w:tcW w:w="2548" w:type="dxa"/>
        </w:tcPr>
        <w:p w:rsidR="009B6CEA" w:rsidRDefault="009B6CEA" w:rsidP="001835F7">
          <w:pPr>
            <w:pStyle w:val="FZ"/>
          </w:pPr>
          <w:r>
            <w:t>Vorsitzende</w:t>
          </w:r>
          <w:r w:rsidRPr="009F2281">
            <w:rPr>
              <w:spacing w:val="20"/>
              <w:szCs w:val="14"/>
            </w:rPr>
            <w:t>r/</w:t>
          </w:r>
          <w:r>
            <w:t>Chairman:</w:t>
          </w:r>
        </w:p>
        <w:p w:rsidR="009B6CEA" w:rsidRDefault="009B6CEA" w:rsidP="001835F7">
          <w:pPr>
            <w:pStyle w:val="FZ"/>
          </w:pPr>
          <w:r w:rsidRPr="0010603D">
            <w:t>Dr. Heinz-Jürgen Prokop</w:t>
          </w:r>
        </w:p>
        <w:p w:rsidR="009B6CEA" w:rsidRDefault="009B6CEA" w:rsidP="001835F7">
          <w:pPr>
            <w:pStyle w:val="FZ"/>
          </w:pPr>
          <w:r>
            <w:t>Geschäftsführe</w:t>
          </w:r>
          <w:r w:rsidRPr="009F2281">
            <w:rPr>
              <w:spacing w:val="20"/>
              <w:szCs w:val="14"/>
            </w:rPr>
            <w:t>r/</w:t>
          </w:r>
          <w:r>
            <w:t xml:space="preserve">Executive </w:t>
          </w:r>
          <w:proofErr w:type="spellStart"/>
          <w:r>
            <w:t>Director</w:t>
          </w:r>
          <w:proofErr w:type="spellEnd"/>
          <w:r>
            <w:t>:</w:t>
          </w:r>
        </w:p>
        <w:p w:rsidR="009B6CEA" w:rsidRDefault="009B6CEA" w:rsidP="001835F7">
          <w:pPr>
            <w:pStyle w:val="FZ"/>
          </w:pPr>
          <w:r>
            <w:t>Dr.-Ing. Wilfried Schäfer</w:t>
          </w:r>
        </w:p>
      </w:tc>
      <w:tc>
        <w:tcPr>
          <w:tcW w:w="2799" w:type="dxa"/>
        </w:tcPr>
        <w:p w:rsidR="009B6CEA" w:rsidRDefault="009B6CEA" w:rsidP="001835F7">
          <w:pPr>
            <w:pStyle w:val="FZ"/>
          </w:pPr>
          <w:r>
            <w:t>Registergerich</w:t>
          </w:r>
          <w:r w:rsidRPr="009F2281">
            <w:rPr>
              <w:spacing w:val="20"/>
              <w:szCs w:val="14"/>
            </w:rPr>
            <w:t>t/</w:t>
          </w:r>
          <w:r>
            <w:t>Registration Office: Amtsgericht Frankfurt am Main</w:t>
          </w:r>
        </w:p>
        <w:p w:rsidR="009B6CEA" w:rsidRPr="0052444D" w:rsidRDefault="009B6CEA"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9B6CEA" w:rsidRPr="0052444D" w:rsidRDefault="009B6CEA"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rsidR="009B6CEA" w:rsidRPr="0052444D" w:rsidRDefault="009B6CEA" w:rsidP="001835F7">
          <w:pPr>
            <w:pStyle w:val="FZ"/>
            <w:rPr>
              <w:b/>
              <w:lang w:val="en-GB"/>
            </w:rPr>
          </w:pPr>
        </w:p>
      </w:tc>
    </w:tr>
  </w:tbl>
  <w:p w:rsidR="009B6CEA" w:rsidRPr="0052444D" w:rsidRDefault="009B6CEA" w:rsidP="0050117F">
    <w:pPr>
      <w:pStyle w:val="Fuzeile"/>
      <w:spacing w:line="20" w:lineRule="exact"/>
      <w:rPr>
        <w:sz w:val="2"/>
        <w:lang w:val="en-GB"/>
      </w:rPr>
    </w:pPr>
  </w:p>
  <w:p w:rsidR="009B6CEA" w:rsidRPr="00584C05" w:rsidRDefault="009B6CEA"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6B" w:rsidRDefault="0028556B">
      <w:r>
        <w:separator/>
      </w:r>
    </w:p>
  </w:footnote>
  <w:footnote w:type="continuationSeparator" w:id="0">
    <w:p w:rsidR="0028556B" w:rsidRDefault="0028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9B6CEA">
      <w:trPr>
        <w:trHeight w:hRule="exact" w:val="1950"/>
      </w:trPr>
      <w:tc>
        <w:tcPr>
          <w:tcW w:w="7655" w:type="dxa"/>
        </w:tcPr>
        <w:p w:rsidR="009B6CEA" w:rsidRDefault="009B6CEA">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t xml:space="preserve">  </w:t>
          </w:r>
        </w:p>
      </w:tc>
      <w:tc>
        <w:tcPr>
          <w:tcW w:w="2608" w:type="dxa"/>
        </w:tcPr>
        <w:p w:rsidR="009B6CEA" w:rsidRDefault="009B6CEA"/>
      </w:tc>
    </w:tr>
  </w:tbl>
  <w:p w:rsidR="009B6CEA" w:rsidRDefault="009B6C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9B6CEA">
      <w:trPr>
        <w:cantSplit/>
        <w:trHeight w:hRule="exact" w:val="1920"/>
      </w:trPr>
      <w:tc>
        <w:tcPr>
          <w:tcW w:w="10348" w:type="dxa"/>
        </w:tcPr>
        <w:p w:rsidR="009B6CEA" w:rsidRDefault="009B6CEA" w:rsidP="001835F7">
          <w:pPr>
            <w:pStyle w:val="Kopf1"/>
          </w:pPr>
          <w:r w:rsidRPr="009156D4">
            <w:t>Verein Deutscher Werkzeugmaschinenfabriken</w:t>
          </w:r>
          <w:r>
            <w:rPr>
              <w:sz w:val="24"/>
            </w:rPr>
            <w:tab/>
          </w:r>
          <w:r>
            <w:rPr>
              <w:noProof/>
              <w:lang w:val="en-US" w:eastAsia="en-US"/>
            </w:rPr>
            <w:drawing>
              <wp:inline distT="0" distB="0" distL="0" distR="0" wp14:anchorId="33D05B2F" wp14:editId="5B46E4ED">
                <wp:extent cx="1245600" cy="3276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9B6CEA" w:rsidRDefault="009B6CEA">
          <w:pPr>
            <w:pStyle w:val="Titel1"/>
          </w:pPr>
        </w:p>
      </w:tc>
    </w:tr>
  </w:tbl>
  <w:p w:rsidR="009B6CEA" w:rsidRDefault="009B6C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C4"/>
    <w:rsid w:val="000012C6"/>
    <w:rsid w:val="00061B18"/>
    <w:rsid w:val="000D1379"/>
    <w:rsid w:val="000D6B28"/>
    <w:rsid w:val="000F72D0"/>
    <w:rsid w:val="0010603D"/>
    <w:rsid w:val="00146D7A"/>
    <w:rsid w:val="00180669"/>
    <w:rsid w:val="001835F7"/>
    <w:rsid w:val="00194B9D"/>
    <w:rsid w:val="001A0A28"/>
    <w:rsid w:val="001A1C41"/>
    <w:rsid w:val="00230EC4"/>
    <w:rsid w:val="00236A5F"/>
    <w:rsid w:val="0028556B"/>
    <w:rsid w:val="002D321C"/>
    <w:rsid w:val="00381C61"/>
    <w:rsid w:val="00416510"/>
    <w:rsid w:val="0043362F"/>
    <w:rsid w:val="0045618F"/>
    <w:rsid w:val="004632AB"/>
    <w:rsid w:val="004B02D3"/>
    <w:rsid w:val="004C4091"/>
    <w:rsid w:val="004E5BAC"/>
    <w:rsid w:val="0050117F"/>
    <w:rsid w:val="0052444D"/>
    <w:rsid w:val="0054538E"/>
    <w:rsid w:val="00584C05"/>
    <w:rsid w:val="006221AC"/>
    <w:rsid w:val="007412F3"/>
    <w:rsid w:val="007669ED"/>
    <w:rsid w:val="00792D91"/>
    <w:rsid w:val="00792F66"/>
    <w:rsid w:val="00794D1D"/>
    <w:rsid w:val="007A428E"/>
    <w:rsid w:val="007B6219"/>
    <w:rsid w:val="009170BD"/>
    <w:rsid w:val="00921367"/>
    <w:rsid w:val="009B6CEA"/>
    <w:rsid w:val="00A050F6"/>
    <w:rsid w:val="00A97A7E"/>
    <w:rsid w:val="00B0131D"/>
    <w:rsid w:val="00B033A1"/>
    <w:rsid w:val="00B11772"/>
    <w:rsid w:val="00B1593E"/>
    <w:rsid w:val="00BC6836"/>
    <w:rsid w:val="00C710CB"/>
    <w:rsid w:val="00CB5C29"/>
    <w:rsid w:val="00DB3C0E"/>
    <w:rsid w:val="00DC17E9"/>
    <w:rsid w:val="00DE33FC"/>
    <w:rsid w:val="00DF74F7"/>
    <w:rsid w:val="00E3021E"/>
    <w:rsid w:val="00EE2B29"/>
    <w:rsid w:val="00EF0F35"/>
    <w:rsid w:val="00F01E07"/>
    <w:rsid w:val="00F166D0"/>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F24AA2"/>
  <w15:docId w15:val="{2FC7A8C1-BFD4-4F59-9063-38E0C30B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Textkrper2">
    <w:name w:val="Body Text 2"/>
    <w:basedOn w:val="Standard"/>
    <w:link w:val="Textkrper2Zchn"/>
    <w:rsid w:val="00DE33FC"/>
    <w:pPr>
      <w:spacing w:line="360" w:lineRule="auto"/>
      <w:ind w:right="1700"/>
    </w:pPr>
    <w:rPr>
      <w:rFonts w:cs="Arial"/>
      <w:szCs w:val="22"/>
    </w:rPr>
  </w:style>
  <w:style w:type="character" w:customStyle="1" w:styleId="Textkrper2Zchn">
    <w:name w:val="Textkörper 2 Zchn"/>
    <w:basedOn w:val="Absatz-Standardschriftart"/>
    <w:link w:val="Textkrper2"/>
    <w:rsid w:val="00DE33FC"/>
    <w:rPr>
      <w:rFonts w:ascii="Arial" w:hAnsi="Arial" w:cs="Arial"/>
      <w:kern w:val="4"/>
      <w:sz w:val="22"/>
      <w:szCs w:val="22"/>
      <w:lang w:val="de-DE" w:eastAsia="de-DE"/>
    </w:rPr>
  </w:style>
  <w:style w:type="character" w:styleId="Hyperlink">
    <w:name w:val="Hyperlink"/>
    <w:basedOn w:val="Absatz-Standardschriftart"/>
    <w:unhideWhenUsed/>
    <w:rsid w:val="00DE33FC"/>
    <w:rPr>
      <w:color w:val="0000FF" w:themeColor="hyperlink"/>
      <w:u w:val="single"/>
    </w:rPr>
  </w:style>
  <w:style w:type="character" w:styleId="NichtaufgelsteErwhnung">
    <w:name w:val="Unresolved Mention"/>
    <w:basedOn w:val="Absatz-Standardschriftart"/>
    <w:uiPriority w:val="99"/>
    <w:semiHidden/>
    <w:unhideWhenUsed/>
    <w:rsid w:val="00DE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industryarena.com/vd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twitter.com/VDWonline%0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umati.info"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youtube.com/metaltradefair"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560</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7</cp:revision>
  <cp:lastPrinted>2019-03-21T09:10:00Z</cp:lastPrinted>
  <dcterms:created xsi:type="dcterms:W3CDTF">2019-03-21T09:11:00Z</dcterms:created>
  <dcterms:modified xsi:type="dcterms:W3CDTF">2019-03-25T09:36:00Z</dcterms:modified>
</cp:coreProperties>
</file>