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8C" w:rsidRPr="005B7809" w:rsidRDefault="00485472" w:rsidP="00A5510B">
      <w:pPr>
        <w:pStyle w:val="berschrift1"/>
        <w:ind w:right="566"/>
        <w:rPr>
          <w:szCs w:val="28"/>
        </w:rPr>
      </w:pPr>
      <w:r>
        <w:rPr>
          <w:iCs/>
          <w:szCs w:val="28"/>
        </w:rPr>
        <w:t>Werkzeugmaschinen vor Cyberattacken schützen</w:t>
      </w:r>
    </w:p>
    <w:p w:rsidR="0039173C" w:rsidRPr="00B874DD" w:rsidRDefault="00BD704D" w:rsidP="004664B5">
      <w:pPr>
        <w:pStyle w:val="berschrift2"/>
        <w:rPr>
          <w:szCs w:val="22"/>
        </w:rPr>
      </w:pPr>
      <w:r w:rsidRPr="00B874DD">
        <w:rPr>
          <w:szCs w:val="22"/>
        </w:rPr>
        <w:t>EMO Hannover 2019 zeigt</w:t>
      </w:r>
      <w:r w:rsidR="009A5FCF">
        <w:rPr>
          <w:szCs w:val="22"/>
        </w:rPr>
        <w:t xml:space="preserve"> </w:t>
      </w:r>
      <w:r w:rsidR="00B874DD" w:rsidRPr="00B874DD">
        <w:rPr>
          <w:szCs w:val="22"/>
        </w:rPr>
        <w:t>Lösungen</w:t>
      </w:r>
      <w:r w:rsidR="00E51528">
        <w:rPr>
          <w:szCs w:val="22"/>
        </w:rPr>
        <w:t xml:space="preserve"> für </w:t>
      </w:r>
      <w:r w:rsidR="00B874DD" w:rsidRPr="00B874DD">
        <w:rPr>
          <w:szCs w:val="22"/>
        </w:rPr>
        <w:t>komplexe vernetzte Anlagen</w:t>
      </w:r>
    </w:p>
    <w:p w:rsidR="0039173C" w:rsidRPr="00B874DD" w:rsidRDefault="0039173C" w:rsidP="0039173C">
      <w:pPr>
        <w:ind w:right="1416"/>
        <w:rPr>
          <w:szCs w:val="22"/>
        </w:rPr>
      </w:pPr>
    </w:p>
    <w:p w:rsidR="005B7809" w:rsidRPr="00B874DD" w:rsidRDefault="00BD704D" w:rsidP="005B7809">
      <w:pPr>
        <w:ind w:right="0"/>
        <w:rPr>
          <w:rFonts w:cs="Arial"/>
          <w:bCs/>
          <w:i/>
          <w:iCs/>
          <w:szCs w:val="22"/>
        </w:rPr>
      </w:pPr>
      <w:r w:rsidRPr="00B874DD">
        <w:rPr>
          <w:rFonts w:cs="Arial"/>
          <w:b/>
          <w:i/>
          <w:szCs w:val="22"/>
        </w:rPr>
        <w:t xml:space="preserve">Frankfurt am Main, </w:t>
      </w:r>
      <w:bookmarkStart w:id="0" w:name="_GoBack"/>
      <w:r w:rsidR="002575E6" w:rsidRPr="002575E6">
        <w:rPr>
          <w:rFonts w:cs="Arial"/>
          <w:b/>
          <w:i/>
          <w:szCs w:val="22"/>
        </w:rPr>
        <w:t>09</w:t>
      </w:r>
      <w:bookmarkEnd w:id="0"/>
      <w:r w:rsidRPr="00B874DD">
        <w:rPr>
          <w:rFonts w:cs="Arial"/>
          <w:b/>
          <w:i/>
          <w:szCs w:val="22"/>
        </w:rPr>
        <w:t xml:space="preserve">. </w:t>
      </w:r>
      <w:r w:rsidR="00B874DD" w:rsidRPr="00B874DD">
        <w:rPr>
          <w:rFonts w:cs="Arial"/>
          <w:b/>
          <w:i/>
          <w:szCs w:val="22"/>
        </w:rPr>
        <w:t>Ju</w:t>
      </w:r>
      <w:r w:rsidR="002575E6">
        <w:rPr>
          <w:rFonts w:cs="Arial"/>
          <w:b/>
          <w:i/>
          <w:szCs w:val="22"/>
        </w:rPr>
        <w:t>l</w:t>
      </w:r>
      <w:r w:rsidR="00B874DD" w:rsidRPr="00B874DD">
        <w:rPr>
          <w:rFonts w:cs="Arial"/>
          <w:b/>
          <w:i/>
          <w:szCs w:val="22"/>
        </w:rPr>
        <w:t>i</w:t>
      </w:r>
      <w:r w:rsidRPr="00B874DD">
        <w:rPr>
          <w:rFonts w:cs="Arial"/>
          <w:b/>
          <w:i/>
          <w:szCs w:val="22"/>
        </w:rPr>
        <w:t xml:space="preserve"> </w:t>
      </w:r>
      <w:r w:rsidR="00B874DD" w:rsidRPr="00B874DD">
        <w:rPr>
          <w:rFonts w:cs="Arial"/>
          <w:b/>
          <w:i/>
          <w:szCs w:val="22"/>
        </w:rPr>
        <w:t>2</w:t>
      </w:r>
      <w:r w:rsidRPr="00B874DD">
        <w:rPr>
          <w:rFonts w:cs="Arial"/>
          <w:b/>
          <w:i/>
          <w:szCs w:val="22"/>
        </w:rPr>
        <w:t xml:space="preserve">019. </w:t>
      </w:r>
      <w:r w:rsidRPr="00B874DD">
        <w:rPr>
          <w:rFonts w:cs="Arial"/>
          <w:i/>
          <w:szCs w:val="22"/>
        </w:rPr>
        <w:t xml:space="preserve">– </w:t>
      </w:r>
      <w:r w:rsidR="005B7809" w:rsidRPr="00B874DD">
        <w:rPr>
          <w:rFonts w:cs="Arial"/>
          <w:bCs/>
          <w:i/>
          <w:iCs/>
          <w:szCs w:val="22"/>
        </w:rPr>
        <w:t>Die Datensicherheit wird im Zuge von Industrie 4.0 immer wichtiger. Automation, Cloud-Applikationen sowie global vernetzte Maschinen und Komponenten spielen dabei mit Blick auf die Sicherheit vor externen Zugriffen eine wichtige Rolle.</w:t>
      </w:r>
    </w:p>
    <w:p w:rsidR="00744EFC" w:rsidRPr="00B874DD" w:rsidRDefault="00744EFC" w:rsidP="00BE0CE4">
      <w:pPr>
        <w:pStyle w:val="Vorspann"/>
        <w:rPr>
          <w:i w:val="0"/>
          <w:szCs w:val="22"/>
        </w:rPr>
      </w:pPr>
    </w:p>
    <w:p w:rsidR="005B7809" w:rsidRDefault="005B7809" w:rsidP="005B7809">
      <w:pPr>
        <w:ind w:right="0"/>
        <w:rPr>
          <w:rFonts w:cs="Arial"/>
          <w:szCs w:val="22"/>
        </w:rPr>
      </w:pPr>
      <w:r w:rsidRPr="00B874DD">
        <w:rPr>
          <w:rFonts w:cs="Arial"/>
          <w:bCs/>
          <w:iCs/>
          <w:szCs w:val="22"/>
        </w:rPr>
        <w:t>Mit der Digitalisierung, die sich in allen Branchen durchsetzt, nimmt auch die Notwendigkeit zu, sich vor Cyberrisiken zu schützen. Denn d</w:t>
      </w:r>
      <w:r w:rsidRPr="00B874DD">
        <w:rPr>
          <w:rFonts w:cs="Arial"/>
          <w:szCs w:val="22"/>
        </w:rPr>
        <w:t>ie deutsche Industrie steht immer häufiger im Fadenkreuz von Cyberkriminellen: Für gut acht von zehn Industrieunternehmen (84 Prozent) hat die Anzahl der Cyberattacken in den vergangenen zwei Jahren zugenommen, für mehr als ein Drittel (37 Prozent) sogar stark. Das ist das Ergebnis einer Studie des Digitalverbands Bitkom von 2018, für die 503 Geschäftsführer und Sicherheitsverantwortliche quer durch alle Industriebranchen repräsentativ befragt wurden. „Die deutsche Industrie steht unter digitalem Dauerbeschuss – von digitalen Kleinkriminellen über die organisierte Kriminalität bis zu Hackern im Staatsauftrag“, sagt Bitkom-Präsident Achim Berg. „Qualität und Umfang der Cyberangriffe werden weiter zunehmen.“</w:t>
      </w:r>
    </w:p>
    <w:p w:rsidR="00416D41" w:rsidRPr="00B874DD" w:rsidRDefault="00416D41" w:rsidP="005B7809">
      <w:pPr>
        <w:ind w:right="0"/>
        <w:rPr>
          <w:rFonts w:cs="Arial"/>
          <w:bCs/>
          <w:iCs/>
          <w:szCs w:val="22"/>
        </w:rPr>
      </w:pPr>
    </w:p>
    <w:p w:rsidR="005B7809" w:rsidRPr="00B874DD" w:rsidRDefault="005B7809" w:rsidP="005B7809">
      <w:pPr>
        <w:ind w:right="0"/>
        <w:rPr>
          <w:rFonts w:cs="Arial"/>
          <w:b/>
          <w:bCs/>
          <w:iCs/>
          <w:szCs w:val="22"/>
        </w:rPr>
      </w:pPr>
      <w:r w:rsidRPr="00B874DD">
        <w:rPr>
          <w:rFonts w:cs="Arial"/>
          <w:szCs w:val="22"/>
        </w:rPr>
        <w:t>Fest steht: Cyberkriminalität ist ein weltweites Phänomen, das weder an Landesgrenzen noch vor verschlossenen Industrietoren Halt macht. Sie kann überall dort stattfinden, wo Menschen Computer, Smartphones und andere IT-Geräte benutzen.</w:t>
      </w:r>
    </w:p>
    <w:p w:rsidR="005B7809" w:rsidRPr="00B874DD" w:rsidRDefault="005B7809" w:rsidP="005B7809">
      <w:pPr>
        <w:ind w:right="0"/>
        <w:rPr>
          <w:rFonts w:cs="Arial"/>
          <w:b/>
          <w:bCs/>
          <w:iCs/>
          <w:szCs w:val="22"/>
        </w:rPr>
      </w:pPr>
    </w:p>
    <w:p w:rsidR="005B7809" w:rsidRPr="00B874DD" w:rsidRDefault="005B7809" w:rsidP="005B7809">
      <w:pPr>
        <w:ind w:right="0"/>
        <w:rPr>
          <w:rFonts w:cs="Arial"/>
          <w:b/>
          <w:bCs/>
          <w:iCs/>
          <w:szCs w:val="22"/>
        </w:rPr>
      </w:pPr>
      <w:r w:rsidRPr="00B874DD">
        <w:rPr>
          <w:rFonts w:cs="Arial"/>
          <w:b/>
          <w:bCs/>
          <w:iCs/>
          <w:szCs w:val="22"/>
        </w:rPr>
        <w:lastRenderedPageBreak/>
        <w:t>Reagieren auf Sicherheitslücken und Softwarefehler</w:t>
      </w:r>
    </w:p>
    <w:p w:rsidR="005B7809" w:rsidRDefault="005B7809" w:rsidP="005B7809">
      <w:pPr>
        <w:ind w:right="0"/>
        <w:rPr>
          <w:rFonts w:cs="Arial"/>
          <w:bCs/>
          <w:iCs/>
          <w:szCs w:val="22"/>
        </w:rPr>
      </w:pPr>
      <w:r w:rsidRPr="00B874DD">
        <w:rPr>
          <w:rFonts w:cs="Arial"/>
          <w:szCs w:val="22"/>
        </w:rPr>
        <w:t>Einer der Global Player im Bereich Automation ist die Balluff Gruppe. Mit 4</w:t>
      </w:r>
      <w:r w:rsidR="00485472">
        <w:rPr>
          <w:rFonts w:cs="Arial"/>
          <w:szCs w:val="22"/>
        </w:rPr>
        <w:t>.</w:t>
      </w:r>
      <w:r w:rsidRPr="00B874DD">
        <w:rPr>
          <w:rFonts w:cs="Arial"/>
          <w:szCs w:val="22"/>
        </w:rPr>
        <w:t xml:space="preserve">000 Mitarbeitern weltweit bietet das Unternehmen ein umfassendes Portfolio an Sensor-, Identifikations-, Netzwerk- und Softwarelösungen für alle Bereiche der Automation. </w:t>
      </w:r>
      <w:r w:rsidRPr="00B874DD">
        <w:rPr>
          <w:rFonts w:cs="Arial"/>
          <w:bCs/>
          <w:iCs/>
          <w:szCs w:val="22"/>
        </w:rPr>
        <w:t>Der Schutz vor Cyberkriminalität ist bei der Entwicklung und Konzeption der Kundenlösungen eine wichtige Säule.</w:t>
      </w:r>
    </w:p>
    <w:p w:rsidR="00485472" w:rsidRPr="00B874DD" w:rsidRDefault="00485472" w:rsidP="005B7809">
      <w:pPr>
        <w:ind w:right="0"/>
        <w:rPr>
          <w:rFonts w:cs="Arial"/>
          <w:bCs/>
          <w:iCs/>
          <w:szCs w:val="22"/>
        </w:rPr>
      </w:pPr>
    </w:p>
    <w:p w:rsidR="005B7809" w:rsidRPr="00B874DD" w:rsidRDefault="005B7809" w:rsidP="005B7809">
      <w:pPr>
        <w:ind w:right="0"/>
        <w:rPr>
          <w:rFonts w:cs="Arial"/>
          <w:szCs w:val="22"/>
        </w:rPr>
      </w:pPr>
      <w:r w:rsidRPr="00B874DD">
        <w:rPr>
          <w:rFonts w:cs="Arial"/>
          <w:bCs/>
          <w:iCs/>
          <w:szCs w:val="22"/>
        </w:rPr>
        <w:t>„</w:t>
      </w:r>
      <w:r w:rsidRPr="00B874DD">
        <w:rPr>
          <w:rFonts w:cs="Arial"/>
          <w:szCs w:val="22"/>
        </w:rPr>
        <w:t xml:space="preserve">Cyberkriminelle verwenden regelmäßig bekannte Sicherheitslücken oder Fehler in veralteter Software, um sich Zugriff auf ein System zu verschaffen. Das zeitnahe Einspielen angebotener Updates und </w:t>
      </w:r>
      <w:proofErr w:type="spellStart"/>
      <w:r w:rsidRPr="00B874DD">
        <w:rPr>
          <w:rFonts w:cs="Arial"/>
          <w:szCs w:val="22"/>
        </w:rPr>
        <w:t>Sicherheitspatches</w:t>
      </w:r>
      <w:proofErr w:type="spellEnd"/>
      <w:r w:rsidRPr="00B874DD">
        <w:rPr>
          <w:rFonts w:cs="Arial"/>
          <w:szCs w:val="22"/>
        </w:rPr>
        <w:t xml:space="preserve"> verringert das Risiko von Cyberangriffen ganz erheblich“, sagt Philipp </w:t>
      </w:r>
      <w:proofErr w:type="spellStart"/>
      <w:r w:rsidRPr="00B874DD">
        <w:rPr>
          <w:rFonts w:cs="Arial"/>
          <w:szCs w:val="22"/>
        </w:rPr>
        <w:t>Echteler</w:t>
      </w:r>
      <w:proofErr w:type="spellEnd"/>
      <w:r w:rsidRPr="00B874DD">
        <w:rPr>
          <w:rFonts w:cs="Arial"/>
          <w:szCs w:val="22"/>
        </w:rPr>
        <w:t xml:space="preserve">, </w:t>
      </w:r>
      <w:proofErr w:type="spellStart"/>
      <w:r w:rsidRPr="00B874DD">
        <w:rPr>
          <w:rFonts w:cs="Arial"/>
          <w:szCs w:val="22"/>
        </w:rPr>
        <w:t>II</w:t>
      </w:r>
      <w:r w:rsidR="00416D41">
        <w:rPr>
          <w:rFonts w:cs="Arial"/>
          <w:szCs w:val="22"/>
        </w:rPr>
        <w:t>o</w:t>
      </w:r>
      <w:r w:rsidRPr="00B874DD">
        <w:rPr>
          <w:rFonts w:cs="Arial"/>
          <w:szCs w:val="22"/>
        </w:rPr>
        <w:t>T</w:t>
      </w:r>
      <w:proofErr w:type="spellEnd"/>
      <w:r w:rsidRPr="00B874DD">
        <w:rPr>
          <w:rFonts w:cs="Arial"/>
          <w:szCs w:val="22"/>
        </w:rPr>
        <w:t xml:space="preserve"> </w:t>
      </w:r>
      <w:proofErr w:type="spellStart"/>
      <w:r w:rsidRPr="00B874DD">
        <w:rPr>
          <w:rFonts w:cs="Arial"/>
          <w:szCs w:val="22"/>
        </w:rPr>
        <w:t>Strategy</w:t>
      </w:r>
      <w:proofErr w:type="spellEnd"/>
      <w:r w:rsidRPr="00B874DD">
        <w:rPr>
          <w:rFonts w:cs="Arial"/>
          <w:szCs w:val="22"/>
        </w:rPr>
        <w:t xml:space="preserve"> Manager bei Balluff. Mehr Transparenz schaffe hier auch die Nutzung von versionierten Soft- und Firmwareständen sowie das Überwachen dieser. „Vermeidbare Gefahren gehen auch von Geräten aus, die ursprünglich nicht für eine Anbindung an das Internet ausgelegt waren</w:t>
      </w:r>
      <w:r w:rsidR="00416D41">
        <w:rPr>
          <w:rFonts w:cs="Arial"/>
          <w:szCs w:val="22"/>
        </w:rPr>
        <w:t>,</w:t>
      </w:r>
      <w:r w:rsidRPr="00B874DD">
        <w:rPr>
          <w:rFonts w:cs="Arial"/>
          <w:szCs w:val="22"/>
        </w:rPr>
        <w:t xml:space="preserve"> sondern nur für die Kommunikation mit der Steuerung isolierte</w:t>
      </w:r>
      <w:r w:rsidR="00416D41">
        <w:rPr>
          <w:rFonts w:cs="Arial"/>
          <w:szCs w:val="22"/>
        </w:rPr>
        <w:t>r</w:t>
      </w:r>
      <w:r w:rsidRPr="00B874DD">
        <w:rPr>
          <w:rFonts w:cs="Arial"/>
          <w:szCs w:val="22"/>
        </w:rPr>
        <w:t xml:space="preserve"> Netze. Viele dieser Ethernet-fähigen Automatisierungsgeräte bieten keinerlei Schutzmechanismen und öffnen Angreifern Tür und Tor“, so </w:t>
      </w:r>
      <w:proofErr w:type="spellStart"/>
      <w:r w:rsidRPr="00B874DD">
        <w:rPr>
          <w:rFonts w:cs="Arial"/>
          <w:szCs w:val="22"/>
        </w:rPr>
        <w:t>Echteler</w:t>
      </w:r>
      <w:proofErr w:type="spellEnd"/>
      <w:r w:rsidRPr="00B874DD">
        <w:rPr>
          <w:rFonts w:cs="Arial"/>
          <w:szCs w:val="22"/>
        </w:rPr>
        <w:t xml:space="preserve"> weiter.</w:t>
      </w:r>
    </w:p>
    <w:p w:rsidR="005B7809" w:rsidRPr="00B874DD" w:rsidRDefault="005B7809" w:rsidP="005B7809">
      <w:pPr>
        <w:ind w:right="0"/>
        <w:rPr>
          <w:rFonts w:cs="Arial"/>
          <w:bCs/>
          <w:iCs/>
          <w:szCs w:val="22"/>
        </w:rPr>
      </w:pPr>
    </w:p>
    <w:p w:rsidR="005B7809" w:rsidRPr="00B874DD" w:rsidRDefault="005B7809" w:rsidP="005B7809">
      <w:pPr>
        <w:ind w:right="0"/>
        <w:rPr>
          <w:rFonts w:cs="Arial"/>
          <w:b/>
          <w:bCs/>
          <w:iCs/>
          <w:szCs w:val="22"/>
        </w:rPr>
      </w:pPr>
      <w:r w:rsidRPr="00B874DD">
        <w:rPr>
          <w:rFonts w:cs="Arial"/>
          <w:b/>
          <w:bCs/>
          <w:iCs/>
          <w:szCs w:val="22"/>
        </w:rPr>
        <w:t>Anlagen vor Manipulationen und Cyberkriminalität schützen</w:t>
      </w:r>
    </w:p>
    <w:p w:rsidR="005B7809" w:rsidRDefault="005B7809" w:rsidP="005B7809">
      <w:pPr>
        <w:ind w:right="0"/>
        <w:rPr>
          <w:rFonts w:cs="Arial"/>
          <w:szCs w:val="22"/>
        </w:rPr>
      </w:pPr>
      <w:r w:rsidRPr="00B874DD">
        <w:rPr>
          <w:rFonts w:cs="Arial"/>
          <w:bCs/>
          <w:iCs/>
          <w:szCs w:val="22"/>
        </w:rPr>
        <w:t>Doch auf was kommt es bei komplexen vernetzten Anlagen an, wenn diese sicher vor Manipulationen und Cyberkriminalität geschützt sein sollen? „</w:t>
      </w:r>
      <w:r w:rsidRPr="00B874DD">
        <w:rPr>
          <w:rFonts w:cs="Arial"/>
          <w:szCs w:val="22"/>
        </w:rPr>
        <w:t xml:space="preserve">Grundsätzlich stellt jede vernetze Anlage einen möglichen Angriffspunkt dar. Zum Schutz vor Manipulationen und Cyberkriminalität ist daher ein gut aufgesetztes Sicherheitskonzept unerlässlich“, sagt Juliane Schneider, Junior Productmanager bei </w:t>
      </w:r>
      <w:proofErr w:type="spellStart"/>
      <w:r w:rsidRPr="00B874DD">
        <w:rPr>
          <w:rFonts w:cs="Arial"/>
          <w:szCs w:val="22"/>
        </w:rPr>
        <w:t>symmedia</w:t>
      </w:r>
      <w:proofErr w:type="spellEnd"/>
      <w:r w:rsidRPr="00B874DD">
        <w:rPr>
          <w:rFonts w:cs="Arial"/>
          <w:szCs w:val="22"/>
        </w:rPr>
        <w:t xml:space="preserve">. Seit 1997 entwickelt die </w:t>
      </w:r>
      <w:proofErr w:type="spellStart"/>
      <w:r w:rsidRPr="00B874DD">
        <w:rPr>
          <w:rFonts w:cs="Arial"/>
          <w:szCs w:val="22"/>
        </w:rPr>
        <w:t>symmedia</w:t>
      </w:r>
      <w:proofErr w:type="spellEnd"/>
      <w:r w:rsidRPr="00B874DD">
        <w:rPr>
          <w:rFonts w:cs="Arial"/>
          <w:szCs w:val="22"/>
        </w:rPr>
        <w:t xml:space="preserve"> GmbH aus Bielefeld Servicelösungen für den Maschinenbau. Die Digitalisierungskompetenz des Unternehmens wird durch die Allianz mit dem Maschinenbauer G</w:t>
      </w:r>
      <w:r w:rsidR="00485472">
        <w:rPr>
          <w:rFonts w:cs="Arial"/>
          <w:szCs w:val="22"/>
        </w:rPr>
        <w:t>eorg Fischer</w:t>
      </w:r>
      <w:r w:rsidRPr="00B874DD">
        <w:rPr>
          <w:rFonts w:cs="Arial"/>
          <w:szCs w:val="22"/>
        </w:rPr>
        <w:t xml:space="preserve">, </w:t>
      </w:r>
      <w:r w:rsidR="003A6199">
        <w:rPr>
          <w:rFonts w:cs="Arial"/>
          <w:szCs w:val="22"/>
        </w:rPr>
        <w:t xml:space="preserve">dem </w:t>
      </w:r>
      <w:proofErr w:type="spellStart"/>
      <w:r w:rsidRPr="00B874DD">
        <w:rPr>
          <w:rFonts w:cs="Arial"/>
          <w:szCs w:val="22"/>
        </w:rPr>
        <w:t>symmedia</w:t>
      </w:r>
      <w:proofErr w:type="spellEnd"/>
      <w:r w:rsidRPr="00B874DD">
        <w:rPr>
          <w:rFonts w:cs="Arial"/>
          <w:szCs w:val="22"/>
        </w:rPr>
        <w:t xml:space="preserve"> seit 2017 </w:t>
      </w:r>
      <w:r w:rsidR="003A6199">
        <w:rPr>
          <w:rFonts w:cs="Arial"/>
          <w:szCs w:val="22"/>
        </w:rPr>
        <w:t>angehört</w:t>
      </w:r>
      <w:r w:rsidRPr="00B874DD">
        <w:rPr>
          <w:rFonts w:cs="Arial"/>
          <w:szCs w:val="22"/>
        </w:rPr>
        <w:t>, insbesondere mit Blick auf den Maschinen- und Anlagenbau gestärkt.</w:t>
      </w:r>
    </w:p>
    <w:p w:rsidR="00485472" w:rsidRPr="00B874DD" w:rsidRDefault="00485472" w:rsidP="005B7809">
      <w:pPr>
        <w:ind w:right="0"/>
        <w:rPr>
          <w:rFonts w:cs="Arial"/>
          <w:szCs w:val="22"/>
        </w:rPr>
      </w:pPr>
    </w:p>
    <w:p w:rsidR="005B7809" w:rsidRPr="00B874DD" w:rsidRDefault="005B7809" w:rsidP="005B7809">
      <w:pPr>
        <w:ind w:right="0"/>
        <w:rPr>
          <w:rFonts w:cs="Arial"/>
          <w:szCs w:val="22"/>
        </w:rPr>
      </w:pPr>
      <w:r w:rsidRPr="00B874DD">
        <w:rPr>
          <w:rFonts w:cs="Arial"/>
          <w:szCs w:val="22"/>
        </w:rPr>
        <w:t xml:space="preserve">„Jede Art von menschlicher Nachlässigkeit im Umgang mit sensiblen Daten stellt ein Sicherheitsrisiko dar. Ob Opfer einer unbemerkten Cyberattacke, die leichtsinnige Mehrfachverwendung von Passwörtern oder die bewusste Weitergabe vertraulicher Daten </w:t>
      </w:r>
      <w:r w:rsidRPr="00B874DD">
        <w:rPr>
          <w:rFonts w:cs="Arial"/>
          <w:szCs w:val="22"/>
        </w:rPr>
        <w:sym w:font="Symbol" w:char="F02D"/>
      </w:r>
      <w:r w:rsidRPr="00B874DD">
        <w:rPr>
          <w:rFonts w:cs="Arial"/>
          <w:szCs w:val="22"/>
        </w:rPr>
        <w:t xml:space="preserve"> jede menschliche Handlungsweise kann massive Folgen und Schäden erwirken“, nennt Schneider einige naheliegende Risiken.</w:t>
      </w:r>
      <w:r w:rsidR="00485472">
        <w:rPr>
          <w:rFonts w:cs="Arial"/>
          <w:szCs w:val="22"/>
        </w:rPr>
        <w:t xml:space="preserve"> </w:t>
      </w:r>
      <w:proofErr w:type="spellStart"/>
      <w:r w:rsidRPr="00B874DD">
        <w:rPr>
          <w:rFonts w:cs="Arial"/>
          <w:szCs w:val="22"/>
        </w:rPr>
        <w:t>Echteler</w:t>
      </w:r>
      <w:proofErr w:type="spellEnd"/>
      <w:r w:rsidRPr="00B874DD">
        <w:rPr>
          <w:rFonts w:cs="Arial"/>
          <w:szCs w:val="22"/>
        </w:rPr>
        <w:t xml:space="preserve"> ergänzt: „Risiken durch interne Bedrohungen sind nicht zu vernachlässigen. Mitarbeiter öffnen mangels besseren Wissens arglos E-Mail-Anhänge und schleusen damit unbemerkt Viren ein oder sie versenden kritische Unternehmensinformationen ungeschützt </w:t>
      </w:r>
      <w:r w:rsidRPr="00B874DD">
        <w:rPr>
          <w:rFonts w:cs="Arial"/>
          <w:szCs w:val="22"/>
        </w:rPr>
        <w:lastRenderedPageBreak/>
        <w:t xml:space="preserve">per E-Mail.“ Auch schlecht gesicherte oder vergessene Wartungszugänge glichen einer </w:t>
      </w:r>
      <w:r w:rsidR="003A6199">
        <w:rPr>
          <w:rFonts w:cs="Arial"/>
          <w:szCs w:val="22"/>
        </w:rPr>
        <w:t>Hintertür</w:t>
      </w:r>
      <w:r w:rsidRPr="00B874DD">
        <w:rPr>
          <w:rFonts w:cs="Arial"/>
          <w:szCs w:val="22"/>
        </w:rPr>
        <w:t xml:space="preserve">, die Angreifer gerne für ihre Zwecke ausnutzen. </w:t>
      </w:r>
    </w:p>
    <w:p w:rsidR="005B7809" w:rsidRPr="00B874DD" w:rsidRDefault="005B7809" w:rsidP="005B7809">
      <w:pPr>
        <w:ind w:right="0"/>
        <w:rPr>
          <w:rFonts w:cs="Arial"/>
          <w:szCs w:val="22"/>
        </w:rPr>
      </w:pPr>
    </w:p>
    <w:p w:rsidR="005B7809" w:rsidRPr="00B874DD" w:rsidRDefault="005B7809" w:rsidP="005B7809">
      <w:pPr>
        <w:ind w:right="0"/>
        <w:rPr>
          <w:rFonts w:cs="Arial"/>
          <w:b/>
          <w:bCs/>
          <w:iCs/>
          <w:szCs w:val="22"/>
        </w:rPr>
      </w:pPr>
      <w:r w:rsidRPr="00B874DD">
        <w:rPr>
          <w:rFonts w:cs="Arial"/>
          <w:b/>
          <w:szCs w:val="22"/>
        </w:rPr>
        <w:t>Firewall prüft automatisch auf Vertrauenswürdigkeit</w:t>
      </w:r>
    </w:p>
    <w:p w:rsidR="00485472" w:rsidRPr="00B874DD" w:rsidRDefault="005B7809" w:rsidP="005B7809">
      <w:pPr>
        <w:ind w:right="0"/>
        <w:rPr>
          <w:rFonts w:cs="Arial"/>
          <w:szCs w:val="22"/>
        </w:rPr>
      </w:pPr>
      <w:r w:rsidRPr="00B874DD">
        <w:rPr>
          <w:rFonts w:cs="Arial"/>
          <w:bCs/>
          <w:iCs/>
          <w:szCs w:val="22"/>
        </w:rPr>
        <w:t>Um komplexe vernetzte Anlagen sicher vor Manipulationen und Cyberkriminalität zu schützen, sind z</w:t>
      </w:r>
      <w:r w:rsidRPr="00B874DD">
        <w:rPr>
          <w:rFonts w:cs="Arial"/>
          <w:szCs w:val="22"/>
        </w:rPr>
        <w:t xml:space="preserve">unächst standardmäßig </w:t>
      </w:r>
      <w:r w:rsidR="003A6199">
        <w:rPr>
          <w:rFonts w:cs="Arial"/>
          <w:szCs w:val="22"/>
        </w:rPr>
        <w:t>Verschlüsselungsm</w:t>
      </w:r>
      <w:r w:rsidR="00C12868">
        <w:rPr>
          <w:rFonts w:cs="Arial"/>
          <w:szCs w:val="22"/>
        </w:rPr>
        <w:t xml:space="preserve">echanismen </w:t>
      </w:r>
      <w:r w:rsidRPr="00B874DD">
        <w:rPr>
          <w:rFonts w:cs="Arial"/>
          <w:szCs w:val="22"/>
        </w:rPr>
        <w:t>wie SSL oder TLS einzusetzen. Damit wird der gesamte Datenverkehr zwischen den Servern, Computern und Anwendungen eines Netzwerkes verschlüsselt.</w:t>
      </w:r>
      <w:r w:rsidR="003A6199">
        <w:rPr>
          <w:rFonts w:cs="Arial"/>
          <w:szCs w:val="22"/>
        </w:rPr>
        <w:t xml:space="preserve"> </w:t>
      </w:r>
      <w:r w:rsidRPr="00B874DD">
        <w:rPr>
          <w:rFonts w:cs="Arial"/>
          <w:szCs w:val="22"/>
        </w:rPr>
        <w:t xml:space="preserve">Gängige Praxis ist es auch, alle Verbindungen, die auf einen Computer zugreifen wollen, von einer Firewall auf Vertrauenswürdigkeit prüfen zu lassen, um sich automatisiert vor Angriffen </w:t>
      </w:r>
      <w:r w:rsidR="003A6199">
        <w:rPr>
          <w:rFonts w:cs="Arial"/>
          <w:szCs w:val="22"/>
        </w:rPr>
        <w:t>o</w:t>
      </w:r>
      <w:r w:rsidRPr="00B874DD">
        <w:rPr>
          <w:rFonts w:cs="Arial"/>
          <w:szCs w:val="22"/>
        </w:rPr>
        <w:t>der unbefugten Zugriffen zu schützen.</w:t>
      </w:r>
      <w:r w:rsidR="003A6199">
        <w:rPr>
          <w:rFonts w:cs="Arial"/>
          <w:szCs w:val="22"/>
        </w:rPr>
        <w:t xml:space="preserve"> </w:t>
      </w:r>
    </w:p>
    <w:p w:rsidR="005B7809" w:rsidRPr="00B874DD" w:rsidRDefault="005B7809" w:rsidP="005B7809">
      <w:pPr>
        <w:ind w:right="0"/>
        <w:rPr>
          <w:rFonts w:cs="Arial"/>
          <w:szCs w:val="22"/>
        </w:rPr>
      </w:pPr>
      <w:r w:rsidRPr="00B874DD">
        <w:rPr>
          <w:rFonts w:cs="Arial"/>
          <w:szCs w:val="22"/>
        </w:rPr>
        <w:t>„Getrennte Netze für Produktion und Office bieten ein zusätzliches Plus an Sicherheit. Darüber hinaus empfiehlt es sich, die Zahl der Netzzugänge zu minimieren und den Datenstrom über ein zentrales, überwachtes Gateway zu leiten. Wenn man dann noch den Datenverkehr</w:t>
      </w:r>
      <w:r w:rsidR="00485472">
        <w:rPr>
          <w:rFonts w:cs="Arial"/>
          <w:szCs w:val="22"/>
        </w:rPr>
        <w:t xml:space="preserve">, </w:t>
      </w:r>
      <w:r w:rsidRPr="00B874DD">
        <w:rPr>
          <w:rFonts w:cs="Arial"/>
          <w:szCs w:val="22"/>
        </w:rPr>
        <w:t xml:space="preserve">die Last im Netz und den einzelnen Knoten kontinuierlich analysiert, lassen sich mögliche Bedrohungen häufig schon im frühen Stadium erkennen“, nennt Philipp </w:t>
      </w:r>
      <w:proofErr w:type="spellStart"/>
      <w:r w:rsidRPr="00B874DD">
        <w:rPr>
          <w:rFonts w:cs="Arial"/>
          <w:szCs w:val="22"/>
        </w:rPr>
        <w:t>Echteler</w:t>
      </w:r>
      <w:proofErr w:type="spellEnd"/>
      <w:r w:rsidRPr="00B874DD">
        <w:rPr>
          <w:rFonts w:cs="Arial"/>
          <w:szCs w:val="22"/>
        </w:rPr>
        <w:t xml:space="preserve"> weitere Umsetzungsmöglichkeiten, die die Sicherheit unterstützen helfen.</w:t>
      </w:r>
    </w:p>
    <w:p w:rsidR="005B7809" w:rsidRPr="00B874DD" w:rsidRDefault="005B7809" w:rsidP="005B7809">
      <w:pPr>
        <w:ind w:right="0"/>
        <w:rPr>
          <w:rFonts w:cs="Arial"/>
          <w:szCs w:val="22"/>
        </w:rPr>
      </w:pPr>
    </w:p>
    <w:p w:rsidR="005B7809" w:rsidRPr="00B874DD" w:rsidRDefault="005B7809" w:rsidP="005B7809">
      <w:pPr>
        <w:tabs>
          <w:tab w:val="num" w:pos="720"/>
          <w:tab w:val="num" w:pos="1440"/>
        </w:tabs>
        <w:ind w:right="0"/>
        <w:rPr>
          <w:rFonts w:cs="Arial"/>
          <w:b/>
          <w:bCs/>
          <w:iCs/>
          <w:szCs w:val="22"/>
        </w:rPr>
      </w:pPr>
      <w:r w:rsidRPr="00B874DD">
        <w:rPr>
          <w:rFonts w:cs="Arial"/>
          <w:b/>
          <w:bCs/>
          <w:iCs/>
          <w:szCs w:val="22"/>
        </w:rPr>
        <w:t>Lösungsansätze zur Datensicherheit in der vernetzten Produktion</w:t>
      </w:r>
    </w:p>
    <w:p w:rsidR="00485472" w:rsidRPr="00B874DD" w:rsidRDefault="005B7809" w:rsidP="005B7809">
      <w:pPr>
        <w:tabs>
          <w:tab w:val="num" w:pos="720"/>
          <w:tab w:val="num" w:pos="1440"/>
        </w:tabs>
        <w:ind w:right="0"/>
        <w:rPr>
          <w:rFonts w:cs="Arial"/>
          <w:szCs w:val="22"/>
        </w:rPr>
      </w:pPr>
      <w:r w:rsidRPr="00B874DD">
        <w:rPr>
          <w:rFonts w:cs="Arial"/>
          <w:szCs w:val="22"/>
        </w:rPr>
        <w:t>Balluff hat ein eigenes Experten-Team etabliert, welches den weltweiten Kunden eine ganzheitliche Beratung anbiete</w:t>
      </w:r>
      <w:r w:rsidR="003A6199">
        <w:rPr>
          <w:rFonts w:cs="Arial"/>
          <w:szCs w:val="22"/>
        </w:rPr>
        <w:t>t</w:t>
      </w:r>
      <w:r w:rsidRPr="00B874DD">
        <w:rPr>
          <w:rFonts w:cs="Arial"/>
          <w:szCs w:val="22"/>
        </w:rPr>
        <w:t xml:space="preserve">. Einige der Balluff-Geräte verfügen mittlerweile zudem über eine Hardware-Verschlüsselung mittels </w:t>
      </w:r>
      <w:proofErr w:type="spellStart"/>
      <w:r w:rsidRPr="00B874DD">
        <w:rPr>
          <w:rFonts w:cs="Arial"/>
          <w:szCs w:val="22"/>
        </w:rPr>
        <w:t>Trusted</w:t>
      </w:r>
      <w:proofErr w:type="spellEnd"/>
      <w:r w:rsidRPr="00B874DD">
        <w:rPr>
          <w:rFonts w:cs="Arial"/>
          <w:szCs w:val="22"/>
        </w:rPr>
        <w:t xml:space="preserve"> </w:t>
      </w:r>
      <w:proofErr w:type="spellStart"/>
      <w:r w:rsidRPr="00B874DD">
        <w:rPr>
          <w:rFonts w:cs="Arial"/>
          <w:szCs w:val="22"/>
        </w:rPr>
        <w:t>Platform</w:t>
      </w:r>
      <w:proofErr w:type="spellEnd"/>
      <w:r w:rsidRPr="00B874DD">
        <w:rPr>
          <w:rFonts w:cs="Arial"/>
          <w:szCs w:val="22"/>
        </w:rPr>
        <w:t xml:space="preserve"> Modul. </w:t>
      </w:r>
    </w:p>
    <w:p w:rsidR="005B7809" w:rsidRDefault="005B7809" w:rsidP="009A5FCF">
      <w:pPr>
        <w:tabs>
          <w:tab w:val="num" w:pos="720"/>
          <w:tab w:val="num" w:pos="1440"/>
        </w:tabs>
        <w:ind w:right="0"/>
        <w:rPr>
          <w:rFonts w:cs="Arial"/>
          <w:szCs w:val="22"/>
        </w:rPr>
      </w:pPr>
      <w:proofErr w:type="spellStart"/>
      <w:r w:rsidRPr="00B874DD">
        <w:rPr>
          <w:rFonts w:cs="Arial"/>
          <w:szCs w:val="22"/>
        </w:rPr>
        <w:t>Symmedia</w:t>
      </w:r>
      <w:proofErr w:type="spellEnd"/>
      <w:r w:rsidRPr="00B874DD">
        <w:rPr>
          <w:rFonts w:cs="Arial"/>
          <w:szCs w:val="22"/>
        </w:rPr>
        <w:t xml:space="preserve"> setzt neben Minimalanforderungen, wie die Absicherung durch Firewalls</w:t>
      </w:r>
      <w:r w:rsidR="00485472">
        <w:rPr>
          <w:rFonts w:cs="Arial"/>
          <w:szCs w:val="22"/>
        </w:rPr>
        <w:t>,</w:t>
      </w:r>
      <w:r w:rsidRPr="00B874DD">
        <w:rPr>
          <w:rFonts w:cs="Arial"/>
          <w:szCs w:val="22"/>
        </w:rPr>
        <w:t xml:space="preserve"> ebenfalls auf HSM- und TPM Verfahren (Verfahren, die auf so</w:t>
      </w:r>
      <w:r w:rsidR="003A6199">
        <w:rPr>
          <w:rFonts w:cs="Arial"/>
          <w:szCs w:val="22"/>
        </w:rPr>
        <w:t xml:space="preserve"> </w:t>
      </w:r>
      <w:r w:rsidRPr="00B874DD">
        <w:rPr>
          <w:rFonts w:cs="Arial"/>
          <w:szCs w:val="22"/>
        </w:rPr>
        <w:t xml:space="preserve">genannten </w:t>
      </w:r>
      <w:r w:rsidR="00485472" w:rsidRPr="00B874DD">
        <w:rPr>
          <w:rStyle w:val="st"/>
          <w:rFonts w:cs="Arial"/>
          <w:szCs w:val="22"/>
        </w:rPr>
        <w:t>Hardware Security Modulen</w:t>
      </w:r>
      <w:r w:rsidR="00485472" w:rsidRPr="00B874DD">
        <w:rPr>
          <w:rStyle w:val="Hervorhebung"/>
          <w:rFonts w:cs="Arial"/>
          <w:i w:val="0"/>
          <w:szCs w:val="22"/>
        </w:rPr>
        <w:t xml:space="preserve"> </w:t>
      </w:r>
      <w:r w:rsidR="00485472">
        <w:rPr>
          <w:rStyle w:val="Hervorhebung"/>
          <w:rFonts w:cs="Arial"/>
          <w:i w:val="0"/>
          <w:szCs w:val="22"/>
        </w:rPr>
        <w:t xml:space="preserve"> und </w:t>
      </w:r>
      <w:proofErr w:type="spellStart"/>
      <w:r w:rsidRPr="00B874DD">
        <w:rPr>
          <w:rStyle w:val="Hervorhebung"/>
          <w:rFonts w:cs="Arial"/>
          <w:i w:val="0"/>
          <w:szCs w:val="22"/>
        </w:rPr>
        <w:t>Trusted</w:t>
      </w:r>
      <w:proofErr w:type="spellEnd"/>
      <w:r w:rsidRPr="00B874DD">
        <w:rPr>
          <w:rStyle w:val="Hervorhebung"/>
          <w:rFonts w:cs="Arial"/>
          <w:i w:val="0"/>
          <w:szCs w:val="22"/>
        </w:rPr>
        <w:t xml:space="preserve"> </w:t>
      </w:r>
      <w:proofErr w:type="spellStart"/>
      <w:r w:rsidRPr="00B874DD">
        <w:rPr>
          <w:rStyle w:val="Hervorhebung"/>
          <w:rFonts w:cs="Arial"/>
          <w:i w:val="0"/>
          <w:szCs w:val="22"/>
        </w:rPr>
        <w:t>Platform</w:t>
      </w:r>
      <w:proofErr w:type="spellEnd"/>
      <w:r w:rsidRPr="00B874DD">
        <w:rPr>
          <w:rStyle w:val="Hervorhebung"/>
          <w:rFonts w:cs="Arial"/>
          <w:i w:val="0"/>
          <w:szCs w:val="22"/>
        </w:rPr>
        <w:t xml:space="preserve"> Modulen </w:t>
      </w:r>
      <w:r w:rsidRPr="00B874DD">
        <w:rPr>
          <w:rStyle w:val="st"/>
          <w:rFonts w:cs="Arial"/>
          <w:szCs w:val="22"/>
        </w:rPr>
        <w:t>basieren)</w:t>
      </w:r>
      <w:r w:rsidRPr="00B874DD">
        <w:rPr>
          <w:rFonts w:cs="Arial"/>
          <w:szCs w:val="22"/>
        </w:rPr>
        <w:t xml:space="preserve"> zur ausschließlichen Ausführung gesicherter Software. „Mit der Nutzung eines proprietären Netzwerkprotokolls setzen wir die Schwierigkeit des ungewollten Zugriffs zudem sehr hoch, da </w:t>
      </w:r>
      <w:r w:rsidR="00A724C3">
        <w:rPr>
          <w:rFonts w:cs="Arial"/>
          <w:szCs w:val="22"/>
        </w:rPr>
        <w:t xml:space="preserve">diese </w:t>
      </w:r>
      <w:r w:rsidRPr="00B874DD">
        <w:rPr>
          <w:rFonts w:cs="Arial"/>
          <w:szCs w:val="22"/>
        </w:rPr>
        <w:t xml:space="preserve">Verbindungen grundsätzlich nicht ohne Weiteres </w:t>
      </w:r>
      <w:r w:rsidR="003A6199">
        <w:rPr>
          <w:rFonts w:cs="Arial"/>
          <w:szCs w:val="22"/>
        </w:rPr>
        <w:t>,</w:t>
      </w:r>
      <w:r w:rsidRPr="00B874DD">
        <w:rPr>
          <w:rFonts w:cs="Arial"/>
          <w:szCs w:val="22"/>
        </w:rPr>
        <w:t>gekapert</w:t>
      </w:r>
      <w:r w:rsidR="003A6199">
        <w:rPr>
          <w:rFonts w:cs="Arial"/>
          <w:szCs w:val="22"/>
        </w:rPr>
        <w:t>‘</w:t>
      </w:r>
      <w:r w:rsidRPr="00B874DD">
        <w:rPr>
          <w:rFonts w:cs="Arial"/>
          <w:szCs w:val="22"/>
        </w:rPr>
        <w:t xml:space="preserve"> werden können“, sagt Schneider.</w:t>
      </w:r>
      <w:r w:rsidR="00826357">
        <w:rPr>
          <w:rFonts w:cs="Arial"/>
          <w:szCs w:val="22"/>
        </w:rPr>
        <w:t xml:space="preserve"> </w:t>
      </w:r>
    </w:p>
    <w:p w:rsidR="003A6199" w:rsidRPr="00B874DD" w:rsidRDefault="003A6199" w:rsidP="005B7809">
      <w:pPr>
        <w:ind w:right="0"/>
        <w:rPr>
          <w:rFonts w:cs="Arial"/>
          <w:szCs w:val="22"/>
        </w:rPr>
      </w:pPr>
    </w:p>
    <w:p w:rsidR="005B7809" w:rsidRPr="00B874DD" w:rsidRDefault="005B7809" w:rsidP="005B7809">
      <w:pPr>
        <w:ind w:right="0"/>
        <w:rPr>
          <w:rFonts w:cs="Arial"/>
          <w:szCs w:val="22"/>
        </w:rPr>
      </w:pPr>
      <w:r w:rsidRPr="00B874DD">
        <w:rPr>
          <w:rFonts w:cs="Arial"/>
          <w:szCs w:val="22"/>
        </w:rPr>
        <w:t>Bei de</w:t>
      </w:r>
      <w:r w:rsidR="00485472">
        <w:rPr>
          <w:rFonts w:cs="Arial"/>
          <w:szCs w:val="22"/>
        </w:rPr>
        <w:t>r</w:t>
      </w:r>
      <w:r w:rsidRPr="00B874DD">
        <w:rPr>
          <w:rFonts w:cs="Arial"/>
          <w:szCs w:val="22"/>
        </w:rPr>
        <w:t xml:space="preserve"> digitalen Serviceunterstützung setzt das Unternehmen auf eine sichere und workflowbasierte Punkt-zu-Punkt-Verbindung. „Die Nutzung gängiger Verschlüsselungs-, Authentifizierungs- und Autorisierungsverfahren für Clientanwendung, Server und</w:t>
      </w:r>
      <w:r w:rsidR="00826357">
        <w:rPr>
          <w:rFonts w:cs="Arial"/>
          <w:szCs w:val="22"/>
        </w:rPr>
        <w:t xml:space="preserve"> Programmierschnittstellen, so genannte </w:t>
      </w:r>
      <w:r w:rsidRPr="00B874DD">
        <w:rPr>
          <w:rFonts w:cs="Arial"/>
          <w:szCs w:val="22"/>
        </w:rPr>
        <w:t>API</w:t>
      </w:r>
      <w:r w:rsidR="00826357">
        <w:rPr>
          <w:rFonts w:cs="Arial"/>
          <w:szCs w:val="22"/>
        </w:rPr>
        <w:t>,</w:t>
      </w:r>
      <w:r w:rsidRPr="00B874DD">
        <w:rPr>
          <w:rFonts w:cs="Arial"/>
          <w:szCs w:val="22"/>
        </w:rPr>
        <w:t xml:space="preserve"> sind für uns ebenso selbstverständlich. Zudem bieten wir </w:t>
      </w:r>
      <w:r w:rsidR="00485472">
        <w:rPr>
          <w:rFonts w:cs="Arial"/>
          <w:szCs w:val="22"/>
        </w:rPr>
        <w:t>v</w:t>
      </w:r>
      <w:r w:rsidRPr="00B874DD">
        <w:rPr>
          <w:rFonts w:cs="Arial"/>
          <w:szCs w:val="22"/>
        </w:rPr>
        <w:t>iel</w:t>
      </w:r>
      <w:r w:rsidR="00485472">
        <w:rPr>
          <w:rFonts w:cs="Arial"/>
          <w:szCs w:val="22"/>
        </w:rPr>
        <w:t>e</w:t>
      </w:r>
      <w:r w:rsidRPr="00B874DD">
        <w:rPr>
          <w:rFonts w:cs="Arial"/>
          <w:szCs w:val="22"/>
        </w:rPr>
        <w:t xml:space="preserve"> weitere Sicherheitsmaßnahmen, so beispielsweise die individuelle Maschinen- und Benutzer-Zertifikatsstruktur nach PKI</w:t>
      </w:r>
      <w:r w:rsidR="00826357">
        <w:rPr>
          <w:rFonts w:cs="Arial"/>
          <w:szCs w:val="22"/>
        </w:rPr>
        <w:t xml:space="preserve"> – die Public-Key-Infrastruktur –</w:t>
      </w:r>
      <w:r w:rsidRPr="00B874DD">
        <w:rPr>
          <w:rFonts w:cs="Arial"/>
          <w:szCs w:val="22"/>
        </w:rPr>
        <w:t xml:space="preserve"> Passwortregeln, die irreversible Ablage der </w:t>
      </w:r>
      <w:r w:rsidRPr="00B874DD">
        <w:rPr>
          <w:rFonts w:cs="Arial"/>
          <w:szCs w:val="22"/>
        </w:rPr>
        <w:lastRenderedPageBreak/>
        <w:t xml:space="preserve">Zugangsdaten mit aktuellen Hashverfahren und die Mehrfaktor-Authentifizierungen“, beschreibt </w:t>
      </w:r>
      <w:r w:rsidR="00485472">
        <w:rPr>
          <w:rFonts w:cs="Arial"/>
          <w:szCs w:val="22"/>
        </w:rPr>
        <w:t>Juliane Schneider</w:t>
      </w:r>
      <w:r w:rsidR="00485472" w:rsidRPr="00B874DD">
        <w:rPr>
          <w:rFonts w:cs="Arial"/>
          <w:szCs w:val="22"/>
        </w:rPr>
        <w:t xml:space="preserve"> </w:t>
      </w:r>
      <w:r w:rsidRPr="00B874DD">
        <w:rPr>
          <w:rFonts w:cs="Arial"/>
          <w:szCs w:val="22"/>
        </w:rPr>
        <w:t>weiter.</w:t>
      </w:r>
    </w:p>
    <w:p w:rsidR="005B7809" w:rsidRPr="00B874DD" w:rsidRDefault="005B7809" w:rsidP="005B7809">
      <w:pPr>
        <w:tabs>
          <w:tab w:val="num" w:pos="720"/>
          <w:tab w:val="num" w:pos="1440"/>
        </w:tabs>
        <w:ind w:right="0"/>
        <w:rPr>
          <w:rFonts w:cs="Arial"/>
          <w:szCs w:val="22"/>
        </w:rPr>
      </w:pPr>
    </w:p>
    <w:p w:rsidR="005B7809" w:rsidRPr="00B874DD" w:rsidRDefault="005B7809" w:rsidP="005B7809">
      <w:pPr>
        <w:ind w:right="0"/>
        <w:rPr>
          <w:rFonts w:cs="Arial"/>
          <w:b/>
          <w:szCs w:val="22"/>
        </w:rPr>
      </w:pPr>
      <w:r w:rsidRPr="00B874DD">
        <w:rPr>
          <w:rFonts w:cs="Arial"/>
          <w:b/>
          <w:bCs/>
          <w:iCs/>
          <w:szCs w:val="22"/>
        </w:rPr>
        <w:t>Cloud und Firmen-Cloud</w:t>
      </w:r>
      <w:r w:rsidRPr="00B874DD">
        <w:rPr>
          <w:rFonts w:cs="Arial"/>
          <w:b/>
          <w:szCs w:val="22"/>
        </w:rPr>
        <w:t xml:space="preserve"> haben ihre Berechtigung</w:t>
      </w:r>
    </w:p>
    <w:p w:rsidR="005B7809" w:rsidRDefault="005B7809" w:rsidP="00C12868">
      <w:pPr>
        <w:ind w:right="0"/>
        <w:rPr>
          <w:rFonts w:cs="Arial"/>
          <w:szCs w:val="22"/>
        </w:rPr>
      </w:pPr>
      <w:r w:rsidRPr="00B874DD">
        <w:rPr>
          <w:rFonts w:cs="Arial"/>
          <w:bCs/>
          <w:szCs w:val="22"/>
        </w:rPr>
        <w:t>Ein weiterer Punkt, der mit Blick auf das Datenhandling wichtig ist, ist der Ort der Datenspeicherung.</w:t>
      </w:r>
      <w:r w:rsidRPr="00B874DD">
        <w:rPr>
          <w:rFonts w:cs="Arial"/>
          <w:szCs w:val="22"/>
        </w:rPr>
        <w:t xml:space="preserve"> Ob mögliche Kosteneinsparungen, die Entlastung der eigenen IT oder mehr Sicherheit: Drei von zehn Unternehmen (29 Prozent) nutzen eine Cloud-Lösung, die in ein zertifiziertes Rechenzentrum ausgelagert ist. Weitere zehn Prozent planen dies und 28 Prozent diskutieren darüber. Das zeigt der Digital Office Index 2018 – eine repräsentative Befragung von 1</w:t>
      </w:r>
      <w:r w:rsidR="00485472">
        <w:rPr>
          <w:rFonts w:cs="Arial"/>
          <w:szCs w:val="22"/>
        </w:rPr>
        <w:t>.</w:t>
      </w:r>
      <w:r w:rsidRPr="00B874DD">
        <w:rPr>
          <w:rFonts w:cs="Arial"/>
          <w:szCs w:val="22"/>
        </w:rPr>
        <w:t>106 Unternehmen ab 20 Mitarbeitern des Digitalverbands Bitkom. Demnach ist das so</w:t>
      </w:r>
      <w:r w:rsidR="00485472">
        <w:rPr>
          <w:rFonts w:cs="Arial"/>
          <w:szCs w:val="22"/>
        </w:rPr>
        <w:t xml:space="preserve"> </w:t>
      </w:r>
      <w:r w:rsidRPr="00B874DD">
        <w:rPr>
          <w:rFonts w:cs="Arial"/>
          <w:szCs w:val="22"/>
        </w:rPr>
        <w:t xml:space="preserve">genannte Cloud-Hosting lediglich in weniger als drei von zehn Unternehmen (28 Prozent) überhaupt kein Thema. Betrachtet man die unterschiedlichen Branchen, ist der Maschinen- und Anlagenbau Vorreiter. Bereits </w:t>
      </w:r>
      <w:r w:rsidR="00826357">
        <w:rPr>
          <w:rFonts w:cs="Arial"/>
          <w:szCs w:val="22"/>
        </w:rPr>
        <w:t>fast</w:t>
      </w:r>
      <w:r w:rsidRPr="00B874DD">
        <w:rPr>
          <w:rFonts w:cs="Arial"/>
          <w:szCs w:val="22"/>
        </w:rPr>
        <w:t xml:space="preserve"> jedes zweite Unternehmen aus dieser Branche (46 Prozent) greift nach Aussage von Bitkom auf externe Cloud-Dienstleister zurück.</w:t>
      </w:r>
    </w:p>
    <w:p w:rsidR="00826357" w:rsidRPr="00B874DD" w:rsidRDefault="00826357" w:rsidP="005B7809">
      <w:pPr>
        <w:ind w:right="0"/>
        <w:rPr>
          <w:rFonts w:cs="Arial"/>
          <w:szCs w:val="22"/>
        </w:rPr>
      </w:pPr>
    </w:p>
    <w:p w:rsidR="005B7809" w:rsidRDefault="005B7809" w:rsidP="005B7809">
      <w:pPr>
        <w:tabs>
          <w:tab w:val="num" w:pos="720"/>
          <w:tab w:val="num" w:pos="1440"/>
        </w:tabs>
        <w:ind w:right="0"/>
        <w:rPr>
          <w:rFonts w:cs="Arial"/>
          <w:szCs w:val="22"/>
        </w:rPr>
      </w:pPr>
      <w:r w:rsidRPr="00B874DD">
        <w:rPr>
          <w:rFonts w:cs="Arial"/>
          <w:szCs w:val="22"/>
        </w:rPr>
        <w:t xml:space="preserve">Erste Wahl ist auch für Balluff die Public Cloud. „Für sie spricht eine hohe Verfügbarkeit, denn ihre Plattformen werden auf unabhängigen, häufig auch geografisch verteilten Rechenzentren repliziert. Weitere Vorteile sind zum Beispiel eine einfache Skalierbarkeit, ein hohes Maß an Sicherheit, die Nutzung neuester Technologien, die Servicekontinuität und Verschlüsselung. Damit ist das Funktionieren der Lösungen auch beim Eintreten negativer Szenarien garantiert“, unterstreicht </w:t>
      </w:r>
      <w:proofErr w:type="spellStart"/>
      <w:r w:rsidRPr="00B874DD">
        <w:rPr>
          <w:rFonts w:cs="Arial"/>
          <w:szCs w:val="22"/>
        </w:rPr>
        <w:t>II</w:t>
      </w:r>
      <w:r w:rsidR="00826357">
        <w:rPr>
          <w:rFonts w:cs="Arial"/>
          <w:szCs w:val="22"/>
        </w:rPr>
        <w:t>o</w:t>
      </w:r>
      <w:r w:rsidRPr="00B874DD">
        <w:rPr>
          <w:rFonts w:cs="Arial"/>
          <w:szCs w:val="22"/>
        </w:rPr>
        <w:t>T</w:t>
      </w:r>
      <w:proofErr w:type="spellEnd"/>
      <w:r w:rsidRPr="00B874DD">
        <w:rPr>
          <w:rFonts w:cs="Arial"/>
          <w:szCs w:val="22"/>
        </w:rPr>
        <w:t xml:space="preserve"> </w:t>
      </w:r>
      <w:proofErr w:type="spellStart"/>
      <w:r w:rsidRPr="00B874DD">
        <w:rPr>
          <w:rFonts w:cs="Arial"/>
          <w:szCs w:val="22"/>
        </w:rPr>
        <w:t>Strategy</w:t>
      </w:r>
      <w:proofErr w:type="spellEnd"/>
      <w:r w:rsidRPr="00B874DD">
        <w:rPr>
          <w:rFonts w:cs="Arial"/>
          <w:szCs w:val="22"/>
        </w:rPr>
        <w:t xml:space="preserve"> Manager </w:t>
      </w:r>
      <w:proofErr w:type="spellStart"/>
      <w:r w:rsidRPr="00B874DD">
        <w:rPr>
          <w:rFonts w:cs="Arial"/>
          <w:szCs w:val="22"/>
        </w:rPr>
        <w:t>Echteler</w:t>
      </w:r>
      <w:proofErr w:type="spellEnd"/>
      <w:r w:rsidRPr="00B874DD">
        <w:rPr>
          <w:rFonts w:cs="Arial"/>
          <w:szCs w:val="22"/>
        </w:rPr>
        <w:t xml:space="preserve">. Die Erfahrung zeige, dass sich eine Cloud nicht nebenher von </w:t>
      </w:r>
      <w:r w:rsidR="00826357">
        <w:rPr>
          <w:rFonts w:cs="Arial"/>
          <w:szCs w:val="22"/>
        </w:rPr>
        <w:t xml:space="preserve">den </w:t>
      </w:r>
      <w:r w:rsidRPr="00B874DD">
        <w:rPr>
          <w:rFonts w:cs="Arial"/>
          <w:szCs w:val="22"/>
        </w:rPr>
        <w:t>eigenen IT</w:t>
      </w:r>
      <w:r w:rsidR="00826357">
        <w:rPr>
          <w:rFonts w:cs="Arial"/>
          <w:szCs w:val="22"/>
        </w:rPr>
        <w:t>-Mitarbeitern</w:t>
      </w:r>
      <w:r w:rsidRPr="00B874DD">
        <w:rPr>
          <w:rFonts w:cs="Arial"/>
          <w:szCs w:val="22"/>
        </w:rPr>
        <w:t xml:space="preserve"> betreiben ließe. Dies sei eine Aufgabe für ausgewiesene Spezialisten.</w:t>
      </w:r>
    </w:p>
    <w:p w:rsidR="00485472" w:rsidRPr="00B874DD" w:rsidRDefault="00485472" w:rsidP="005B7809">
      <w:pPr>
        <w:tabs>
          <w:tab w:val="num" w:pos="720"/>
          <w:tab w:val="num" w:pos="1440"/>
        </w:tabs>
        <w:ind w:right="0"/>
        <w:rPr>
          <w:rFonts w:cs="Arial"/>
          <w:szCs w:val="22"/>
        </w:rPr>
      </w:pPr>
    </w:p>
    <w:p w:rsidR="005B7809" w:rsidRDefault="005B7809" w:rsidP="005B7809">
      <w:pPr>
        <w:ind w:right="0"/>
        <w:rPr>
          <w:rFonts w:cs="Arial"/>
          <w:szCs w:val="22"/>
        </w:rPr>
      </w:pPr>
      <w:proofErr w:type="spellStart"/>
      <w:r w:rsidRPr="00B874DD">
        <w:rPr>
          <w:rFonts w:cs="Arial"/>
          <w:szCs w:val="22"/>
        </w:rPr>
        <w:t>Symmedia</w:t>
      </w:r>
      <w:proofErr w:type="spellEnd"/>
      <w:r w:rsidRPr="00B874DD">
        <w:rPr>
          <w:rFonts w:cs="Arial"/>
          <w:szCs w:val="22"/>
        </w:rPr>
        <w:t xml:space="preserve"> dagegen bietet den Kunden hybride Lösungen an. „Dadurch erhalten diese Flexibilität, einhergehend mit außerordentlicher Sicherheit. Das heißt, die volle Datenhoheit obliegt hierbei unserem Kunden“, so Junior Productmanager Juliane Schneider. Dieser könne dann für sich entscheiden, ob und welche Daten er zentral, beispielsweise in einer Cloud oder nur lokal ablegen möchte. „Je nach Sensibilität der Daten haben wir die Erfahrung gemacht, dass unsere Kunden durchaus offen gegenüber zentralen Lösungen sind, sich jedoch immer das Recht vorbehalten, spezifische Daten nur lokal zu speichern.“</w:t>
      </w:r>
    </w:p>
    <w:p w:rsidR="006663B0" w:rsidRDefault="006663B0" w:rsidP="005B7809">
      <w:pPr>
        <w:ind w:right="0"/>
        <w:rPr>
          <w:rFonts w:cs="Arial"/>
          <w:szCs w:val="22"/>
        </w:rPr>
      </w:pPr>
    </w:p>
    <w:p w:rsidR="006663B0" w:rsidRPr="00B874DD" w:rsidRDefault="006663B0" w:rsidP="005B7809">
      <w:pPr>
        <w:ind w:right="0"/>
        <w:rPr>
          <w:rFonts w:cs="Arial"/>
          <w:szCs w:val="22"/>
        </w:rPr>
      </w:pPr>
    </w:p>
    <w:p w:rsidR="005B7809" w:rsidRPr="00B874DD" w:rsidRDefault="005B7809" w:rsidP="005B7809">
      <w:pPr>
        <w:tabs>
          <w:tab w:val="num" w:pos="720"/>
          <w:tab w:val="num" w:pos="1440"/>
        </w:tabs>
        <w:ind w:right="0"/>
        <w:rPr>
          <w:rFonts w:cs="Arial"/>
          <w:szCs w:val="22"/>
        </w:rPr>
      </w:pPr>
    </w:p>
    <w:p w:rsidR="005B7809" w:rsidRPr="00B874DD" w:rsidRDefault="005B7809" w:rsidP="005B7809">
      <w:pPr>
        <w:ind w:right="0"/>
        <w:rPr>
          <w:rFonts w:cs="Arial"/>
          <w:b/>
          <w:szCs w:val="22"/>
        </w:rPr>
      </w:pPr>
      <w:r w:rsidRPr="00B874DD">
        <w:rPr>
          <w:rFonts w:cs="Arial"/>
          <w:b/>
          <w:szCs w:val="22"/>
        </w:rPr>
        <w:lastRenderedPageBreak/>
        <w:t>Beispiele für Datensicherheit und Sicherheitskonzepte</w:t>
      </w:r>
      <w:r w:rsidR="00F036C2">
        <w:rPr>
          <w:rFonts w:cs="Arial"/>
          <w:b/>
          <w:szCs w:val="22"/>
        </w:rPr>
        <w:t xml:space="preserve"> in Hannover</w:t>
      </w:r>
    </w:p>
    <w:p w:rsidR="005B7809" w:rsidRDefault="005B7809" w:rsidP="005B7809">
      <w:pPr>
        <w:ind w:right="0"/>
        <w:rPr>
          <w:rFonts w:cs="Arial"/>
          <w:szCs w:val="22"/>
        </w:rPr>
      </w:pPr>
      <w:proofErr w:type="spellStart"/>
      <w:r w:rsidRPr="00B874DD">
        <w:rPr>
          <w:rFonts w:cs="Arial"/>
          <w:szCs w:val="22"/>
        </w:rPr>
        <w:t>Symmedia</w:t>
      </w:r>
      <w:proofErr w:type="spellEnd"/>
      <w:r w:rsidRPr="00B874DD">
        <w:rPr>
          <w:rFonts w:cs="Arial"/>
          <w:szCs w:val="22"/>
        </w:rPr>
        <w:t xml:space="preserve"> wird auf der EMO in Hannover anhand von praxisnahen Anwendungsmöglichkeiten a</w:t>
      </w:r>
      <w:r w:rsidR="00485472">
        <w:rPr>
          <w:rFonts w:cs="Arial"/>
          <w:szCs w:val="22"/>
        </w:rPr>
        <w:t xml:space="preserve">m Beispiel </w:t>
      </w:r>
      <w:r w:rsidRPr="00B874DD">
        <w:rPr>
          <w:rFonts w:cs="Arial"/>
          <w:szCs w:val="22"/>
        </w:rPr>
        <w:t xml:space="preserve">einer Digital Factory zeigen, was die Software des Unternehmens für den Produktionsalltag leisten kann. Dabei werden beispielsweise </w:t>
      </w:r>
      <w:proofErr w:type="spellStart"/>
      <w:r w:rsidRPr="00B874DD">
        <w:rPr>
          <w:rFonts w:cs="Arial"/>
          <w:szCs w:val="22"/>
        </w:rPr>
        <w:t>Condition</w:t>
      </w:r>
      <w:proofErr w:type="spellEnd"/>
      <w:r w:rsidRPr="00B874DD">
        <w:rPr>
          <w:rFonts w:cs="Arial"/>
          <w:szCs w:val="22"/>
        </w:rPr>
        <w:t xml:space="preserve"> Monitoring, </w:t>
      </w:r>
      <w:proofErr w:type="spellStart"/>
      <w:r w:rsidRPr="00B874DD">
        <w:rPr>
          <w:rFonts w:cs="Arial"/>
          <w:szCs w:val="22"/>
        </w:rPr>
        <w:t>Alarming</w:t>
      </w:r>
      <w:proofErr w:type="spellEnd"/>
      <w:r w:rsidRPr="00B874DD">
        <w:rPr>
          <w:rFonts w:cs="Arial"/>
          <w:szCs w:val="22"/>
        </w:rPr>
        <w:t xml:space="preserve"> Szenarien und Remote Services live gezeigt. Zudem können sich die Messebesucher zu den Themen </w:t>
      </w:r>
      <w:proofErr w:type="spellStart"/>
      <w:r w:rsidRPr="00B874DD">
        <w:rPr>
          <w:rFonts w:cs="Arial"/>
          <w:szCs w:val="22"/>
        </w:rPr>
        <w:t>Predictive</w:t>
      </w:r>
      <w:proofErr w:type="spellEnd"/>
      <w:r w:rsidRPr="00B874DD">
        <w:rPr>
          <w:rFonts w:cs="Arial"/>
          <w:szCs w:val="22"/>
        </w:rPr>
        <w:t xml:space="preserve"> Maintenance, Datensicherheit und Sicherheitskonzepte, wie auch zum herstellerübergreifenden Einsatz der </w:t>
      </w:r>
      <w:proofErr w:type="spellStart"/>
      <w:r w:rsidRPr="00B874DD">
        <w:rPr>
          <w:rFonts w:cs="Arial"/>
          <w:szCs w:val="22"/>
        </w:rPr>
        <w:t>symmedia</w:t>
      </w:r>
      <w:proofErr w:type="spellEnd"/>
      <w:r w:rsidRPr="00B874DD">
        <w:rPr>
          <w:rFonts w:cs="Arial"/>
          <w:szCs w:val="22"/>
        </w:rPr>
        <w:t xml:space="preserve"> </w:t>
      </w:r>
      <w:r w:rsidR="00F036C2">
        <w:rPr>
          <w:rFonts w:cs="Arial"/>
          <w:szCs w:val="22"/>
        </w:rPr>
        <w:t>-</w:t>
      </w:r>
      <w:r w:rsidRPr="00B874DD">
        <w:rPr>
          <w:rFonts w:cs="Arial"/>
          <w:szCs w:val="22"/>
        </w:rPr>
        <w:t>Software informieren.</w:t>
      </w:r>
    </w:p>
    <w:p w:rsidR="00485472" w:rsidRPr="00B874DD" w:rsidRDefault="00485472" w:rsidP="005B7809">
      <w:pPr>
        <w:ind w:right="0"/>
        <w:rPr>
          <w:rFonts w:cs="Arial"/>
          <w:szCs w:val="22"/>
        </w:rPr>
      </w:pPr>
    </w:p>
    <w:p w:rsidR="005B7809" w:rsidRPr="00B874DD" w:rsidRDefault="005B7809" w:rsidP="005B7809">
      <w:pPr>
        <w:ind w:right="0"/>
        <w:rPr>
          <w:rFonts w:cs="Arial"/>
          <w:szCs w:val="22"/>
        </w:rPr>
      </w:pPr>
      <w:r w:rsidRPr="00B874DD">
        <w:rPr>
          <w:rFonts w:cs="Arial"/>
          <w:szCs w:val="22"/>
        </w:rPr>
        <w:t>Balluff wird Lösungen präsentieren, mit denen sich die Produktivität in der Metallbearbeitung steigern lässt. Dazu gehören auch innovative Konzepte für intelligente Fertigungssysteme. Besondere Highlights</w:t>
      </w:r>
      <w:bookmarkStart w:id="1" w:name="_Hlk9957261"/>
      <w:r w:rsidRPr="00B874DD">
        <w:rPr>
          <w:rFonts w:cs="Arial"/>
          <w:szCs w:val="22"/>
        </w:rPr>
        <w:t xml:space="preserve"> sind beispielsweise ein einfach nachzurüstendes Werkzeugmanagementsystem sowie Lösungen für die kontinuierliche Prozessüberwachung an der Werkzeugmaschine. </w:t>
      </w:r>
    </w:p>
    <w:bookmarkEnd w:id="1"/>
    <w:p w:rsidR="005B7809" w:rsidRDefault="005B7809" w:rsidP="00BE0CE4">
      <w:pPr>
        <w:rPr>
          <w:rFonts w:cs="Arial"/>
          <w:szCs w:val="22"/>
        </w:rPr>
      </w:pPr>
    </w:p>
    <w:p w:rsidR="007205B9" w:rsidRPr="00CD1E5D" w:rsidRDefault="007205B9" w:rsidP="00BE0CE4">
      <w:pPr>
        <w:rPr>
          <w:i/>
          <w:szCs w:val="22"/>
        </w:rPr>
      </w:pPr>
      <w:r w:rsidRPr="00CD1E5D">
        <w:rPr>
          <w:i/>
          <w:szCs w:val="22"/>
        </w:rPr>
        <w:t xml:space="preserve">Autorin: </w:t>
      </w:r>
      <w:r w:rsidR="002E7BED" w:rsidRPr="00CD1E5D">
        <w:rPr>
          <w:i/>
          <w:szCs w:val="22"/>
        </w:rPr>
        <w:t xml:space="preserve">Annedore Bose-Munde, Fachjournalistin aus </w:t>
      </w:r>
      <w:r w:rsidR="00B3714A" w:rsidRPr="00CD1E5D">
        <w:rPr>
          <w:i/>
          <w:szCs w:val="22"/>
        </w:rPr>
        <w:t>Erfurt</w:t>
      </w:r>
    </w:p>
    <w:p w:rsidR="006C6AFF" w:rsidRPr="006F31A6" w:rsidRDefault="006C6AFF" w:rsidP="00BE0CE4">
      <w:pPr>
        <w:rPr>
          <w:i/>
          <w:szCs w:val="22"/>
        </w:rPr>
      </w:pPr>
      <w:r w:rsidRPr="006F31A6">
        <w:rPr>
          <w:i/>
          <w:szCs w:val="22"/>
        </w:rPr>
        <w:t xml:space="preserve">Umfang: rund </w:t>
      </w:r>
      <w:r w:rsidR="00B874DD">
        <w:rPr>
          <w:i/>
          <w:szCs w:val="22"/>
        </w:rPr>
        <w:t>9.8</w:t>
      </w:r>
      <w:r w:rsidR="00C642ED" w:rsidRPr="006F31A6">
        <w:rPr>
          <w:i/>
          <w:szCs w:val="22"/>
        </w:rPr>
        <w:t>00</w:t>
      </w:r>
      <w:r w:rsidR="00985697" w:rsidRPr="006F31A6">
        <w:rPr>
          <w:i/>
          <w:szCs w:val="22"/>
        </w:rPr>
        <w:t xml:space="preserve"> Z</w:t>
      </w:r>
      <w:r w:rsidRPr="006F31A6">
        <w:rPr>
          <w:i/>
          <w:szCs w:val="22"/>
        </w:rPr>
        <w:t>eichen inkl. Leerzeichen</w:t>
      </w:r>
    </w:p>
    <w:p w:rsidR="00D536E5" w:rsidRDefault="00D536E5" w:rsidP="006A575D">
      <w:pPr>
        <w:ind w:right="0"/>
        <w:rPr>
          <w:szCs w:val="22"/>
        </w:rPr>
      </w:pPr>
    </w:p>
    <w:p w:rsidR="00B01D8C" w:rsidRPr="00B01D8C" w:rsidRDefault="00B01D8C" w:rsidP="00B01D8C">
      <w:pPr>
        <w:rPr>
          <w:rFonts w:cs="Arial"/>
          <w:b/>
          <w:sz w:val="16"/>
          <w:szCs w:val="16"/>
        </w:rPr>
      </w:pPr>
      <w:r w:rsidRPr="00B01D8C">
        <w:rPr>
          <w:rFonts w:cs="Arial"/>
          <w:b/>
          <w:sz w:val="16"/>
          <w:szCs w:val="16"/>
        </w:rPr>
        <w:t>Ansprechpartner:</w:t>
      </w:r>
    </w:p>
    <w:p w:rsidR="00B01D8C" w:rsidRPr="00B01D8C" w:rsidRDefault="00B01D8C" w:rsidP="00B01D8C">
      <w:pPr>
        <w:rPr>
          <w:rFonts w:cs="Arial"/>
          <w:sz w:val="16"/>
          <w:szCs w:val="16"/>
        </w:rPr>
      </w:pPr>
    </w:p>
    <w:p w:rsidR="00B01D8C" w:rsidRPr="00B01D8C" w:rsidRDefault="00B01D8C" w:rsidP="00504E8B">
      <w:pPr>
        <w:spacing w:line="240" w:lineRule="auto"/>
        <w:rPr>
          <w:rFonts w:cs="Arial"/>
          <w:sz w:val="16"/>
          <w:szCs w:val="16"/>
        </w:rPr>
      </w:pPr>
      <w:r w:rsidRPr="00B01D8C">
        <w:rPr>
          <w:rFonts w:cs="Arial"/>
          <w:sz w:val="16"/>
          <w:szCs w:val="16"/>
        </w:rPr>
        <w:t>VDW Verein Deutscher Werkzeugmaschinenfabriken</w:t>
      </w:r>
    </w:p>
    <w:p w:rsidR="00B01D8C" w:rsidRPr="00B01D8C" w:rsidRDefault="00B01D8C" w:rsidP="00504E8B">
      <w:pPr>
        <w:spacing w:line="240" w:lineRule="auto"/>
        <w:rPr>
          <w:rFonts w:cs="Arial"/>
          <w:sz w:val="16"/>
          <w:szCs w:val="16"/>
        </w:rPr>
      </w:pPr>
      <w:r w:rsidRPr="00B01D8C">
        <w:rPr>
          <w:rFonts w:cs="Arial"/>
          <w:sz w:val="16"/>
          <w:szCs w:val="16"/>
        </w:rPr>
        <w:t>Gerda Kneifel</w:t>
      </w:r>
    </w:p>
    <w:p w:rsidR="00B01D8C" w:rsidRPr="00B01D8C" w:rsidRDefault="00B01D8C" w:rsidP="00504E8B">
      <w:pPr>
        <w:spacing w:line="240" w:lineRule="auto"/>
        <w:rPr>
          <w:rFonts w:cs="Arial"/>
          <w:sz w:val="16"/>
          <w:szCs w:val="16"/>
        </w:rPr>
      </w:pPr>
      <w:r w:rsidRPr="00B01D8C">
        <w:rPr>
          <w:rFonts w:cs="Arial"/>
          <w:sz w:val="16"/>
          <w:szCs w:val="16"/>
        </w:rPr>
        <w:t>Presse- und Öffentlichkeitsarbeit</w:t>
      </w:r>
    </w:p>
    <w:p w:rsidR="00B01D8C" w:rsidRPr="00B01D8C" w:rsidRDefault="00B01D8C" w:rsidP="00504E8B">
      <w:pPr>
        <w:spacing w:line="240" w:lineRule="auto"/>
        <w:rPr>
          <w:rFonts w:cs="Arial"/>
          <w:sz w:val="16"/>
          <w:szCs w:val="16"/>
        </w:rPr>
      </w:pPr>
      <w:r w:rsidRPr="00B01D8C">
        <w:rPr>
          <w:rFonts w:cs="Arial"/>
          <w:sz w:val="16"/>
          <w:szCs w:val="16"/>
        </w:rPr>
        <w:t>Corneliusstraße 4</w:t>
      </w:r>
    </w:p>
    <w:p w:rsidR="00B01D8C" w:rsidRPr="00B01D8C" w:rsidRDefault="00B01D8C" w:rsidP="00504E8B">
      <w:pPr>
        <w:spacing w:line="240" w:lineRule="auto"/>
        <w:rPr>
          <w:rFonts w:cs="Arial"/>
          <w:sz w:val="16"/>
          <w:szCs w:val="16"/>
        </w:rPr>
      </w:pPr>
      <w:r w:rsidRPr="00B01D8C">
        <w:rPr>
          <w:rFonts w:cs="Arial"/>
          <w:sz w:val="16"/>
          <w:szCs w:val="16"/>
        </w:rPr>
        <w:t>60325 Frankfurt am Main</w:t>
      </w:r>
    </w:p>
    <w:p w:rsidR="00B01D8C" w:rsidRPr="00B01D8C" w:rsidRDefault="00B01D8C" w:rsidP="00504E8B">
      <w:pPr>
        <w:spacing w:line="240" w:lineRule="auto"/>
        <w:rPr>
          <w:rFonts w:cs="Arial"/>
          <w:sz w:val="16"/>
          <w:szCs w:val="16"/>
        </w:rPr>
      </w:pPr>
      <w:r w:rsidRPr="00B01D8C">
        <w:rPr>
          <w:rFonts w:cs="Arial"/>
          <w:sz w:val="16"/>
          <w:szCs w:val="16"/>
        </w:rPr>
        <w:t>Deutschland</w:t>
      </w:r>
    </w:p>
    <w:p w:rsidR="00B01D8C" w:rsidRPr="00B01D8C" w:rsidRDefault="00B01D8C" w:rsidP="00504E8B">
      <w:pPr>
        <w:spacing w:line="240" w:lineRule="auto"/>
        <w:rPr>
          <w:rFonts w:cs="Arial"/>
          <w:sz w:val="16"/>
          <w:szCs w:val="16"/>
        </w:rPr>
      </w:pPr>
      <w:r w:rsidRPr="00B01D8C">
        <w:rPr>
          <w:rFonts w:cs="Arial"/>
          <w:sz w:val="16"/>
          <w:szCs w:val="16"/>
        </w:rPr>
        <w:t>Tel. +49 69 756081 32</w:t>
      </w:r>
    </w:p>
    <w:p w:rsidR="00B01D8C" w:rsidRPr="00B01D8C" w:rsidRDefault="00B01D8C" w:rsidP="00504E8B">
      <w:pPr>
        <w:spacing w:line="240" w:lineRule="auto"/>
        <w:rPr>
          <w:rStyle w:val="Hyperlink"/>
          <w:rFonts w:cs="Arial"/>
          <w:sz w:val="16"/>
          <w:szCs w:val="16"/>
        </w:rPr>
      </w:pPr>
      <w:r w:rsidRPr="00B01D8C">
        <w:rPr>
          <w:rFonts w:cs="Arial"/>
          <w:sz w:val="16"/>
          <w:szCs w:val="16"/>
        </w:rPr>
        <w:t>g.kneifel@vdw.de</w:t>
      </w:r>
    </w:p>
    <w:p w:rsidR="00B01D8C" w:rsidRPr="00B01D8C" w:rsidRDefault="002575E6" w:rsidP="00504E8B">
      <w:pPr>
        <w:spacing w:line="240" w:lineRule="auto"/>
        <w:rPr>
          <w:rFonts w:cs="Arial"/>
          <w:sz w:val="16"/>
          <w:szCs w:val="16"/>
        </w:rPr>
      </w:pPr>
      <w:hyperlink r:id="rId8" w:history="1">
        <w:r w:rsidR="00B01D8C" w:rsidRPr="00B01D8C">
          <w:rPr>
            <w:rFonts w:cs="Arial"/>
            <w:sz w:val="16"/>
            <w:szCs w:val="16"/>
          </w:rPr>
          <w:t>www.vdw.de</w:t>
        </w:r>
      </w:hyperlink>
    </w:p>
    <w:p w:rsidR="00B01D8C" w:rsidRPr="00B01D8C" w:rsidRDefault="00B01D8C" w:rsidP="00B01D8C">
      <w:pPr>
        <w:rPr>
          <w:rFonts w:cs="Arial"/>
          <w:sz w:val="16"/>
          <w:szCs w:val="16"/>
        </w:rPr>
      </w:pPr>
    </w:p>
    <w:p w:rsidR="00B01D8C" w:rsidRPr="00B01D8C" w:rsidRDefault="00B01D8C" w:rsidP="00504E8B">
      <w:pPr>
        <w:spacing w:line="240" w:lineRule="auto"/>
        <w:rPr>
          <w:rFonts w:cs="Arial"/>
          <w:sz w:val="16"/>
          <w:szCs w:val="16"/>
        </w:rPr>
      </w:pPr>
      <w:proofErr w:type="spellStart"/>
      <w:r w:rsidRPr="00B01D8C">
        <w:rPr>
          <w:rFonts w:cs="Arial"/>
          <w:sz w:val="16"/>
          <w:szCs w:val="16"/>
        </w:rPr>
        <w:t>symmedia</w:t>
      </w:r>
      <w:proofErr w:type="spellEnd"/>
      <w:r w:rsidRPr="00B01D8C">
        <w:rPr>
          <w:rFonts w:cs="Arial"/>
          <w:sz w:val="16"/>
          <w:szCs w:val="16"/>
        </w:rPr>
        <w:t xml:space="preserve"> GmbH</w:t>
      </w:r>
    </w:p>
    <w:p w:rsidR="00B01D8C" w:rsidRPr="00B01D8C" w:rsidRDefault="00B01D8C" w:rsidP="00504E8B">
      <w:pPr>
        <w:spacing w:line="240" w:lineRule="auto"/>
        <w:rPr>
          <w:rFonts w:cs="Arial"/>
          <w:sz w:val="16"/>
          <w:szCs w:val="16"/>
        </w:rPr>
      </w:pPr>
      <w:r w:rsidRPr="00B01D8C">
        <w:rPr>
          <w:rFonts w:cs="Arial"/>
          <w:sz w:val="16"/>
          <w:szCs w:val="16"/>
        </w:rPr>
        <w:t>Nicole Wimmer, Presse</w:t>
      </w:r>
    </w:p>
    <w:p w:rsidR="00B01D8C" w:rsidRPr="00B01D8C" w:rsidRDefault="00B01D8C" w:rsidP="00504E8B">
      <w:pPr>
        <w:spacing w:line="240" w:lineRule="auto"/>
        <w:rPr>
          <w:rFonts w:cs="Arial"/>
          <w:sz w:val="16"/>
          <w:szCs w:val="16"/>
        </w:rPr>
      </w:pPr>
      <w:r w:rsidRPr="00B01D8C">
        <w:rPr>
          <w:rFonts w:cs="Arial"/>
          <w:sz w:val="16"/>
          <w:szCs w:val="16"/>
        </w:rPr>
        <w:t>Turnerstraße 27</w:t>
      </w:r>
    </w:p>
    <w:p w:rsidR="00B01D8C" w:rsidRPr="00B01D8C" w:rsidRDefault="00B01D8C" w:rsidP="00504E8B">
      <w:pPr>
        <w:spacing w:line="240" w:lineRule="auto"/>
        <w:rPr>
          <w:rFonts w:cs="Arial"/>
          <w:sz w:val="16"/>
          <w:szCs w:val="16"/>
        </w:rPr>
      </w:pPr>
      <w:r w:rsidRPr="00B01D8C">
        <w:rPr>
          <w:rFonts w:cs="Arial"/>
          <w:sz w:val="16"/>
          <w:szCs w:val="16"/>
        </w:rPr>
        <w:t>33602 Bielefeld</w:t>
      </w:r>
    </w:p>
    <w:p w:rsidR="00B01D8C" w:rsidRPr="00B01D8C" w:rsidRDefault="00B01D8C" w:rsidP="00504E8B">
      <w:pPr>
        <w:spacing w:line="240" w:lineRule="auto"/>
        <w:rPr>
          <w:rFonts w:cs="Arial"/>
          <w:sz w:val="16"/>
          <w:szCs w:val="16"/>
        </w:rPr>
      </w:pPr>
      <w:r w:rsidRPr="00B01D8C">
        <w:rPr>
          <w:rFonts w:cs="Arial"/>
          <w:sz w:val="16"/>
          <w:szCs w:val="16"/>
        </w:rPr>
        <w:t>Deutschland</w:t>
      </w:r>
    </w:p>
    <w:p w:rsidR="00B01D8C" w:rsidRPr="00B01D8C" w:rsidRDefault="00B01D8C" w:rsidP="00504E8B">
      <w:pPr>
        <w:spacing w:line="240" w:lineRule="auto"/>
        <w:rPr>
          <w:rFonts w:cs="Arial"/>
          <w:sz w:val="16"/>
          <w:szCs w:val="16"/>
        </w:rPr>
      </w:pPr>
      <w:r w:rsidRPr="00B01D8C">
        <w:rPr>
          <w:rFonts w:cs="Arial"/>
          <w:sz w:val="16"/>
          <w:szCs w:val="16"/>
        </w:rPr>
        <w:t>+49 521 96655-50</w:t>
      </w:r>
    </w:p>
    <w:p w:rsidR="00B01D8C" w:rsidRPr="00B01D8C" w:rsidRDefault="00B01D8C" w:rsidP="00504E8B">
      <w:pPr>
        <w:spacing w:line="240" w:lineRule="auto"/>
        <w:rPr>
          <w:rFonts w:cs="Arial"/>
          <w:sz w:val="16"/>
          <w:szCs w:val="16"/>
        </w:rPr>
      </w:pPr>
      <w:r w:rsidRPr="00B01D8C">
        <w:rPr>
          <w:rFonts w:cs="Arial"/>
          <w:sz w:val="16"/>
          <w:szCs w:val="16"/>
        </w:rPr>
        <w:t>wimmer@symmedia.de</w:t>
      </w:r>
    </w:p>
    <w:p w:rsidR="00B01D8C" w:rsidRPr="00B01D8C" w:rsidRDefault="00B01D8C" w:rsidP="00504E8B">
      <w:pPr>
        <w:spacing w:line="240" w:lineRule="auto"/>
        <w:rPr>
          <w:rFonts w:cs="Arial"/>
          <w:sz w:val="16"/>
          <w:szCs w:val="16"/>
        </w:rPr>
      </w:pPr>
      <w:r w:rsidRPr="00B01D8C">
        <w:rPr>
          <w:rFonts w:cs="Arial"/>
          <w:sz w:val="16"/>
          <w:szCs w:val="16"/>
        </w:rPr>
        <w:t>www.symmedia.de</w:t>
      </w:r>
    </w:p>
    <w:p w:rsidR="00B01D8C" w:rsidRPr="00B01D8C" w:rsidRDefault="00B01D8C" w:rsidP="00504E8B">
      <w:pPr>
        <w:spacing w:line="240" w:lineRule="auto"/>
        <w:rPr>
          <w:rFonts w:cs="Arial"/>
          <w:sz w:val="16"/>
          <w:szCs w:val="16"/>
        </w:rPr>
      </w:pPr>
    </w:p>
    <w:p w:rsidR="00B01D8C" w:rsidRPr="00B01D8C" w:rsidRDefault="00B01D8C" w:rsidP="00504E8B">
      <w:pPr>
        <w:spacing w:line="240" w:lineRule="auto"/>
        <w:rPr>
          <w:rFonts w:cs="Arial"/>
          <w:sz w:val="16"/>
          <w:szCs w:val="16"/>
        </w:rPr>
      </w:pPr>
      <w:r w:rsidRPr="00B01D8C">
        <w:rPr>
          <w:rFonts w:cs="Arial"/>
          <w:sz w:val="16"/>
          <w:szCs w:val="16"/>
        </w:rPr>
        <w:t>Balluff GmbH</w:t>
      </w:r>
    </w:p>
    <w:p w:rsidR="00B01D8C" w:rsidRPr="00B01D8C" w:rsidRDefault="00B01D8C" w:rsidP="00504E8B">
      <w:pPr>
        <w:spacing w:line="240" w:lineRule="auto"/>
        <w:rPr>
          <w:rFonts w:cs="Arial"/>
          <w:sz w:val="16"/>
          <w:szCs w:val="16"/>
        </w:rPr>
      </w:pPr>
      <w:r w:rsidRPr="00B01D8C">
        <w:rPr>
          <w:rFonts w:cs="Arial"/>
          <w:sz w:val="16"/>
          <w:szCs w:val="16"/>
        </w:rPr>
        <w:t xml:space="preserve">Dr. Detlef </w:t>
      </w:r>
      <w:proofErr w:type="spellStart"/>
      <w:r w:rsidRPr="00B01D8C">
        <w:rPr>
          <w:rFonts w:cs="Arial"/>
          <w:sz w:val="16"/>
          <w:szCs w:val="16"/>
        </w:rPr>
        <w:t>Zienert</w:t>
      </w:r>
      <w:proofErr w:type="spellEnd"/>
      <w:r w:rsidRPr="00B01D8C">
        <w:rPr>
          <w:rFonts w:cs="Arial"/>
          <w:sz w:val="16"/>
          <w:szCs w:val="16"/>
        </w:rPr>
        <w:t>, Fachpresse</w:t>
      </w:r>
    </w:p>
    <w:p w:rsidR="00B01D8C" w:rsidRPr="00B01D8C" w:rsidRDefault="00B01D8C" w:rsidP="00504E8B">
      <w:pPr>
        <w:spacing w:line="240" w:lineRule="auto"/>
        <w:rPr>
          <w:rFonts w:cs="Arial"/>
          <w:sz w:val="16"/>
          <w:szCs w:val="16"/>
        </w:rPr>
      </w:pPr>
      <w:r w:rsidRPr="00B01D8C">
        <w:rPr>
          <w:rFonts w:cs="Arial"/>
          <w:sz w:val="16"/>
          <w:szCs w:val="16"/>
        </w:rPr>
        <w:t>Schurwaldstraße 9</w:t>
      </w:r>
    </w:p>
    <w:p w:rsidR="00B01D8C" w:rsidRPr="00B01D8C" w:rsidRDefault="00B01D8C" w:rsidP="00504E8B">
      <w:pPr>
        <w:spacing w:line="240" w:lineRule="auto"/>
        <w:rPr>
          <w:rFonts w:cs="Arial"/>
          <w:sz w:val="16"/>
          <w:szCs w:val="16"/>
        </w:rPr>
      </w:pPr>
      <w:r w:rsidRPr="00B01D8C">
        <w:rPr>
          <w:rFonts w:cs="Arial"/>
          <w:sz w:val="16"/>
          <w:szCs w:val="16"/>
        </w:rPr>
        <w:t xml:space="preserve">73765 Neuhausen </w:t>
      </w:r>
      <w:proofErr w:type="spellStart"/>
      <w:r w:rsidRPr="00B01D8C">
        <w:rPr>
          <w:rFonts w:cs="Arial"/>
          <w:sz w:val="16"/>
          <w:szCs w:val="16"/>
        </w:rPr>
        <w:t>a.d.F</w:t>
      </w:r>
      <w:proofErr w:type="spellEnd"/>
    </w:p>
    <w:p w:rsidR="00B01D8C" w:rsidRPr="00B01D8C" w:rsidRDefault="00B01D8C" w:rsidP="00504E8B">
      <w:pPr>
        <w:spacing w:line="240" w:lineRule="auto"/>
        <w:rPr>
          <w:rFonts w:cs="Arial"/>
          <w:sz w:val="16"/>
          <w:szCs w:val="16"/>
        </w:rPr>
      </w:pPr>
      <w:r w:rsidRPr="00B01D8C">
        <w:rPr>
          <w:rFonts w:cs="Arial"/>
          <w:sz w:val="16"/>
          <w:szCs w:val="16"/>
        </w:rPr>
        <w:t>Deutschland</w:t>
      </w:r>
    </w:p>
    <w:p w:rsidR="00B01D8C" w:rsidRPr="00B01D8C" w:rsidRDefault="00B01D8C" w:rsidP="00504E8B">
      <w:pPr>
        <w:spacing w:line="240" w:lineRule="auto"/>
        <w:rPr>
          <w:rFonts w:cs="Arial"/>
          <w:sz w:val="16"/>
          <w:szCs w:val="16"/>
        </w:rPr>
      </w:pPr>
      <w:r w:rsidRPr="00B01D8C">
        <w:rPr>
          <w:rFonts w:cs="Arial"/>
          <w:sz w:val="16"/>
          <w:szCs w:val="16"/>
        </w:rPr>
        <w:t>+49 7158 173-418</w:t>
      </w:r>
    </w:p>
    <w:p w:rsidR="00B01D8C" w:rsidRPr="00B01D8C" w:rsidRDefault="00B01D8C" w:rsidP="00504E8B">
      <w:pPr>
        <w:spacing w:line="240" w:lineRule="auto"/>
        <w:rPr>
          <w:rFonts w:cs="Arial"/>
          <w:sz w:val="16"/>
          <w:szCs w:val="16"/>
        </w:rPr>
      </w:pPr>
      <w:r w:rsidRPr="00B01D8C">
        <w:rPr>
          <w:rFonts w:cs="Arial"/>
          <w:sz w:val="16"/>
          <w:szCs w:val="16"/>
        </w:rPr>
        <w:t>detlef.zienert@balluff.de</w:t>
      </w:r>
    </w:p>
    <w:p w:rsidR="00B01D8C" w:rsidRPr="00B01D8C" w:rsidRDefault="00B01D8C" w:rsidP="00504E8B">
      <w:pPr>
        <w:spacing w:line="240" w:lineRule="auto"/>
        <w:rPr>
          <w:rFonts w:cs="Arial"/>
          <w:sz w:val="16"/>
          <w:szCs w:val="16"/>
        </w:rPr>
      </w:pPr>
      <w:r w:rsidRPr="00B01D8C">
        <w:rPr>
          <w:rFonts w:cs="Arial"/>
          <w:sz w:val="16"/>
          <w:szCs w:val="16"/>
        </w:rPr>
        <w:t>www.balluff.com</w:t>
      </w:r>
    </w:p>
    <w:p w:rsidR="00B01D8C" w:rsidRPr="00B01D8C" w:rsidRDefault="00B01D8C" w:rsidP="00504E8B">
      <w:pPr>
        <w:spacing w:line="240" w:lineRule="auto"/>
        <w:rPr>
          <w:rFonts w:cs="Arial"/>
          <w:sz w:val="16"/>
          <w:szCs w:val="16"/>
        </w:rPr>
      </w:pPr>
    </w:p>
    <w:p w:rsidR="00A13327" w:rsidRDefault="00B01D8C" w:rsidP="009A5FCF">
      <w:pPr>
        <w:spacing w:line="240" w:lineRule="auto"/>
        <w:rPr>
          <w:rFonts w:cs="Arial"/>
          <w:sz w:val="16"/>
          <w:szCs w:val="16"/>
        </w:rPr>
      </w:pPr>
      <w:r w:rsidRPr="00B01D8C">
        <w:rPr>
          <w:rFonts w:cs="Arial"/>
          <w:sz w:val="16"/>
          <w:szCs w:val="16"/>
        </w:rPr>
        <w:t xml:space="preserve">Bitkom - Bundesverband Informationswirtschaft, Telekommunikation und neue Medien </w:t>
      </w:r>
      <w:proofErr w:type="spellStart"/>
      <w:r w:rsidRPr="00B01D8C">
        <w:rPr>
          <w:rFonts w:cs="Arial"/>
          <w:sz w:val="16"/>
          <w:szCs w:val="16"/>
        </w:rPr>
        <w:t>e.V</w:t>
      </w:r>
      <w:proofErr w:type="spellEnd"/>
    </w:p>
    <w:p w:rsidR="009A5FCF" w:rsidRPr="002575E6" w:rsidRDefault="009A5FCF" w:rsidP="009A5FCF">
      <w:pPr>
        <w:spacing w:line="240" w:lineRule="auto"/>
        <w:rPr>
          <w:rFonts w:cs="Arial"/>
          <w:sz w:val="16"/>
          <w:szCs w:val="16"/>
          <w:lang w:val="en-US"/>
        </w:rPr>
      </w:pPr>
      <w:r w:rsidRPr="002575E6">
        <w:rPr>
          <w:rFonts w:cs="Arial"/>
          <w:sz w:val="16"/>
          <w:szCs w:val="16"/>
          <w:lang w:val="en-US"/>
        </w:rPr>
        <w:t xml:space="preserve">Andreas </w:t>
      </w:r>
      <w:proofErr w:type="spellStart"/>
      <w:r w:rsidRPr="002575E6">
        <w:rPr>
          <w:rFonts w:cs="Arial"/>
          <w:sz w:val="16"/>
          <w:szCs w:val="16"/>
          <w:lang w:val="en-US"/>
        </w:rPr>
        <w:t>Streim</w:t>
      </w:r>
      <w:proofErr w:type="spellEnd"/>
      <w:r w:rsidR="006663B0" w:rsidRPr="002575E6">
        <w:rPr>
          <w:rFonts w:cs="Arial"/>
          <w:sz w:val="16"/>
          <w:szCs w:val="16"/>
          <w:lang w:val="en-US"/>
        </w:rPr>
        <w:t xml:space="preserve">, </w:t>
      </w:r>
      <w:proofErr w:type="spellStart"/>
      <w:r w:rsidRPr="002575E6">
        <w:rPr>
          <w:rFonts w:cs="Arial"/>
          <w:sz w:val="16"/>
          <w:szCs w:val="16"/>
          <w:lang w:val="en-US"/>
        </w:rPr>
        <w:t>Pressesprecher</w:t>
      </w:r>
      <w:proofErr w:type="spellEnd"/>
    </w:p>
    <w:p w:rsidR="009A5FCF" w:rsidRPr="002575E6" w:rsidRDefault="009A5FCF" w:rsidP="009A5FCF">
      <w:pPr>
        <w:spacing w:line="240" w:lineRule="auto"/>
        <w:rPr>
          <w:rFonts w:cs="Arial"/>
          <w:sz w:val="16"/>
          <w:szCs w:val="16"/>
          <w:lang w:val="en-US"/>
        </w:rPr>
      </w:pPr>
      <w:r w:rsidRPr="002575E6">
        <w:rPr>
          <w:rFonts w:cs="Arial"/>
          <w:sz w:val="16"/>
          <w:szCs w:val="16"/>
          <w:lang w:val="en-US"/>
        </w:rPr>
        <w:t>a.streim@bitkom.org</w:t>
      </w:r>
    </w:p>
    <w:p w:rsidR="00B01D8C" w:rsidRPr="00B01D8C" w:rsidRDefault="00B01D8C" w:rsidP="00504E8B">
      <w:pPr>
        <w:spacing w:line="240" w:lineRule="auto"/>
        <w:rPr>
          <w:rFonts w:cs="Arial"/>
          <w:sz w:val="16"/>
          <w:szCs w:val="16"/>
        </w:rPr>
      </w:pPr>
      <w:r w:rsidRPr="00B01D8C">
        <w:rPr>
          <w:rFonts w:cs="Arial"/>
          <w:sz w:val="16"/>
          <w:szCs w:val="16"/>
        </w:rPr>
        <w:lastRenderedPageBreak/>
        <w:t>Albrechtstraße 10</w:t>
      </w:r>
    </w:p>
    <w:p w:rsidR="00B01D8C" w:rsidRPr="00B01D8C" w:rsidRDefault="00B01D8C" w:rsidP="00504E8B">
      <w:pPr>
        <w:spacing w:line="240" w:lineRule="auto"/>
        <w:rPr>
          <w:rFonts w:cs="Arial"/>
          <w:sz w:val="16"/>
          <w:szCs w:val="16"/>
        </w:rPr>
      </w:pPr>
      <w:r w:rsidRPr="00B01D8C">
        <w:rPr>
          <w:rFonts w:cs="Arial"/>
          <w:sz w:val="16"/>
          <w:szCs w:val="16"/>
        </w:rPr>
        <w:t>10117 Berlin-Mitte</w:t>
      </w:r>
    </w:p>
    <w:p w:rsidR="00B01D8C" w:rsidRPr="00B01D8C" w:rsidRDefault="00B01D8C" w:rsidP="00504E8B">
      <w:pPr>
        <w:spacing w:line="240" w:lineRule="auto"/>
        <w:rPr>
          <w:rFonts w:cs="Arial"/>
          <w:sz w:val="16"/>
          <w:szCs w:val="16"/>
        </w:rPr>
      </w:pPr>
      <w:r w:rsidRPr="00B01D8C">
        <w:rPr>
          <w:rFonts w:cs="Arial"/>
          <w:sz w:val="16"/>
          <w:szCs w:val="16"/>
        </w:rPr>
        <w:t>Deutschland</w:t>
      </w:r>
    </w:p>
    <w:p w:rsidR="00B01D8C" w:rsidRPr="00B01D8C" w:rsidRDefault="00B01D8C" w:rsidP="00504E8B">
      <w:pPr>
        <w:spacing w:line="240" w:lineRule="auto"/>
        <w:rPr>
          <w:rFonts w:cs="Arial"/>
          <w:sz w:val="16"/>
          <w:szCs w:val="16"/>
        </w:rPr>
      </w:pPr>
      <w:r w:rsidRPr="00B01D8C">
        <w:rPr>
          <w:rFonts w:cs="Arial"/>
          <w:sz w:val="16"/>
          <w:szCs w:val="16"/>
        </w:rPr>
        <w:t>+49 30 27576-0</w:t>
      </w:r>
    </w:p>
    <w:p w:rsidR="00B01D8C" w:rsidRPr="00B01D8C" w:rsidRDefault="00B01D8C" w:rsidP="00504E8B">
      <w:pPr>
        <w:spacing w:line="240" w:lineRule="auto"/>
        <w:rPr>
          <w:rFonts w:cs="Arial"/>
          <w:sz w:val="16"/>
          <w:szCs w:val="16"/>
        </w:rPr>
      </w:pPr>
      <w:r w:rsidRPr="00B01D8C">
        <w:rPr>
          <w:rFonts w:cs="Arial"/>
          <w:sz w:val="16"/>
          <w:szCs w:val="16"/>
        </w:rPr>
        <w:t>bitkom@bitkom.org</w:t>
      </w:r>
    </w:p>
    <w:p w:rsidR="00B01D8C" w:rsidRPr="00B01D8C" w:rsidRDefault="00B01D8C" w:rsidP="00504E8B">
      <w:pPr>
        <w:spacing w:line="240" w:lineRule="auto"/>
        <w:rPr>
          <w:rFonts w:cs="Arial"/>
          <w:sz w:val="16"/>
          <w:szCs w:val="16"/>
        </w:rPr>
      </w:pPr>
      <w:r w:rsidRPr="00B01D8C">
        <w:rPr>
          <w:rFonts w:cs="Arial"/>
          <w:sz w:val="16"/>
          <w:szCs w:val="16"/>
        </w:rPr>
        <w:t>www.bitkom.org</w:t>
      </w:r>
    </w:p>
    <w:p w:rsidR="00B01D8C" w:rsidRPr="00B01D8C" w:rsidRDefault="00B01D8C" w:rsidP="00504E8B">
      <w:pPr>
        <w:spacing w:line="240" w:lineRule="auto"/>
        <w:rPr>
          <w:rFonts w:cs="Arial"/>
          <w:sz w:val="16"/>
          <w:szCs w:val="16"/>
        </w:rPr>
      </w:pPr>
    </w:p>
    <w:p w:rsidR="00B01D8C" w:rsidRPr="00B01D8C" w:rsidRDefault="00B01D8C" w:rsidP="00504E8B">
      <w:pPr>
        <w:spacing w:line="240" w:lineRule="auto"/>
        <w:rPr>
          <w:rFonts w:cs="Arial"/>
          <w:sz w:val="16"/>
          <w:szCs w:val="16"/>
        </w:rPr>
      </w:pPr>
      <w:r w:rsidRPr="00B01D8C">
        <w:rPr>
          <w:rFonts w:cs="Arial"/>
          <w:sz w:val="16"/>
          <w:szCs w:val="16"/>
        </w:rPr>
        <w:t>Annedore Bose-Munde</w:t>
      </w:r>
    </w:p>
    <w:p w:rsidR="00B01D8C" w:rsidRPr="00B01D8C" w:rsidRDefault="00B01D8C" w:rsidP="00504E8B">
      <w:pPr>
        <w:spacing w:line="240" w:lineRule="auto"/>
        <w:rPr>
          <w:rFonts w:cs="Arial"/>
          <w:sz w:val="16"/>
          <w:szCs w:val="16"/>
        </w:rPr>
      </w:pPr>
      <w:r w:rsidRPr="00B01D8C">
        <w:rPr>
          <w:rFonts w:cs="Arial"/>
          <w:sz w:val="16"/>
          <w:szCs w:val="16"/>
        </w:rPr>
        <w:t>Fachjournalistin für Wirtschaft und Technik</w:t>
      </w:r>
    </w:p>
    <w:p w:rsidR="00B01D8C" w:rsidRPr="00B01D8C" w:rsidRDefault="00B01D8C" w:rsidP="00504E8B">
      <w:pPr>
        <w:spacing w:line="240" w:lineRule="auto"/>
        <w:rPr>
          <w:rFonts w:cs="Arial"/>
          <w:sz w:val="16"/>
          <w:szCs w:val="16"/>
        </w:rPr>
      </w:pPr>
      <w:r w:rsidRPr="00B01D8C">
        <w:rPr>
          <w:rFonts w:cs="Arial"/>
          <w:sz w:val="16"/>
          <w:szCs w:val="16"/>
        </w:rPr>
        <w:t>Am Elsterberg 13</w:t>
      </w:r>
    </w:p>
    <w:p w:rsidR="00B01D8C" w:rsidRPr="00B01D8C" w:rsidRDefault="00B01D8C" w:rsidP="00504E8B">
      <w:pPr>
        <w:spacing w:line="240" w:lineRule="auto"/>
        <w:rPr>
          <w:rFonts w:cs="Arial"/>
          <w:sz w:val="16"/>
          <w:szCs w:val="16"/>
        </w:rPr>
      </w:pPr>
      <w:r w:rsidRPr="00B01D8C">
        <w:rPr>
          <w:rFonts w:cs="Arial"/>
          <w:sz w:val="16"/>
          <w:szCs w:val="16"/>
        </w:rPr>
        <w:t>99094 Erfurt</w:t>
      </w:r>
    </w:p>
    <w:p w:rsidR="00B01D8C" w:rsidRPr="00B01D8C" w:rsidRDefault="00B01D8C" w:rsidP="00504E8B">
      <w:pPr>
        <w:spacing w:line="240" w:lineRule="auto"/>
        <w:rPr>
          <w:rFonts w:cs="Arial"/>
          <w:sz w:val="16"/>
          <w:szCs w:val="16"/>
        </w:rPr>
      </w:pPr>
      <w:r w:rsidRPr="00B01D8C">
        <w:rPr>
          <w:rFonts w:cs="Arial"/>
          <w:sz w:val="16"/>
          <w:szCs w:val="16"/>
        </w:rPr>
        <w:t>Deutschland</w:t>
      </w:r>
    </w:p>
    <w:p w:rsidR="00B01D8C" w:rsidRPr="00B01D8C" w:rsidRDefault="00B01D8C" w:rsidP="00504E8B">
      <w:pPr>
        <w:spacing w:line="240" w:lineRule="auto"/>
        <w:rPr>
          <w:rFonts w:cs="Arial"/>
          <w:sz w:val="16"/>
          <w:szCs w:val="16"/>
        </w:rPr>
      </w:pPr>
      <w:r w:rsidRPr="00B01D8C">
        <w:rPr>
          <w:rFonts w:cs="Arial"/>
          <w:sz w:val="16"/>
          <w:szCs w:val="16"/>
        </w:rPr>
        <w:t>Tel. +49 171 2684 366</w:t>
      </w:r>
    </w:p>
    <w:p w:rsidR="00B01D8C" w:rsidRPr="00B01D8C" w:rsidRDefault="00B01D8C" w:rsidP="00504E8B">
      <w:pPr>
        <w:spacing w:line="240" w:lineRule="auto"/>
        <w:rPr>
          <w:rFonts w:cs="Arial"/>
          <w:sz w:val="16"/>
          <w:szCs w:val="16"/>
        </w:rPr>
      </w:pPr>
      <w:r w:rsidRPr="00B01D8C">
        <w:rPr>
          <w:rFonts w:cs="Arial"/>
          <w:sz w:val="16"/>
          <w:szCs w:val="16"/>
        </w:rPr>
        <w:t>info@bose-munde.de</w:t>
      </w:r>
    </w:p>
    <w:p w:rsidR="00B01D8C" w:rsidRPr="00B01D8C" w:rsidRDefault="00B01D8C" w:rsidP="00504E8B">
      <w:pPr>
        <w:spacing w:line="240" w:lineRule="auto"/>
        <w:rPr>
          <w:rFonts w:cs="Arial"/>
          <w:sz w:val="16"/>
          <w:szCs w:val="16"/>
        </w:rPr>
      </w:pPr>
      <w:r w:rsidRPr="00B01D8C">
        <w:rPr>
          <w:rFonts w:cs="Arial"/>
          <w:sz w:val="16"/>
          <w:szCs w:val="16"/>
        </w:rPr>
        <w:t>www.bose-munde.de</w:t>
      </w:r>
    </w:p>
    <w:p w:rsidR="00B01D8C" w:rsidRDefault="00B01D8C" w:rsidP="00C77D36">
      <w:pPr>
        <w:spacing w:line="240" w:lineRule="auto"/>
        <w:rPr>
          <w:rFonts w:cs="Arial"/>
          <w:sz w:val="16"/>
          <w:szCs w:val="22"/>
        </w:rPr>
      </w:pPr>
    </w:p>
    <w:p w:rsidR="00C639A6" w:rsidRDefault="00C639A6" w:rsidP="00C77D36">
      <w:pPr>
        <w:spacing w:line="240" w:lineRule="auto"/>
        <w:rPr>
          <w:rFonts w:cs="Arial"/>
          <w:sz w:val="16"/>
          <w:szCs w:val="22"/>
        </w:rPr>
      </w:pPr>
    </w:p>
    <w:p w:rsidR="00C639A6" w:rsidRDefault="00C639A6" w:rsidP="00C77D36">
      <w:pPr>
        <w:spacing w:line="240" w:lineRule="auto"/>
        <w:rPr>
          <w:rFonts w:cs="Arial"/>
          <w:sz w:val="16"/>
          <w:szCs w:val="22"/>
        </w:rPr>
      </w:pPr>
    </w:p>
    <w:p w:rsidR="003D090C" w:rsidRDefault="003D090C" w:rsidP="003D090C">
      <w:pPr>
        <w:tabs>
          <w:tab w:val="left" w:pos="5670"/>
          <w:tab w:val="left" w:pos="7088"/>
        </w:tabs>
        <w:ind w:right="1700"/>
        <w:rPr>
          <w:sz w:val="16"/>
          <w:szCs w:val="16"/>
        </w:rPr>
      </w:pPr>
      <w:r>
        <w:rPr>
          <w:b/>
          <w:bCs/>
          <w:sz w:val="16"/>
          <w:szCs w:val="16"/>
        </w:rPr>
        <w:t>EMO Hannover 2019 – Weltleitmesse der Metallbearbeitung</w:t>
      </w:r>
    </w:p>
    <w:p w:rsidR="003D090C" w:rsidRDefault="003D090C" w:rsidP="00BE0CE4">
      <w:pPr>
        <w:tabs>
          <w:tab w:val="left" w:pos="5670"/>
          <w:tab w:val="left" w:pos="7088"/>
          <w:tab w:val="left" w:pos="7654"/>
        </w:tabs>
        <w:spacing w:line="240" w:lineRule="auto"/>
        <w:ind w:right="1701"/>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rsidR="003D090C" w:rsidRDefault="003D090C" w:rsidP="003D090C">
      <w:pPr>
        <w:spacing w:line="240" w:lineRule="auto"/>
        <w:rPr>
          <w:rFonts w:cs="Arial"/>
          <w:sz w:val="16"/>
          <w:szCs w:val="16"/>
        </w:rPr>
      </w:pPr>
    </w:p>
    <w:p w:rsidR="007465C6" w:rsidRPr="006840AC" w:rsidRDefault="007465C6" w:rsidP="007205B9">
      <w:pPr>
        <w:tabs>
          <w:tab w:val="left" w:pos="5670"/>
          <w:tab w:val="left" w:pos="7088"/>
          <w:tab w:val="left" w:pos="7654"/>
        </w:tabs>
        <w:spacing w:line="240" w:lineRule="auto"/>
        <w:ind w:right="1700"/>
        <w:rPr>
          <w:sz w:val="16"/>
          <w:szCs w:val="16"/>
        </w:rPr>
      </w:pPr>
    </w:p>
    <w:p w:rsidR="00944D62" w:rsidRDefault="007465C6" w:rsidP="007205B9">
      <w:pPr>
        <w:tabs>
          <w:tab w:val="left" w:pos="5670"/>
          <w:tab w:val="left" w:pos="7088"/>
          <w:tab w:val="left" w:pos="7654"/>
        </w:tabs>
        <w:spacing w:line="240" w:lineRule="auto"/>
        <w:ind w:right="1700"/>
        <w:rPr>
          <w:rFonts w:cs="Arial"/>
          <w:color w:val="000000"/>
          <w:sz w:val="16"/>
          <w:szCs w:val="16"/>
          <w:lang w:eastAsia="en-US"/>
        </w:rPr>
      </w:pPr>
      <w:r>
        <w:rPr>
          <w:rFonts w:cs="Arial"/>
          <w:color w:val="000000"/>
          <w:sz w:val="16"/>
          <w:szCs w:val="16"/>
          <w:lang w:eastAsia="en-US"/>
        </w:rPr>
        <w:t xml:space="preserve">Texte und Bilder zur EMO Hannover finden Sie im Internet unter </w:t>
      </w:r>
      <w:hyperlink r:id="rId9" w:history="1">
        <w:r>
          <w:rPr>
            <w:rFonts w:cs="Arial"/>
            <w:color w:val="000000"/>
            <w:sz w:val="16"/>
            <w:szCs w:val="16"/>
            <w:u w:val="single"/>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xml:space="preserve">. </w:t>
      </w:r>
    </w:p>
    <w:p w:rsidR="00944D62" w:rsidRDefault="00944D62" w:rsidP="007205B9">
      <w:pPr>
        <w:tabs>
          <w:tab w:val="left" w:pos="5670"/>
          <w:tab w:val="left" w:pos="7088"/>
          <w:tab w:val="left" w:pos="7654"/>
        </w:tabs>
        <w:spacing w:line="240" w:lineRule="auto"/>
        <w:ind w:right="1700"/>
        <w:rPr>
          <w:rFonts w:cs="Arial"/>
          <w:color w:val="000000"/>
          <w:sz w:val="16"/>
          <w:szCs w:val="16"/>
          <w:lang w:eastAsia="en-US"/>
        </w:rPr>
      </w:pPr>
    </w:p>
    <w:p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rsidR="007465C6" w:rsidRPr="006840AC" w:rsidRDefault="007465C6" w:rsidP="007465C6">
      <w:pPr>
        <w:tabs>
          <w:tab w:val="left" w:pos="5670"/>
          <w:tab w:val="left" w:pos="7088"/>
          <w:tab w:val="left" w:pos="7654"/>
        </w:tabs>
        <w:spacing w:line="240" w:lineRule="auto"/>
        <w:ind w:right="0"/>
        <w:rPr>
          <w:sz w:val="16"/>
          <w:szCs w:val="16"/>
        </w:rPr>
      </w:pPr>
    </w:p>
    <w:p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2C0F1A54" wp14:editId="5A71E0A1">
            <wp:extent cx="866775" cy="171450"/>
            <wp:effectExtent l="0" t="0" r="9525"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2" w:history="1">
        <w:r>
          <w:rPr>
            <w:rStyle w:val="Hyperlink"/>
            <w:color w:val="4F81BD" w:themeColor="accent1"/>
            <w:sz w:val="16"/>
            <w:szCs w:val="16"/>
            <w:lang w:val="it-IT"/>
          </w:rPr>
          <w:t>http://twitter.com/EMO_HANNOVER</w:t>
        </w:r>
      </w:hyperlink>
    </w:p>
    <w:p w:rsidR="00876AF0" w:rsidRDefault="00876AF0" w:rsidP="00876AF0">
      <w:pPr>
        <w:autoSpaceDE w:val="0"/>
        <w:autoSpaceDN w:val="0"/>
        <w:adjustRightInd w:val="0"/>
        <w:spacing w:line="240" w:lineRule="auto"/>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DC371B4" wp14:editId="2DEDF1D7">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4"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1C638AB7" wp14:editId="31CD5E81">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6" w:history="1">
        <w:r>
          <w:rPr>
            <w:rStyle w:val="Hyperlink"/>
            <w:rFonts w:ascii="HelveticaNeue-Light" w:hAnsi="HelveticaNeue-Light" w:cs="HelveticaNeue-Light"/>
            <w:color w:val="4F81BD" w:themeColor="accent1"/>
            <w:sz w:val="16"/>
            <w:szCs w:val="16"/>
            <w:lang w:eastAsia="en-US"/>
          </w:rPr>
          <w:t>www.linkedin.com/company/emo-hannover</w:t>
        </w:r>
      </w:hyperlink>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2EAF5467" wp14:editId="1745CF9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8" w:history="1">
        <w:r>
          <w:rPr>
            <w:rStyle w:val="Hyperlink"/>
            <w:color w:val="4F81BD" w:themeColor="accent1"/>
            <w:sz w:val="16"/>
            <w:szCs w:val="16"/>
            <w:lang w:val="it-IT"/>
          </w:rPr>
          <w:t>http://www.youtube.com/metaltradefair</w:t>
        </w:r>
      </w:hyperlink>
    </w:p>
    <w:p w:rsidR="007947D4" w:rsidRDefault="00876AF0" w:rsidP="00876AF0">
      <w:pPr>
        <w:autoSpaceDE w:val="0"/>
        <w:autoSpaceDN w:val="0"/>
        <w:adjustRightInd w:val="0"/>
      </w:pPr>
      <w:r>
        <w:rPr>
          <w:noProof/>
          <w:color w:val="000000"/>
          <w:sz w:val="16"/>
          <w:szCs w:val="16"/>
        </w:rPr>
        <w:drawing>
          <wp:inline distT="0" distB="0" distL="0" distR="0" wp14:anchorId="6C394AA3" wp14:editId="6CF1424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0" w:history="1">
        <w:r>
          <w:rPr>
            <w:rStyle w:val="Hyperlink"/>
            <w:color w:val="4F81BD" w:themeColor="accent1"/>
            <w:sz w:val="16"/>
            <w:szCs w:val="16"/>
            <w:lang w:val="it-IT"/>
          </w:rPr>
          <w:t>http://facebook.com/EMOHannover</w:t>
        </w:r>
      </w:hyperlink>
    </w:p>
    <w:p w:rsidR="007947D4" w:rsidRDefault="007947D4" w:rsidP="00876AF0">
      <w:pPr>
        <w:autoSpaceDE w:val="0"/>
        <w:autoSpaceDN w:val="0"/>
        <w:adjustRightInd w:val="0"/>
        <w:rPr>
          <w:rStyle w:val="Hyperlink"/>
          <w:color w:val="4F81BD" w:themeColor="accent1"/>
          <w:sz w:val="16"/>
          <w:szCs w:val="16"/>
          <w:lang w:val="it-IT"/>
        </w:rPr>
      </w:pPr>
    </w:p>
    <w:p w:rsidR="007947D4" w:rsidRDefault="007947D4" w:rsidP="003A6409">
      <w:pPr>
        <w:spacing w:line="240" w:lineRule="auto"/>
        <w:ind w:right="0"/>
      </w:pPr>
    </w:p>
    <w:p w:rsidR="004E675A" w:rsidRPr="004E675A" w:rsidRDefault="004E675A" w:rsidP="004E675A">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1" w:history="1">
        <w:r w:rsidRPr="004E675A">
          <w:rPr>
            <w:rStyle w:val="Hyperlink"/>
            <w:rFonts w:cs="Arial"/>
            <w:color w:val="000000"/>
            <w:szCs w:val="22"/>
            <w:lang w:eastAsia="en-US"/>
          </w:rPr>
          <w:t>hier</w:t>
        </w:r>
      </w:hyperlink>
      <w:r>
        <w:rPr>
          <w:rFonts w:cs="Arial"/>
          <w:color w:val="000000"/>
          <w:szCs w:val="22"/>
          <w:lang w:eastAsia="en-US"/>
        </w:rPr>
        <w:t>.</w:t>
      </w:r>
    </w:p>
    <w:p w:rsidR="004E675A" w:rsidRPr="00181163" w:rsidRDefault="004E675A" w:rsidP="00C77D36">
      <w:pPr>
        <w:pStyle w:val="Bildunterschriften"/>
      </w:pPr>
    </w:p>
    <w:sectPr w:rsidR="004E675A" w:rsidRPr="00181163">
      <w:headerReference w:type="default" r:id="rId22"/>
      <w:footerReference w:type="default" r:id="rId23"/>
      <w:headerReference w:type="first" r:id="rId24"/>
      <w:footerReference w:type="first" r:id="rId2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E4" w:rsidRDefault="00A327E4">
      <w:r>
        <w:separator/>
      </w:r>
    </w:p>
  </w:endnote>
  <w:endnote w:type="continuationSeparator" w:id="0">
    <w:p w:rsidR="00A327E4" w:rsidRDefault="00A3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trPr>
        <w:cantSplit/>
        <w:trHeight w:val="5298"/>
        <w:hidden/>
      </w:trPr>
      <w:tc>
        <w:tcPr>
          <w:tcW w:w="286" w:type="dxa"/>
          <w:textDirection w:val="btLr"/>
        </w:tcPr>
        <w:p w:rsidR="00E87666" w:rsidRDefault="00E87666">
          <w:pPr>
            <w:pStyle w:val="Foot"/>
          </w:pPr>
        </w:p>
      </w:tc>
    </w:tr>
  </w:tbl>
  <w:p w:rsidR="00E87666" w:rsidRDefault="00E87666">
    <w:pPr>
      <w:pStyle w:val="Fuzeile"/>
      <w:spacing w:line="20" w:lineRule="exact"/>
      <w:rPr>
        <w:sz w:val="2"/>
      </w:rPr>
    </w:pPr>
  </w:p>
  <w:p w:rsidR="00E87666" w:rsidRDefault="00E87666">
    <w:pPr>
      <w:rPr>
        <w:sz w:val="2"/>
      </w:rPr>
    </w:pPr>
  </w:p>
  <w:p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trPr>
        <w:cantSplit/>
      </w:trPr>
      <w:tc>
        <w:tcPr>
          <w:tcW w:w="4395" w:type="dxa"/>
          <w:vAlign w:val="bottom"/>
        </w:tcPr>
        <w:p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rsidR="00E87666" w:rsidRDefault="00E87666">
          <w:pPr>
            <w:pStyle w:val="Fuzeile"/>
          </w:pPr>
          <w:r>
            <w:t>Verein Deutscher Werkzeugmaschinenfabriken e.V.</w:t>
          </w:r>
        </w:p>
        <w:p w:rsidR="00E87666" w:rsidRDefault="00E87666">
          <w:pPr>
            <w:pStyle w:val="Fuzeile"/>
          </w:pPr>
          <w:r>
            <w:t>Corneliusstraße 4, 60325 Frankfurt am Main, GERMANY</w:t>
          </w:r>
        </w:p>
        <w:p w:rsidR="00E87666" w:rsidRDefault="00E87666">
          <w:pPr>
            <w:pStyle w:val="Fuzeile"/>
          </w:pPr>
          <w:r>
            <w:t>Tel. +49 69 756081-0, Fax +49 69 756081-74</w:t>
          </w:r>
        </w:p>
        <w:p w:rsidR="00E87666" w:rsidRDefault="00E87666">
          <w:pPr>
            <w:pStyle w:val="Fuzeile"/>
          </w:pPr>
          <w:r>
            <w:t>emo@vdw.de · www.emo-hannover.de</w:t>
          </w:r>
        </w:p>
      </w:tc>
      <w:tc>
        <w:tcPr>
          <w:tcW w:w="5584" w:type="dxa"/>
          <w:vAlign w:val="bottom"/>
        </w:tcPr>
        <w:p w:rsidR="00E87666" w:rsidRDefault="00E87666">
          <w:pPr>
            <w:pStyle w:val="Fuzeile"/>
          </w:pPr>
          <w:r>
            <w:t>Registergerich</w:t>
          </w:r>
          <w:r>
            <w:rPr>
              <w:spacing w:val="20"/>
            </w:rPr>
            <w:t>t/</w:t>
          </w:r>
          <w:r>
            <w:t>Registration Office: Amtsgericht Frankfurt am Main</w:t>
          </w:r>
        </w:p>
        <w:p w:rsidR="00E87666" w:rsidRDefault="00E87666">
          <w:pPr>
            <w:pStyle w:val="Fuzeile"/>
          </w:pPr>
          <w:r>
            <w:t>Vereinsregiste</w:t>
          </w:r>
          <w:r>
            <w:rPr>
              <w:spacing w:val="20"/>
            </w:rPr>
            <w:t>r/</w:t>
          </w:r>
          <w:r>
            <w:t>Society Register: VR4966</w:t>
          </w:r>
        </w:p>
        <w:p w:rsidR="00E87666" w:rsidRDefault="00E87666">
          <w:pPr>
            <w:pStyle w:val="Fuzeile"/>
          </w:pPr>
          <w:r>
            <w:t>Vorsitzende</w:t>
          </w:r>
          <w:r>
            <w:rPr>
              <w:spacing w:val="20"/>
            </w:rPr>
            <w:t>r/</w:t>
          </w:r>
          <w:r>
            <w:t xml:space="preserve">Chairman: </w:t>
          </w:r>
          <w:r w:rsidRPr="001C4D3F">
            <w:t>Dr. Heinz-Jürgen Prokop, Ditzingen</w:t>
          </w:r>
        </w:p>
        <w:p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E4" w:rsidRDefault="00A327E4">
      <w:r>
        <w:separator/>
      </w:r>
    </w:p>
  </w:footnote>
  <w:footnote w:type="continuationSeparator" w:id="0">
    <w:p w:rsidR="00A327E4" w:rsidRDefault="00A3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trPr>
        <w:cantSplit/>
        <w:trHeight w:hRule="exact" w:val="1304"/>
      </w:trPr>
      <w:tc>
        <w:tcPr>
          <w:tcW w:w="9809" w:type="dxa"/>
        </w:tcPr>
        <w:p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E51528">
            <w:rPr>
              <w:noProof/>
              <w:lang w:val="it-IT"/>
            </w:rPr>
            <w:t>2</w:t>
          </w:r>
          <w:r>
            <w:fldChar w:fldCharType="end"/>
          </w:r>
          <w:r>
            <w:rPr>
              <w:lang w:val="it-IT"/>
            </w:rPr>
            <w:t>/</w:t>
          </w:r>
          <w:r>
            <w:fldChar w:fldCharType="begin"/>
          </w:r>
          <w:r>
            <w:rPr>
              <w:lang w:val="it-IT"/>
            </w:rPr>
            <w:instrText xml:space="preserve"> NUMPAGES </w:instrText>
          </w:r>
          <w:r>
            <w:fldChar w:fldCharType="separate"/>
          </w:r>
          <w:r w:rsidR="00E51528">
            <w:rPr>
              <w:noProof/>
              <w:lang w:val="it-IT"/>
            </w:rPr>
            <w:t>6</w:t>
          </w:r>
          <w:r>
            <w:fldChar w:fldCharType="end"/>
          </w:r>
          <w:r>
            <w:rPr>
              <w:lang w:val="it-IT"/>
            </w:rPr>
            <w:t xml:space="preserve"> · EMO Hannover 2019 · </w:t>
          </w:r>
        </w:p>
      </w:tc>
    </w:tr>
  </w:tbl>
  <w:p w:rsidR="00E87666" w:rsidRDefault="00E87666">
    <w:pPr>
      <w:pStyle w:val="Kopfzeile"/>
      <w:spacing w:after="120" w:line="240" w:lineRule="atLeast"/>
      <w:rPr>
        <w:lang w:val="it-IT"/>
      </w:rPr>
    </w:pPr>
  </w:p>
  <w:p w:rsidR="00E87666" w:rsidRDefault="00E87666">
    <w:pPr>
      <w:spacing w:line="240" w:lineRule="atLeast"/>
      <w:rPr>
        <w:lang w:val="it-IT"/>
      </w:rPr>
    </w:pPr>
  </w:p>
  <w:p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Tr="001C4D3F">
      <w:trPr>
        <w:trHeight w:hRule="exact" w:val="2133"/>
      </w:trPr>
      <w:tc>
        <w:tcPr>
          <w:tcW w:w="9751" w:type="dxa"/>
          <w:vAlign w:val="center"/>
        </w:tcPr>
        <w:p w:rsidR="00E87666" w:rsidRDefault="00E87666" w:rsidP="001C4D3F">
          <w:pPr>
            <w:pStyle w:val="Kopfzeile1"/>
          </w:pPr>
          <w:r>
            <w:rPr>
              <w:noProof/>
            </w:rPr>
            <w:drawing>
              <wp:inline distT="0" distB="0" distL="0" distR="0" wp14:anchorId="42E746BD" wp14:editId="3D9197CE">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tabs>
        <w:tab w:val="left" w:pos="1134"/>
      </w:tabs>
      <w:spacing w:line="240" w:lineRule="atLeast"/>
    </w:pPr>
    <w:r>
      <w:t>von</w:t>
    </w:r>
    <w:r>
      <w:tab/>
      <w:t>Sylke Becker</w:t>
    </w:r>
  </w:p>
  <w:p w:rsidR="00A41B2B" w:rsidRDefault="00A41B2B" w:rsidP="00A41B2B">
    <w:pPr>
      <w:tabs>
        <w:tab w:val="left" w:pos="1134"/>
      </w:tabs>
      <w:spacing w:line="240" w:lineRule="atLeast"/>
    </w:pPr>
    <w:r>
      <w:t>Telefon</w:t>
    </w:r>
    <w:r>
      <w:tab/>
      <w:t>+49 69 756081-33</w:t>
    </w:r>
  </w:p>
  <w:p w:rsidR="00A41B2B" w:rsidRDefault="00A41B2B" w:rsidP="00A41B2B">
    <w:pPr>
      <w:pStyle w:val="Kopfzeile"/>
      <w:tabs>
        <w:tab w:val="clear" w:pos="4536"/>
        <w:tab w:val="clear" w:pos="9072"/>
        <w:tab w:val="left" w:pos="1134"/>
      </w:tabs>
      <w:spacing w:line="240" w:lineRule="atLeast"/>
    </w:pPr>
    <w:r>
      <w:t>Telefax</w:t>
    </w:r>
    <w:r>
      <w:tab/>
      <w:t>+49 69 756081-11</w:t>
    </w:r>
  </w:p>
  <w:p w:rsidR="00A41B2B" w:rsidRDefault="00A41B2B" w:rsidP="00A41B2B">
    <w:pPr>
      <w:tabs>
        <w:tab w:val="left" w:pos="1134"/>
      </w:tabs>
      <w:spacing w:line="240" w:lineRule="atLeast"/>
    </w:pPr>
    <w:r>
      <w:t>E-Mail</w:t>
    </w:r>
    <w:r>
      <w:tab/>
      <w:t>s.becker@vdw.de</w:t>
    </w:r>
  </w:p>
  <w:p w:rsidR="00A41B2B" w:rsidRDefault="00A41B2B" w:rsidP="00A41B2B">
    <w:pPr>
      <w:spacing w:line="240" w:lineRule="atLeast"/>
    </w:pPr>
  </w:p>
  <w:p w:rsidR="00E87666" w:rsidRDefault="00E87666">
    <w:pPr>
      <w:spacing w:line="240" w:lineRule="atLeast"/>
      <w:ind w:right="0"/>
    </w:pPr>
  </w:p>
  <w:p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930"/>
    <w:rsid w:val="000074C2"/>
    <w:rsid w:val="00023900"/>
    <w:rsid w:val="0002545F"/>
    <w:rsid w:val="00030B72"/>
    <w:rsid w:val="00041B3E"/>
    <w:rsid w:val="00042AD9"/>
    <w:rsid w:val="00043362"/>
    <w:rsid w:val="00054398"/>
    <w:rsid w:val="00054F98"/>
    <w:rsid w:val="000679EF"/>
    <w:rsid w:val="00094B68"/>
    <w:rsid w:val="000A1088"/>
    <w:rsid w:val="000A62BF"/>
    <w:rsid w:val="000C361F"/>
    <w:rsid w:val="000C3B78"/>
    <w:rsid w:val="0011062A"/>
    <w:rsid w:val="00126A96"/>
    <w:rsid w:val="00156136"/>
    <w:rsid w:val="0017151D"/>
    <w:rsid w:val="00181EB9"/>
    <w:rsid w:val="00187C81"/>
    <w:rsid w:val="001A1AC1"/>
    <w:rsid w:val="001B23D9"/>
    <w:rsid w:val="001C4D3F"/>
    <w:rsid w:val="001D1562"/>
    <w:rsid w:val="0020040D"/>
    <w:rsid w:val="00204CDF"/>
    <w:rsid w:val="0021771B"/>
    <w:rsid w:val="00223315"/>
    <w:rsid w:val="00227E3F"/>
    <w:rsid w:val="00231C81"/>
    <w:rsid w:val="00234D6B"/>
    <w:rsid w:val="00243F33"/>
    <w:rsid w:val="00247E5C"/>
    <w:rsid w:val="00254FB0"/>
    <w:rsid w:val="00255EE1"/>
    <w:rsid w:val="002575E6"/>
    <w:rsid w:val="002602F7"/>
    <w:rsid w:val="0027052C"/>
    <w:rsid w:val="002764EB"/>
    <w:rsid w:val="00276B6F"/>
    <w:rsid w:val="0029220A"/>
    <w:rsid w:val="00297B4A"/>
    <w:rsid w:val="002B3238"/>
    <w:rsid w:val="002C6987"/>
    <w:rsid w:val="002C6F9D"/>
    <w:rsid w:val="002E182C"/>
    <w:rsid w:val="002E7BED"/>
    <w:rsid w:val="002F580F"/>
    <w:rsid w:val="003044D5"/>
    <w:rsid w:val="003050B7"/>
    <w:rsid w:val="003076E6"/>
    <w:rsid w:val="00310941"/>
    <w:rsid w:val="003215FE"/>
    <w:rsid w:val="003238D9"/>
    <w:rsid w:val="003443C0"/>
    <w:rsid w:val="003451DF"/>
    <w:rsid w:val="00351DC9"/>
    <w:rsid w:val="00366F91"/>
    <w:rsid w:val="003817B6"/>
    <w:rsid w:val="0038332C"/>
    <w:rsid w:val="003850F0"/>
    <w:rsid w:val="00387B53"/>
    <w:rsid w:val="0039173C"/>
    <w:rsid w:val="003A05F1"/>
    <w:rsid w:val="003A6199"/>
    <w:rsid w:val="003A6409"/>
    <w:rsid w:val="003C5453"/>
    <w:rsid w:val="003D090C"/>
    <w:rsid w:val="003E7734"/>
    <w:rsid w:val="00416D41"/>
    <w:rsid w:val="00430E1C"/>
    <w:rsid w:val="004312C4"/>
    <w:rsid w:val="00460AD6"/>
    <w:rsid w:val="004664B5"/>
    <w:rsid w:val="00483FEB"/>
    <w:rsid w:val="00485472"/>
    <w:rsid w:val="004A1851"/>
    <w:rsid w:val="004A565C"/>
    <w:rsid w:val="004A6D79"/>
    <w:rsid w:val="004B1123"/>
    <w:rsid w:val="004B3596"/>
    <w:rsid w:val="004B5A25"/>
    <w:rsid w:val="004B72DA"/>
    <w:rsid w:val="004D0A51"/>
    <w:rsid w:val="004D43C8"/>
    <w:rsid w:val="004E675A"/>
    <w:rsid w:val="004F118D"/>
    <w:rsid w:val="004F2E3D"/>
    <w:rsid w:val="00504E8B"/>
    <w:rsid w:val="00510235"/>
    <w:rsid w:val="00512889"/>
    <w:rsid w:val="00533366"/>
    <w:rsid w:val="0056302F"/>
    <w:rsid w:val="0056746E"/>
    <w:rsid w:val="00586C7B"/>
    <w:rsid w:val="005B1733"/>
    <w:rsid w:val="005B6DF1"/>
    <w:rsid w:val="005B7809"/>
    <w:rsid w:val="005C29AA"/>
    <w:rsid w:val="005D571B"/>
    <w:rsid w:val="005D7C3A"/>
    <w:rsid w:val="00612BE6"/>
    <w:rsid w:val="00650597"/>
    <w:rsid w:val="0065541E"/>
    <w:rsid w:val="006620BC"/>
    <w:rsid w:val="006620F3"/>
    <w:rsid w:val="0066356E"/>
    <w:rsid w:val="006663B0"/>
    <w:rsid w:val="006A575D"/>
    <w:rsid w:val="006B1122"/>
    <w:rsid w:val="006B671F"/>
    <w:rsid w:val="006C6AFF"/>
    <w:rsid w:val="006D4CF3"/>
    <w:rsid w:val="006F31A6"/>
    <w:rsid w:val="00704CD0"/>
    <w:rsid w:val="007205B9"/>
    <w:rsid w:val="00734CB8"/>
    <w:rsid w:val="00744EFC"/>
    <w:rsid w:val="007465C6"/>
    <w:rsid w:val="00755248"/>
    <w:rsid w:val="007566C9"/>
    <w:rsid w:val="00761678"/>
    <w:rsid w:val="00765666"/>
    <w:rsid w:val="0077643F"/>
    <w:rsid w:val="007947D4"/>
    <w:rsid w:val="007949D5"/>
    <w:rsid w:val="007A2AEF"/>
    <w:rsid w:val="007A641C"/>
    <w:rsid w:val="007C4F46"/>
    <w:rsid w:val="007C7A28"/>
    <w:rsid w:val="007D2162"/>
    <w:rsid w:val="007D7B02"/>
    <w:rsid w:val="007E3CD5"/>
    <w:rsid w:val="007F08D5"/>
    <w:rsid w:val="0081548C"/>
    <w:rsid w:val="00826357"/>
    <w:rsid w:val="00831807"/>
    <w:rsid w:val="008535D3"/>
    <w:rsid w:val="00856407"/>
    <w:rsid w:val="00870BCF"/>
    <w:rsid w:val="00876AF0"/>
    <w:rsid w:val="008779A4"/>
    <w:rsid w:val="00881402"/>
    <w:rsid w:val="00891C26"/>
    <w:rsid w:val="008A3F01"/>
    <w:rsid w:val="008A51C6"/>
    <w:rsid w:val="008E2D24"/>
    <w:rsid w:val="009034BE"/>
    <w:rsid w:val="0090622C"/>
    <w:rsid w:val="00912D5D"/>
    <w:rsid w:val="0092019F"/>
    <w:rsid w:val="00942774"/>
    <w:rsid w:val="009436E3"/>
    <w:rsid w:val="00944D62"/>
    <w:rsid w:val="00953543"/>
    <w:rsid w:val="00954351"/>
    <w:rsid w:val="00954F66"/>
    <w:rsid w:val="009572A8"/>
    <w:rsid w:val="0096671E"/>
    <w:rsid w:val="00971808"/>
    <w:rsid w:val="00985697"/>
    <w:rsid w:val="009A5FCF"/>
    <w:rsid w:val="009B159A"/>
    <w:rsid w:val="009C1160"/>
    <w:rsid w:val="009C35ED"/>
    <w:rsid w:val="009D181B"/>
    <w:rsid w:val="009D71D5"/>
    <w:rsid w:val="009F3B71"/>
    <w:rsid w:val="00A01AC9"/>
    <w:rsid w:val="00A117F4"/>
    <w:rsid w:val="00A13327"/>
    <w:rsid w:val="00A14742"/>
    <w:rsid w:val="00A156B7"/>
    <w:rsid w:val="00A16710"/>
    <w:rsid w:val="00A277F6"/>
    <w:rsid w:val="00A31ED7"/>
    <w:rsid w:val="00A327E4"/>
    <w:rsid w:val="00A35530"/>
    <w:rsid w:val="00A41B2B"/>
    <w:rsid w:val="00A45191"/>
    <w:rsid w:val="00A47D92"/>
    <w:rsid w:val="00A51EBF"/>
    <w:rsid w:val="00A5510B"/>
    <w:rsid w:val="00A724C3"/>
    <w:rsid w:val="00A912B6"/>
    <w:rsid w:val="00A925B4"/>
    <w:rsid w:val="00A9519E"/>
    <w:rsid w:val="00AA41EF"/>
    <w:rsid w:val="00AA71F2"/>
    <w:rsid w:val="00AA7982"/>
    <w:rsid w:val="00AF3AFA"/>
    <w:rsid w:val="00B01D8C"/>
    <w:rsid w:val="00B05B14"/>
    <w:rsid w:val="00B067A1"/>
    <w:rsid w:val="00B140A4"/>
    <w:rsid w:val="00B15A48"/>
    <w:rsid w:val="00B16C50"/>
    <w:rsid w:val="00B21AFB"/>
    <w:rsid w:val="00B23305"/>
    <w:rsid w:val="00B3714A"/>
    <w:rsid w:val="00B40359"/>
    <w:rsid w:val="00B52A29"/>
    <w:rsid w:val="00B5596D"/>
    <w:rsid w:val="00B57A6C"/>
    <w:rsid w:val="00B66A53"/>
    <w:rsid w:val="00B81054"/>
    <w:rsid w:val="00B874DD"/>
    <w:rsid w:val="00B91035"/>
    <w:rsid w:val="00B924E3"/>
    <w:rsid w:val="00B95E82"/>
    <w:rsid w:val="00BA1BB2"/>
    <w:rsid w:val="00BA2233"/>
    <w:rsid w:val="00BB2377"/>
    <w:rsid w:val="00BD704D"/>
    <w:rsid w:val="00BE0CE4"/>
    <w:rsid w:val="00BE198D"/>
    <w:rsid w:val="00BE1CBF"/>
    <w:rsid w:val="00BE4864"/>
    <w:rsid w:val="00BF0EC9"/>
    <w:rsid w:val="00C002EC"/>
    <w:rsid w:val="00C07D6B"/>
    <w:rsid w:val="00C12868"/>
    <w:rsid w:val="00C25B99"/>
    <w:rsid w:val="00C639A6"/>
    <w:rsid w:val="00C642ED"/>
    <w:rsid w:val="00C75761"/>
    <w:rsid w:val="00C77D36"/>
    <w:rsid w:val="00C84087"/>
    <w:rsid w:val="00C85154"/>
    <w:rsid w:val="00C9009C"/>
    <w:rsid w:val="00C9569D"/>
    <w:rsid w:val="00CA4384"/>
    <w:rsid w:val="00CA5F4F"/>
    <w:rsid w:val="00CC15B9"/>
    <w:rsid w:val="00CD1E5D"/>
    <w:rsid w:val="00CE0642"/>
    <w:rsid w:val="00CE7275"/>
    <w:rsid w:val="00CF2E52"/>
    <w:rsid w:val="00CF6E11"/>
    <w:rsid w:val="00D235E6"/>
    <w:rsid w:val="00D2454C"/>
    <w:rsid w:val="00D40620"/>
    <w:rsid w:val="00D4076F"/>
    <w:rsid w:val="00D46F60"/>
    <w:rsid w:val="00D536E5"/>
    <w:rsid w:val="00D9306A"/>
    <w:rsid w:val="00D93847"/>
    <w:rsid w:val="00D96EDC"/>
    <w:rsid w:val="00DB5394"/>
    <w:rsid w:val="00DD3F0D"/>
    <w:rsid w:val="00DD59A5"/>
    <w:rsid w:val="00DE48D0"/>
    <w:rsid w:val="00DF3AA4"/>
    <w:rsid w:val="00DF5DE6"/>
    <w:rsid w:val="00E314EB"/>
    <w:rsid w:val="00E377FD"/>
    <w:rsid w:val="00E37BE6"/>
    <w:rsid w:val="00E420F3"/>
    <w:rsid w:val="00E44F9B"/>
    <w:rsid w:val="00E51528"/>
    <w:rsid w:val="00E53188"/>
    <w:rsid w:val="00E76730"/>
    <w:rsid w:val="00E76EB7"/>
    <w:rsid w:val="00E81500"/>
    <w:rsid w:val="00E87666"/>
    <w:rsid w:val="00EA653C"/>
    <w:rsid w:val="00EB3FFD"/>
    <w:rsid w:val="00EB4EB9"/>
    <w:rsid w:val="00EB6B29"/>
    <w:rsid w:val="00ED77AD"/>
    <w:rsid w:val="00EE0143"/>
    <w:rsid w:val="00EE0C4F"/>
    <w:rsid w:val="00EE1B74"/>
    <w:rsid w:val="00EE6EAA"/>
    <w:rsid w:val="00F029AE"/>
    <w:rsid w:val="00F036C2"/>
    <w:rsid w:val="00F03E05"/>
    <w:rsid w:val="00F125EA"/>
    <w:rsid w:val="00F13026"/>
    <w:rsid w:val="00F161C1"/>
    <w:rsid w:val="00F22F21"/>
    <w:rsid w:val="00F25DBD"/>
    <w:rsid w:val="00F3369C"/>
    <w:rsid w:val="00F52A35"/>
    <w:rsid w:val="00F540E4"/>
    <w:rsid w:val="00F63CFA"/>
    <w:rsid w:val="00F67796"/>
    <w:rsid w:val="00F76DB7"/>
    <w:rsid w:val="00FA08F2"/>
    <w:rsid w:val="00FA5E9C"/>
    <w:rsid w:val="00FA787F"/>
    <w:rsid w:val="00FB6E6A"/>
    <w:rsid w:val="00FB79E5"/>
    <w:rsid w:val="00FD480A"/>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664524"/>
  <w15:docId w15:val="{D94FD9BB-7426-4689-B2E4-06921061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F3369C"/>
    <w:rPr>
      <w:color w:val="605E5C"/>
      <w:shd w:val="clear" w:color="auto" w:fill="E1DFDD"/>
    </w:rPr>
  </w:style>
  <w:style w:type="paragraph" w:customStyle="1" w:styleId="Default">
    <w:name w:val="Default"/>
    <w:rsid w:val="00CD1E5D"/>
    <w:pPr>
      <w:autoSpaceDE w:val="0"/>
      <w:autoSpaceDN w:val="0"/>
      <w:adjustRightInd w:val="0"/>
    </w:pPr>
    <w:rPr>
      <w:rFonts w:ascii="Arial" w:eastAsiaTheme="minorHAnsi" w:hAnsi="Arial" w:cs="Arial"/>
      <w:color w:val="000000"/>
      <w:sz w:val="24"/>
      <w:szCs w:val="24"/>
      <w:lang w:val="de-DE"/>
    </w:rPr>
  </w:style>
  <w:style w:type="paragraph" w:styleId="Textkrper2">
    <w:name w:val="Body Text 2"/>
    <w:basedOn w:val="Standard"/>
    <w:link w:val="Textkrper2Zchn"/>
    <w:rsid w:val="00CD1E5D"/>
    <w:pPr>
      <w:spacing w:line="240" w:lineRule="auto"/>
      <w:ind w:right="0"/>
    </w:pPr>
    <w:rPr>
      <w:lang w:eastAsia="ja-JP"/>
    </w:rPr>
  </w:style>
  <w:style w:type="character" w:customStyle="1" w:styleId="Textkrper2Zchn">
    <w:name w:val="Textkörper 2 Zchn"/>
    <w:basedOn w:val="Absatz-Standardschriftart"/>
    <w:link w:val="Textkrper2"/>
    <w:rsid w:val="00CD1E5D"/>
    <w:rPr>
      <w:rFonts w:ascii="Arial" w:hAnsi="Arial"/>
      <w:sz w:val="22"/>
      <w:lang w:val="de-DE" w:eastAsia="ja-JP"/>
    </w:rPr>
  </w:style>
  <w:style w:type="character" w:customStyle="1" w:styleId="st">
    <w:name w:val="st"/>
    <w:basedOn w:val="Absatz-Standardschriftart"/>
    <w:rsid w:val="005B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1359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reinhart@vdw.de?subject=UNSUBSCRIBE%3A%20Presseverteiler%20VDW&amp;body=Bitte%20nehmen%20Sie%20mich%20aus%20Ihrem%20Presseverteiler" TargetMode="Externa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nkedin.com/company/emo-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8042-ED3D-4578-ACAE-B0273901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1536</Words>
  <Characters>11680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13190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4</cp:revision>
  <cp:lastPrinted>2019-04-29T06:13:00Z</cp:lastPrinted>
  <dcterms:created xsi:type="dcterms:W3CDTF">2019-06-17T12:29:00Z</dcterms:created>
  <dcterms:modified xsi:type="dcterms:W3CDTF">2019-07-08T15:31:00Z</dcterms:modified>
</cp:coreProperties>
</file>