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4D3B93" w14:textId="77777777" w:rsidR="004F2FBD" w:rsidRDefault="004F2FBD">
      <w:pPr>
        <w:rPr>
          <w:rFonts w:ascii="Arial" w:hAnsi="Arial"/>
          <w:sz w:val="16"/>
        </w:rPr>
      </w:pPr>
      <w:bookmarkStart w:id="0" w:name="_GoBack"/>
      <w:bookmarkEnd w:id="0"/>
    </w:p>
    <w:p w14:paraId="13F32BFB" w14:textId="77777777" w:rsidR="004F2FBD" w:rsidRDefault="004F2FBD">
      <w:pPr>
        <w:rPr>
          <w:rFonts w:ascii="Arial" w:hAnsi="Arial"/>
          <w:b/>
        </w:rPr>
      </w:pPr>
    </w:p>
    <w:p w14:paraId="72EAEAC9" w14:textId="77777777" w:rsidR="002E1B5C" w:rsidRDefault="002E1B5C" w:rsidP="002E1B5C">
      <w:pPr>
        <w:framePr w:w="3221" w:h="2880" w:hSpace="142" w:wrap="around" w:vAnchor="page" w:hAnchor="text" w:x="6380" w:y="313" w:anchorLock="1"/>
        <w:rPr>
          <w:rFonts w:ascii="Arial" w:hAnsi="Arial"/>
        </w:rPr>
      </w:pPr>
      <w:r>
        <w:rPr>
          <w:rFonts w:ascii="Arial" w:hAnsi="Arial"/>
          <w:noProof/>
          <w:lang w:val="de-DE" w:eastAsia="zh-CN" w:bidi="th-TH"/>
        </w:rPr>
        <w:drawing>
          <wp:inline distT="0" distB="0" distL="0" distR="0" wp14:anchorId="5D2B774E" wp14:editId="678CDCDA">
            <wp:extent cx="1828800" cy="1257300"/>
            <wp:effectExtent l="0" t="0" r="0" b="0"/>
            <wp:docPr id="3" name="Bild 1" descr="LDSR3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DSR3W"/>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28800" cy="1257300"/>
                    </a:xfrm>
                    <a:prstGeom prst="rect">
                      <a:avLst/>
                    </a:prstGeom>
                    <a:noFill/>
                    <a:ln>
                      <a:noFill/>
                    </a:ln>
                  </pic:spPr>
                </pic:pic>
              </a:graphicData>
            </a:graphic>
          </wp:inline>
        </w:drawing>
      </w:r>
    </w:p>
    <w:p w14:paraId="393E2079" w14:textId="77777777" w:rsidR="002E1B5C" w:rsidRDefault="002E1B5C" w:rsidP="002E1B5C">
      <w:pPr>
        <w:framePr w:w="3221" w:h="2880" w:hSpace="142" w:wrap="around" w:vAnchor="page" w:hAnchor="text" w:x="6380" w:y="313" w:anchorLock="1"/>
        <w:ind w:left="937"/>
        <w:rPr>
          <w:rFonts w:ascii="Arial" w:hAnsi="Arial"/>
        </w:rPr>
      </w:pPr>
    </w:p>
    <w:p w14:paraId="1F709AC0" w14:textId="77777777" w:rsidR="002E1B5C" w:rsidRPr="00863D18" w:rsidRDefault="002E1B5C" w:rsidP="002E1B5C">
      <w:pPr>
        <w:framePr w:w="3221" w:h="2880" w:hSpace="142" w:wrap="around" w:vAnchor="page" w:hAnchor="text" w:x="6380" w:y="313" w:anchorLock="1"/>
        <w:ind w:left="937"/>
        <w:rPr>
          <w:rFonts w:ascii="Arial" w:hAnsi="Arial"/>
          <w:b/>
        </w:rPr>
      </w:pPr>
      <w:r>
        <w:rPr>
          <w:rFonts w:ascii="Arial" w:hAnsi="Arial"/>
          <w:b/>
        </w:rPr>
        <w:t>Executive Directorate</w:t>
      </w:r>
    </w:p>
    <w:p w14:paraId="3DED7498" w14:textId="77777777" w:rsidR="002E1B5C" w:rsidRDefault="002E1B5C" w:rsidP="002E1B5C">
      <w:pPr>
        <w:pStyle w:val="Textkrper-Zeileneinzug"/>
        <w:framePr w:w="3221" w:wrap="around" w:x="6380" w:y="313"/>
      </w:pPr>
    </w:p>
    <w:p w14:paraId="599EB193" w14:textId="77777777" w:rsidR="004F2FBD" w:rsidRDefault="004F2FBD">
      <w:pPr>
        <w:rPr>
          <w:rFonts w:ascii="Arial" w:hAnsi="Arial"/>
        </w:rPr>
      </w:pPr>
    </w:p>
    <w:p w14:paraId="380F43BF" w14:textId="77777777" w:rsidR="004F2FBD" w:rsidRDefault="004F2FBD">
      <w:pPr>
        <w:rPr>
          <w:rFonts w:ascii="Arial" w:hAnsi="Arial"/>
          <w:sz w:val="22"/>
        </w:rPr>
      </w:pPr>
    </w:p>
    <w:p w14:paraId="3CA6CD14" w14:textId="77777777" w:rsidR="004F2FBD" w:rsidRDefault="004F2FBD">
      <w:pPr>
        <w:rPr>
          <w:rFonts w:ascii="Arial" w:hAnsi="Arial"/>
          <w:sz w:val="22"/>
        </w:rPr>
      </w:pPr>
    </w:p>
    <w:p w14:paraId="6616582C" w14:textId="77777777" w:rsidR="004F2FBD" w:rsidRDefault="004F2FBD">
      <w:pPr>
        <w:rPr>
          <w:rFonts w:ascii="Arial" w:hAnsi="Arial"/>
        </w:rPr>
      </w:pPr>
    </w:p>
    <w:p w14:paraId="02417D02" w14:textId="77777777" w:rsidR="004F2FBD" w:rsidRDefault="004F2FBD">
      <w:pPr>
        <w:pStyle w:val="Kopfzeile"/>
        <w:tabs>
          <w:tab w:val="clear" w:pos="4536"/>
          <w:tab w:val="clear" w:pos="9072"/>
        </w:tabs>
      </w:pPr>
    </w:p>
    <w:p w14:paraId="25657438" w14:textId="77777777" w:rsidR="004F2FBD" w:rsidRDefault="004F2FBD">
      <w:pPr>
        <w:rPr>
          <w:rFonts w:ascii="Arial" w:hAnsi="Arial"/>
          <w:sz w:val="22"/>
        </w:rPr>
      </w:pPr>
    </w:p>
    <w:p w14:paraId="40284E8E" w14:textId="77777777" w:rsidR="004F2FBD" w:rsidRDefault="004F2FBD">
      <w:pPr>
        <w:rPr>
          <w:rFonts w:ascii="Arial" w:hAnsi="Arial"/>
          <w:sz w:val="22"/>
        </w:rPr>
      </w:pPr>
    </w:p>
    <w:p w14:paraId="655A6FA1" w14:textId="77777777" w:rsidR="004F2FBD" w:rsidRDefault="004F2FBD">
      <w:pPr>
        <w:rPr>
          <w:rFonts w:ascii="Arial" w:hAnsi="Arial"/>
          <w:sz w:val="22"/>
        </w:rPr>
      </w:pPr>
    </w:p>
    <w:p w14:paraId="59796FB8" w14:textId="77777777" w:rsidR="00FE771F" w:rsidRDefault="00FE771F" w:rsidP="00FE771F">
      <w:pPr>
        <w:spacing w:line="360" w:lineRule="auto"/>
        <w:ind w:right="1417"/>
        <w:rPr>
          <w:rFonts w:ascii="Arial" w:hAnsi="Arial" w:cs="Arial"/>
          <w:b/>
          <w:bCs/>
          <w:sz w:val="28"/>
          <w:szCs w:val="28"/>
        </w:rPr>
      </w:pPr>
    </w:p>
    <w:p w14:paraId="22BFC5D4" w14:textId="77777777" w:rsidR="00FE771F" w:rsidRDefault="00FE771F" w:rsidP="00FE771F">
      <w:pPr>
        <w:spacing w:line="360" w:lineRule="auto"/>
        <w:ind w:right="1417"/>
        <w:rPr>
          <w:rFonts w:ascii="Arial" w:hAnsi="Arial" w:cs="Arial"/>
          <w:b/>
          <w:bCs/>
          <w:sz w:val="28"/>
          <w:szCs w:val="28"/>
        </w:rPr>
      </w:pPr>
    </w:p>
    <w:p w14:paraId="321523A4" w14:textId="77777777" w:rsidR="00FE771F" w:rsidRDefault="00FE771F" w:rsidP="00FE771F">
      <w:pPr>
        <w:spacing w:line="360" w:lineRule="auto"/>
        <w:ind w:right="1417"/>
        <w:rPr>
          <w:rFonts w:ascii="Arial" w:hAnsi="Arial" w:cs="Arial"/>
          <w:b/>
          <w:bCs/>
          <w:sz w:val="28"/>
          <w:szCs w:val="28"/>
        </w:rPr>
      </w:pPr>
    </w:p>
    <w:p w14:paraId="70052B4F" w14:textId="77777777" w:rsidR="00FE771F" w:rsidRPr="00284A93" w:rsidRDefault="00FE771F" w:rsidP="00FE771F">
      <w:pPr>
        <w:spacing w:line="360" w:lineRule="auto"/>
        <w:ind w:right="1417"/>
        <w:rPr>
          <w:rFonts w:ascii="Arial" w:hAnsi="Arial" w:cs="Arial"/>
          <w:b/>
          <w:bCs/>
          <w:sz w:val="28"/>
          <w:szCs w:val="28"/>
        </w:rPr>
      </w:pPr>
      <w:r>
        <w:rPr>
          <w:rFonts w:ascii="Arial" w:hAnsi="Arial"/>
          <w:b/>
          <w:bCs/>
          <w:sz w:val="28"/>
          <w:szCs w:val="28"/>
        </w:rPr>
        <w:t>Check against delivery!</w:t>
      </w:r>
    </w:p>
    <w:p w14:paraId="115B62A6" w14:textId="77777777" w:rsidR="00FE771F" w:rsidRDefault="00FE771F" w:rsidP="00FE771F">
      <w:pPr>
        <w:spacing w:line="360" w:lineRule="auto"/>
        <w:ind w:right="1417"/>
        <w:rPr>
          <w:rFonts w:ascii="Arial" w:hAnsi="Arial" w:cs="Arial"/>
          <w:b/>
          <w:bCs/>
          <w:sz w:val="28"/>
          <w:szCs w:val="28"/>
        </w:rPr>
      </w:pPr>
    </w:p>
    <w:p w14:paraId="79E431F9" w14:textId="77777777" w:rsidR="00FE771F" w:rsidRDefault="00FE771F" w:rsidP="00FE771F">
      <w:pPr>
        <w:spacing w:line="360" w:lineRule="auto"/>
        <w:ind w:left="708" w:right="1417" w:hanging="708"/>
        <w:rPr>
          <w:rFonts w:ascii="Arial" w:hAnsi="Arial" w:cs="Arial"/>
          <w:b/>
          <w:bCs/>
          <w:sz w:val="28"/>
          <w:szCs w:val="28"/>
        </w:rPr>
      </w:pPr>
      <w:proofErr w:type="spellStart"/>
      <w:r>
        <w:rPr>
          <w:rFonts w:ascii="Arial" w:hAnsi="Arial"/>
          <w:b/>
          <w:bCs/>
          <w:i/>
          <w:iCs/>
          <w:sz w:val="28"/>
          <w:szCs w:val="28"/>
        </w:rPr>
        <w:t>umati</w:t>
      </w:r>
      <w:proofErr w:type="spellEnd"/>
      <w:r>
        <w:rPr>
          <w:rFonts w:ascii="Arial" w:hAnsi="Arial"/>
          <w:b/>
          <w:bCs/>
          <w:sz w:val="28"/>
          <w:szCs w:val="28"/>
        </w:rPr>
        <w:t xml:space="preserve"> – on its way to becoming the global language of production </w:t>
      </w:r>
    </w:p>
    <w:p w14:paraId="425E1C16" w14:textId="77777777" w:rsidR="00FE771F" w:rsidRDefault="00FE771F" w:rsidP="00FE771F">
      <w:pPr>
        <w:spacing w:line="360" w:lineRule="auto"/>
        <w:ind w:right="1417"/>
        <w:rPr>
          <w:rFonts w:ascii="Arial" w:hAnsi="Arial" w:cs="Arial"/>
          <w:b/>
          <w:bCs/>
          <w:sz w:val="28"/>
          <w:szCs w:val="28"/>
        </w:rPr>
      </w:pPr>
    </w:p>
    <w:p w14:paraId="2F6850EF" w14:textId="77777777" w:rsidR="00FE771F" w:rsidRDefault="00FE771F" w:rsidP="00FE771F">
      <w:pPr>
        <w:spacing w:line="360" w:lineRule="auto"/>
        <w:ind w:right="1417"/>
        <w:rPr>
          <w:rFonts w:ascii="Arial" w:hAnsi="Arial" w:cs="Arial"/>
          <w:b/>
          <w:bCs/>
          <w:sz w:val="28"/>
          <w:szCs w:val="28"/>
        </w:rPr>
      </w:pPr>
      <w:r>
        <w:rPr>
          <w:rFonts w:ascii="Arial" w:hAnsi="Arial"/>
          <w:b/>
          <w:bCs/>
          <w:sz w:val="28"/>
          <w:szCs w:val="28"/>
        </w:rPr>
        <w:t xml:space="preserve">Statement by Hartmut Rauen, Deputy Executive Director of the VDMA (German Engineering Federation), at the </w:t>
      </w:r>
      <w:proofErr w:type="spellStart"/>
      <w:r>
        <w:rPr>
          <w:rFonts w:ascii="Arial" w:hAnsi="Arial"/>
          <w:b/>
          <w:bCs/>
          <w:i/>
          <w:iCs/>
          <w:sz w:val="28"/>
          <w:szCs w:val="28"/>
        </w:rPr>
        <w:t>umati</w:t>
      </w:r>
      <w:proofErr w:type="spellEnd"/>
      <w:r>
        <w:rPr>
          <w:rFonts w:ascii="Arial" w:hAnsi="Arial"/>
          <w:b/>
          <w:bCs/>
          <w:i/>
          <w:iCs/>
          <w:sz w:val="28"/>
          <w:szCs w:val="28"/>
        </w:rPr>
        <w:t xml:space="preserve"> press conference</w:t>
      </w:r>
      <w:r>
        <w:rPr>
          <w:rFonts w:ascii="Arial" w:hAnsi="Arial"/>
          <w:b/>
          <w:bCs/>
          <w:sz w:val="28"/>
          <w:szCs w:val="28"/>
        </w:rPr>
        <w:t xml:space="preserve"> on 2 April 2020</w:t>
      </w:r>
    </w:p>
    <w:p w14:paraId="4FF5AB9A" w14:textId="77777777" w:rsidR="00FE771F" w:rsidRDefault="00FE771F" w:rsidP="00FE771F">
      <w:pPr>
        <w:spacing w:line="360" w:lineRule="auto"/>
        <w:ind w:right="1417"/>
        <w:rPr>
          <w:rFonts w:ascii="Arial" w:hAnsi="Arial" w:cs="Arial"/>
          <w:b/>
          <w:bCs/>
          <w:sz w:val="28"/>
          <w:szCs w:val="28"/>
        </w:rPr>
      </w:pPr>
    </w:p>
    <w:p w14:paraId="1EC5176D" w14:textId="77777777" w:rsidR="00FE771F" w:rsidRDefault="00FE771F" w:rsidP="00FE771F">
      <w:pPr>
        <w:spacing w:line="360" w:lineRule="auto"/>
        <w:ind w:right="1417"/>
        <w:rPr>
          <w:rFonts w:ascii="Arial" w:hAnsi="Arial" w:cs="Arial"/>
          <w:b/>
          <w:bCs/>
          <w:sz w:val="28"/>
          <w:szCs w:val="28"/>
        </w:rPr>
      </w:pPr>
    </w:p>
    <w:p w14:paraId="0A207A55" w14:textId="77777777" w:rsidR="00FE771F" w:rsidRPr="00445478" w:rsidRDefault="00FE771F" w:rsidP="00FE771F">
      <w:pPr>
        <w:spacing w:line="360" w:lineRule="auto"/>
        <w:ind w:right="1417"/>
        <w:rPr>
          <w:rFonts w:ascii="Arial" w:hAnsi="Arial" w:cs="Arial"/>
          <w:b/>
          <w:bCs/>
          <w:sz w:val="28"/>
          <w:szCs w:val="28"/>
        </w:rPr>
      </w:pPr>
      <w:r>
        <w:rPr>
          <w:rFonts w:ascii="Arial" w:hAnsi="Arial"/>
          <w:b/>
          <w:bCs/>
          <w:sz w:val="28"/>
          <w:szCs w:val="28"/>
        </w:rPr>
        <w:t>1. OPC UA success story in the VDMA</w:t>
      </w:r>
    </w:p>
    <w:p w14:paraId="1B01B82B" w14:textId="77777777" w:rsidR="00FE771F" w:rsidRDefault="00FE771F" w:rsidP="00FE771F">
      <w:pPr>
        <w:spacing w:line="360" w:lineRule="auto"/>
        <w:ind w:right="1417"/>
        <w:rPr>
          <w:rFonts w:ascii="Arial" w:hAnsi="Arial" w:cs="Arial"/>
          <w:sz w:val="28"/>
          <w:szCs w:val="28"/>
        </w:rPr>
      </w:pPr>
    </w:p>
    <w:p w14:paraId="2C030052" w14:textId="77777777" w:rsidR="00FE771F" w:rsidRDefault="00FE771F" w:rsidP="00FE771F">
      <w:pPr>
        <w:spacing w:line="360" w:lineRule="auto"/>
        <w:ind w:right="1417"/>
        <w:rPr>
          <w:rFonts w:ascii="Arial" w:hAnsi="Arial" w:cs="Arial"/>
          <w:sz w:val="28"/>
          <w:szCs w:val="28"/>
        </w:rPr>
      </w:pPr>
      <w:r>
        <w:rPr>
          <w:rFonts w:ascii="Arial" w:hAnsi="Arial"/>
          <w:sz w:val="28"/>
          <w:szCs w:val="28"/>
        </w:rPr>
        <w:t>Ladies and Gentlemen,</w:t>
      </w:r>
    </w:p>
    <w:p w14:paraId="0A301432" w14:textId="77777777" w:rsidR="00FE771F" w:rsidRPr="00EB644A" w:rsidRDefault="00FE771F" w:rsidP="00FE771F">
      <w:pPr>
        <w:spacing w:line="360" w:lineRule="auto"/>
        <w:ind w:right="1417"/>
        <w:rPr>
          <w:rFonts w:ascii="Arial" w:hAnsi="Arial" w:cs="Arial"/>
          <w:sz w:val="28"/>
          <w:szCs w:val="28"/>
        </w:rPr>
      </w:pPr>
    </w:p>
    <w:p w14:paraId="718383CC" w14:textId="77777777" w:rsidR="00FE771F" w:rsidRDefault="00FE771F" w:rsidP="00FE771F">
      <w:pPr>
        <w:spacing w:line="360" w:lineRule="auto"/>
        <w:ind w:right="1417"/>
        <w:rPr>
          <w:rFonts w:ascii="Arial" w:hAnsi="Arial" w:cs="Arial"/>
          <w:sz w:val="28"/>
          <w:szCs w:val="28"/>
        </w:rPr>
      </w:pPr>
      <w:r>
        <w:rPr>
          <w:rFonts w:ascii="Arial" w:hAnsi="Arial"/>
          <w:sz w:val="28"/>
          <w:szCs w:val="28"/>
        </w:rPr>
        <w:t>A warm welcome from me, too. I am delighted to have this opportunity to talk to you today – in this new format – about intelligently networked production and "machine to machine" communication. The last few weeks have provided dramatic proof that dependable communication should never be taken for granted.</w:t>
      </w:r>
    </w:p>
    <w:p w14:paraId="5D642DCE" w14:textId="77777777" w:rsidR="00FE771F" w:rsidRDefault="00FE771F" w:rsidP="00FE771F">
      <w:pPr>
        <w:spacing w:line="360" w:lineRule="auto"/>
        <w:ind w:right="1417"/>
        <w:rPr>
          <w:rFonts w:ascii="Arial" w:hAnsi="Arial" w:cs="Arial"/>
          <w:sz w:val="28"/>
          <w:szCs w:val="28"/>
        </w:rPr>
      </w:pPr>
    </w:p>
    <w:p w14:paraId="673E2C0C" w14:textId="23E0801A" w:rsidR="00FE771F" w:rsidRDefault="00FE771F" w:rsidP="00FE771F">
      <w:pPr>
        <w:spacing w:line="360" w:lineRule="auto"/>
        <w:ind w:right="1417"/>
        <w:rPr>
          <w:rFonts w:ascii="Arial" w:hAnsi="Arial" w:cs="Arial"/>
          <w:sz w:val="28"/>
          <w:szCs w:val="28"/>
        </w:rPr>
      </w:pPr>
      <w:r>
        <w:rPr>
          <w:rFonts w:ascii="Arial" w:hAnsi="Arial"/>
          <w:sz w:val="28"/>
          <w:szCs w:val="28"/>
        </w:rPr>
        <w:lastRenderedPageBreak/>
        <w:t xml:space="preserve">How did we get to where we are today? The VDMA has been a driving force behind </w:t>
      </w:r>
      <w:r w:rsidR="003211F2">
        <w:rPr>
          <w:rFonts w:ascii="Arial" w:hAnsi="Arial"/>
          <w:sz w:val="28"/>
          <w:szCs w:val="28"/>
        </w:rPr>
        <w:t>“</w:t>
      </w:r>
      <w:r>
        <w:rPr>
          <w:rFonts w:ascii="Arial" w:hAnsi="Arial"/>
          <w:sz w:val="28"/>
          <w:szCs w:val="28"/>
        </w:rPr>
        <w:t>Industr</w:t>
      </w:r>
      <w:r w:rsidR="003211F2">
        <w:rPr>
          <w:rFonts w:ascii="Arial" w:hAnsi="Arial"/>
          <w:sz w:val="28"/>
          <w:szCs w:val="28"/>
        </w:rPr>
        <w:t xml:space="preserve">ie </w:t>
      </w:r>
      <w:r>
        <w:rPr>
          <w:rFonts w:ascii="Arial" w:hAnsi="Arial"/>
          <w:sz w:val="28"/>
          <w:szCs w:val="28"/>
        </w:rPr>
        <w:t>4.0</w:t>
      </w:r>
      <w:r w:rsidR="003211F2">
        <w:rPr>
          <w:rFonts w:ascii="Arial" w:hAnsi="Arial"/>
          <w:sz w:val="28"/>
          <w:szCs w:val="28"/>
        </w:rPr>
        <w:t>”</w:t>
      </w:r>
      <w:r>
        <w:rPr>
          <w:rFonts w:ascii="Arial" w:hAnsi="Arial"/>
          <w:sz w:val="28"/>
          <w:szCs w:val="28"/>
        </w:rPr>
        <w:t xml:space="preserve"> from the very beginning, and it was almost ten years ago when we formulated it as our mission statement. It all started in the "Industry and Science" research alliance of the German Government</w:t>
      </w:r>
      <w:r w:rsidR="003211F2">
        <w:rPr>
          <w:rFonts w:ascii="Arial" w:hAnsi="Arial"/>
          <w:sz w:val="28"/>
          <w:szCs w:val="28"/>
        </w:rPr>
        <w:t xml:space="preserve"> (“</w:t>
      </w:r>
      <w:proofErr w:type="spellStart"/>
      <w:r w:rsidR="003211F2">
        <w:rPr>
          <w:rFonts w:ascii="Arial" w:hAnsi="Arial"/>
          <w:sz w:val="28"/>
          <w:szCs w:val="28"/>
        </w:rPr>
        <w:t>Forschungsunion</w:t>
      </w:r>
      <w:proofErr w:type="spellEnd"/>
      <w:r w:rsidR="003211F2">
        <w:rPr>
          <w:rFonts w:ascii="Arial" w:hAnsi="Arial"/>
          <w:sz w:val="28"/>
          <w:szCs w:val="28"/>
        </w:rPr>
        <w:t>”)</w:t>
      </w:r>
      <w:r>
        <w:rPr>
          <w:rFonts w:ascii="Arial" w:hAnsi="Arial"/>
          <w:sz w:val="28"/>
          <w:szCs w:val="28"/>
        </w:rPr>
        <w:t xml:space="preserve">, then it shifted to the associations platform – but at all stages we were captivated by the idea of an intelligently networked production system that is created in Germany for the whole world. </w:t>
      </w:r>
    </w:p>
    <w:p w14:paraId="572CBDFF" w14:textId="77777777" w:rsidR="00FE771F" w:rsidRDefault="00FE771F" w:rsidP="00FE771F">
      <w:pPr>
        <w:spacing w:line="360" w:lineRule="auto"/>
        <w:ind w:right="1417"/>
        <w:rPr>
          <w:rFonts w:ascii="Arial" w:hAnsi="Arial" w:cs="Arial"/>
          <w:sz w:val="28"/>
          <w:szCs w:val="28"/>
        </w:rPr>
      </w:pPr>
    </w:p>
    <w:p w14:paraId="6A81C038" w14:textId="769F31B8" w:rsidR="00FE771F" w:rsidRDefault="00FE771F" w:rsidP="00FE771F">
      <w:pPr>
        <w:spacing w:line="360" w:lineRule="auto"/>
        <w:ind w:right="1417"/>
        <w:rPr>
          <w:rFonts w:ascii="Arial" w:hAnsi="Arial" w:cs="Arial"/>
          <w:sz w:val="28"/>
          <w:szCs w:val="28"/>
        </w:rPr>
      </w:pPr>
      <w:r>
        <w:rPr>
          <w:rFonts w:ascii="Arial" w:hAnsi="Arial"/>
          <w:sz w:val="28"/>
          <w:szCs w:val="28"/>
        </w:rPr>
        <w:t xml:space="preserve">We soon realised that "machine to machine" communication had to be simplified if we were going to achieve this. And that we had to do something about the cacophony of different languages – every production manager in the world can bear witness to this </w:t>
      </w:r>
      <w:bookmarkStart w:id="1" w:name="_Hlk36470829"/>
      <w:r>
        <w:rPr>
          <w:rFonts w:ascii="Arial" w:hAnsi="Arial"/>
          <w:sz w:val="28"/>
          <w:szCs w:val="28"/>
        </w:rPr>
        <w:t>– and establish a global</w:t>
      </w:r>
      <w:r w:rsidR="005408C8" w:rsidRPr="005408C8">
        <w:rPr>
          <w:rFonts w:ascii="Arial" w:hAnsi="Arial"/>
          <w:sz w:val="28"/>
          <w:szCs w:val="28"/>
        </w:rPr>
        <w:t xml:space="preserve"> </w:t>
      </w:r>
      <w:r w:rsidR="005408C8">
        <w:rPr>
          <w:rFonts w:ascii="Arial" w:hAnsi="Arial"/>
          <w:sz w:val="28"/>
          <w:szCs w:val="28"/>
        </w:rPr>
        <w:t>production</w:t>
      </w:r>
      <w:r>
        <w:rPr>
          <w:rFonts w:ascii="Arial" w:hAnsi="Arial"/>
          <w:sz w:val="28"/>
          <w:szCs w:val="28"/>
        </w:rPr>
        <w:t xml:space="preserve"> language. </w:t>
      </w:r>
      <w:bookmarkEnd w:id="1"/>
      <w:r>
        <w:rPr>
          <w:rFonts w:ascii="Arial" w:hAnsi="Arial"/>
          <w:sz w:val="28"/>
          <w:szCs w:val="28"/>
        </w:rPr>
        <w:t>And this needed to be done quickly if we wanted to maintain and improve our position as a leading global player.</w:t>
      </w:r>
    </w:p>
    <w:p w14:paraId="0EB8035B" w14:textId="77777777" w:rsidR="00FE771F" w:rsidRDefault="00FE771F" w:rsidP="00FE771F">
      <w:pPr>
        <w:spacing w:line="360" w:lineRule="auto"/>
        <w:ind w:right="1417"/>
        <w:rPr>
          <w:rFonts w:ascii="Arial" w:hAnsi="Arial" w:cs="Arial"/>
          <w:sz w:val="28"/>
          <w:szCs w:val="28"/>
        </w:rPr>
      </w:pPr>
    </w:p>
    <w:p w14:paraId="446579D3" w14:textId="77777777" w:rsidR="00FE771F" w:rsidRDefault="00FE771F" w:rsidP="00FE771F">
      <w:pPr>
        <w:spacing w:line="360" w:lineRule="auto"/>
        <w:ind w:right="1417"/>
        <w:rPr>
          <w:rFonts w:ascii="Arial" w:hAnsi="Arial" w:cs="Arial"/>
          <w:sz w:val="28"/>
          <w:szCs w:val="28"/>
        </w:rPr>
      </w:pPr>
    </w:p>
    <w:p w14:paraId="03FF5D3C" w14:textId="77777777" w:rsidR="00FE771F" w:rsidRPr="00445478" w:rsidRDefault="00FE771F" w:rsidP="00FE771F">
      <w:pPr>
        <w:spacing w:line="360" w:lineRule="auto"/>
        <w:ind w:right="1417"/>
        <w:rPr>
          <w:rFonts w:ascii="Arial" w:hAnsi="Arial" w:cs="Arial"/>
          <w:b/>
          <w:sz w:val="28"/>
          <w:szCs w:val="28"/>
        </w:rPr>
      </w:pPr>
      <w:r>
        <w:rPr>
          <w:rFonts w:ascii="Arial" w:hAnsi="Arial"/>
          <w:b/>
          <w:sz w:val="28"/>
          <w:szCs w:val="28"/>
        </w:rPr>
        <w:t xml:space="preserve">2. High participation levels – More than 17 associations already involved </w:t>
      </w:r>
    </w:p>
    <w:p w14:paraId="76A88882" w14:textId="77777777" w:rsidR="00FE771F" w:rsidRPr="00445478" w:rsidRDefault="00FE771F" w:rsidP="00FE771F">
      <w:pPr>
        <w:spacing w:line="360" w:lineRule="auto"/>
        <w:ind w:right="1417"/>
        <w:rPr>
          <w:rFonts w:ascii="Arial" w:hAnsi="Arial" w:cs="Arial"/>
          <w:b/>
          <w:sz w:val="28"/>
          <w:szCs w:val="28"/>
        </w:rPr>
      </w:pPr>
    </w:p>
    <w:p w14:paraId="619FD78C" w14:textId="77777777" w:rsidR="00AD4F02" w:rsidRDefault="00FE771F" w:rsidP="00FE771F">
      <w:pPr>
        <w:spacing w:line="360" w:lineRule="auto"/>
        <w:ind w:right="1417"/>
        <w:rPr>
          <w:rFonts w:ascii="Arial" w:hAnsi="Arial"/>
          <w:sz w:val="28"/>
          <w:szCs w:val="28"/>
        </w:rPr>
      </w:pPr>
      <w:r>
        <w:rPr>
          <w:rFonts w:ascii="Arial" w:hAnsi="Arial"/>
          <w:sz w:val="28"/>
          <w:szCs w:val="28"/>
        </w:rPr>
        <w:t xml:space="preserve">Of course, getting everybody to speak the same language is no easy matter. From an early stage we in the VDMA favoured OPC UA as the standard for data exchange in mechanical and plant engineering. This is because OPC UA provides a uniform framework for machine and system interoperability. </w:t>
      </w:r>
    </w:p>
    <w:p w14:paraId="3A89C888" w14:textId="28550B50" w:rsidR="00FE771F" w:rsidRDefault="00FE771F" w:rsidP="00FE771F">
      <w:pPr>
        <w:spacing w:line="360" w:lineRule="auto"/>
        <w:ind w:right="1417"/>
        <w:rPr>
          <w:rFonts w:ascii="Arial" w:hAnsi="Arial"/>
          <w:sz w:val="28"/>
          <w:szCs w:val="28"/>
        </w:rPr>
      </w:pPr>
      <w:r>
        <w:rPr>
          <w:rFonts w:ascii="Arial" w:hAnsi="Arial"/>
          <w:sz w:val="28"/>
          <w:szCs w:val="28"/>
        </w:rPr>
        <w:lastRenderedPageBreak/>
        <w:t xml:space="preserve">Viewed in linguistic terms, OPC UA technology can be likened to the grammar and syntax of a language. </w:t>
      </w:r>
    </w:p>
    <w:p w14:paraId="7E49AA66" w14:textId="77777777" w:rsidR="003211F2" w:rsidRDefault="003211F2" w:rsidP="00FE771F">
      <w:pPr>
        <w:spacing w:line="360" w:lineRule="auto"/>
        <w:ind w:right="1417"/>
        <w:rPr>
          <w:rFonts w:ascii="Arial" w:hAnsi="Arial" w:cs="Arial"/>
          <w:sz w:val="28"/>
          <w:szCs w:val="28"/>
        </w:rPr>
      </w:pPr>
    </w:p>
    <w:p w14:paraId="52DED30F" w14:textId="77777777" w:rsidR="00FE771F" w:rsidRDefault="00FE771F" w:rsidP="00FE771F">
      <w:pPr>
        <w:spacing w:line="360" w:lineRule="auto"/>
        <w:ind w:right="1417"/>
        <w:rPr>
          <w:rFonts w:ascii="Arial" w:hAnsi="Arial" w:cs="Arial"/>
          <w:sz w:val="28"/>
          <w:szCs w:val="28"/>
        </w:rPr>
      </w:pPr>
      <w:r>
        <w:rPr>
          <w:rFonts w:ascii="Arial" w:hAnsi="Arial"/>
          <w:sz w:val="28"/>
          <w:szCs w:val="28"/>
        </w:rPr>
        <w:t>But of course, we need more than just this to communicate: we also need the vocabulary of the global production language, functional descriptions of the machines. This is defined in the VDMA in close coordination with the OPC Foundation, and by hundreds of industry experts in the individual mechanical engineering domains.</w:t>
      </w:r>
    </w:p>
    <w:p w14:paraId="4953D57E" w14:textId="77777777" w:rsidR="00FE771F" w:rsidRDefault="00FE771F" w:rsidP="00FE771F">
      <w:pPr>
        <w:spacing w:line="360" w:lineRule="auto"/>
        <w:ind w:right="1417"/>
        <w:rPr>
          <w:rFonts w:ascii="Arial" w:hAnsi="Arial" w:cs="Arial"/>
          <w:sz w:val="28"/>
          <w:szCs w:val="28"/>
        </w:rPr>
      </w:pPr>
    </w:p>
    <w:p w14:paraId="303223F5" w14:textId="00E029BA" w:rsidR="00FE771F" w:rsidRDefault="00FE771F" w:rsidP="00FE771F">
      <w:pPr>
        <w:spacing w:line="360" w:lineRule="auto"/>
        <w:ind w:right="1417"/>
        <w:rPr>
          <w:rFonts w:ascii="Arial" w:hAnsi="Arial" w:cs="Arial"/>
          <w:sz w:val="28"/>
          <w:szCs w:val="28"/>
        </w:rPr>
      </w:pPr>
      <w:r>
        <w:rPr>
          <w:rFonts w:ascii="Arial" w:hAnsi="Arial"/>
          <w:sz w:val="28"/>
          <w:szCs w:val="28"/>
        </w:rPr>
        <w:t>A major milestone here was the VDMA "</w:t>
      </w:r>
      <w:r>
        <w:rPr>
          <w:rFonts w:ascii="Arial" w:hAnsi="Arial"/>
          <w:i/>
          <w:iCs/>
          <w:sz w:val="28"/>
          <w:szCs w:val="28"/>
        </w:rPr>
        <w:t>Industr</w:t>
      </w:r>
      <w:r w:rsidR="003211F2">
        <w:rPr>
          <w:rFonts w:ascii="Arial" w:hAnsi="Arial"/>
          <w:i/>
          <w:iCs/>
          <w:sz w:val="28"/>
          <w:szCs w:val="28"/>
        </w:rPr>
        <w:t>ie</w:t>
      </w:r>
      <w:r>
        <w:rPr>
          <w:rFonts w:ascii="Arial" w:hAnsi="Arial"/>
          <w:i/>
          <w:iCs/>
          <w:sz w:val="28"/>
          <w:szCs w:val="28"/>
        </w:rPr>
        <w:t xml:space="preserve"> 4.0 - Communication with OPC UA" </w:t>
      </w:r>
      <w:r>
        <w:rPr>
          <w:rFonts w:ascii="Arial" w:hAnsi="Arial"/>
          <w:iCs/>
          <w:sz w:val="28"/>
          <w:szCs w:val="28"/>
        </w:rPr>
        <w:t>guideline which we</w:t>
      </w:r>
      <w:r>
        <w:rPr>
          <w:rFonts w:ascii="Arial" w:hAnsi="Arial"/>
          <w:sz w:val="28"/>
          <w:szCs w:val="28"/>
        </w:rPr>
        <w:t xml:space="preserve"> presented </w:t>
      </w:r>
      <w:r>
        <w:rPr>
          <w:rFonts w:ascii="Arial" w:hAnsi="Arial"/>
          <w:iCs/>
          <w:sz w:val="28"/>
          <w:szCs w:val="28"/>
        </w:rPr>
        <w:t>at the Hannover Messe back in 2017</w:t>
      </w:r>
      <w:r>
        <w:rPr>
          <w:rFonts w:ascii="Arial" w:hAnsi="Arial"/>
          <w:sz w:val="28"/>
          <w:szCs w:val="28"/>
        </w:rPr>
        <w:t>. We now had a clearly formulated goal: We want to establish a global language for production. This gave the companies some much-needed orientation from a very early stage – they now knew which direction they were heading in.</w:t>
      </w:r>
    </w:p>
    <w:p w14:paraId="0E9A3809" w14:textId="77777777" w:rsidR="00FE771F" w:rsidRPr="00EB644A" w:rsidRDefault="00FE771F" w:rsidP="00FE771F">
      <w:pPr>
        <w:spacing w:line="360" w:lineRule="auto"/>
        <w:ind w:right="1417"/>
        <w:rPr>
          <w:rFonts w:ascii="Arial" w:hAnsi="Arial" w:cs="Arial"/>
          <w:sz w:val="28"/>
          <w:szCs w:val="28"/>
        </w:rPr>
      </w:pPr>
    </w:p>
    <w:p w14:paraId="4D64766E" w14:textId="32AD81CA" w:rsidR="00FE771F" w:rsidRDefault="00FE771F" w:rsidP="00FE771F">
      <w:pPr>
        <w:spacing w:line="360" w:lineRule="auto"/>
        <w:ind w:right="1417"/>
        <w:rPr>
          <w:rFonts w:ascii="Arial" w:hAnsi="Arial" w:cs="Arial"/>
          <w:sz w:val="28"/>
          <w:szCs w:val="28"/>
        </w:rPr>
      </w:pPr>
      <w:r>
        <w:rPr>
          <w:rFonts w:ascii="Arial" w:hAnsi="Arial"/>
          <w:sz w:val="28"/>
          <w:szCs w:val="28"/>
        </w:rPr>
        <w:t xml:space="preserve">Today we can see that our efforts to make OPC UA accessible to the sub-sectors of the mechanical engineering industry were a success. Over 30 specialist groups in more than 17 associations such as Machine Tools and Robotics are currently working on establishing the global </w:t>
      </w:r>
      <w:r w:rsidR="005408C8">
        <w:rPr>
          <w:rFonts w:ascii="Arial" w:hAnsi="Arial"/>
          <w:sz w:val="28"/>
          <w:szCs w:val="28"/>
        </w:rPr>
        <w:t xml:space="preserve">production </w:t>
      </w:r>
      <w:r>
        <w:rPr>
          <w:rFonts w:ascii="Arial" w:hAnsi="Arial"/>
          <w:sz w:val="28"/>
          <w:szCs w:val="28"/>
        </w:rPr>
        <w:t xml:space="preserve">language and standardising product and functional descriptions in the "OPC UA Companion Specifications". </w:t>
      </w:r>
    </w:p>
    <w:p w14:paraId="2220268A" w14:textId="77777777" w:rsidR="00FE771F" w:rsidRDefault="00FE771F" w:rsidP="00FE771F">
      <w:pPr>
        <w:spacing w:line="360" w:lineRule="auto"/>
        <w:ind w:right="1417"/>
        <w:rPr>
          <w:rFonts w:ascii="Arial" w:hAnsi="Arial" w:cs="Arial"/>
          <w:sz w:val="28"/>
          <w:szCs w:val="28"/>
        </w:rPr>
      </w:pPr>
    </w:p>
    <w:p w14:paraId="11A523D8" w14:textId="77777777" w:rsidR="00AD4F02" w:rsidRDefault="00FE771F" w:rsidP="00FE771F">
      <w:pPr>
        <w:spacing w:line="360" w:lineRule="auto"/>
        <w:ind w:right="1417"/>
        <w:rPr>
          <w:rFonts w:ascii="Arial" w:hAnsi="Arial"/>
          <w:sz w:val="28"/>
          <w:szCs w:val="28"/>
        </w:rPr>
      </w:pPr>
      <w:r>
        <w:rPr>
          <w:rFonts w:ascii="Arial" w:hAnsi="Arial"/>
          <w:sz w:val="28"/>
          <w:szCs w:val="28"/>
        </w:rPr>
        <w:t xml:space="preserve">This high level of collaboration forms the basis of true, open interoperability between machines and software systems, from the shop floor to the cloud. </w:t>
      </w:r>
    </w:p>
    <w:p w14:paraId="4F9F5B2F" w14:textId="4C1D0DBF" w:rsidR="00FE771F" w:rsidRDefault="00FE771F" w:rsidP="00FE771F">
      <w:pPr>
        <w:spacing w:line="360" w:lineRule="auto"/>
        <w:ind w:right="1417"/>
        <w:rPr>
          <w:rFonts w:ascii="Arial" w:hAnsi="Arial" w:cs="Arial"/>
          <w:sz w:val="28"/>
          <w:szCs w:val="28"/>
        </w:rPr>
      </w:pPr>
      <w:r>
        <w:rPr>
          <w:rFonts w:ascii="Arial" w:hAnsi="Arial"/>
          <w:sz w:val="28"/>
          <w:szCs w:val="28"/>
        </w:rPr>
        <w:lastRenderedPageBreak/>
        <w:t xml:space="preserve">Only the VDMA has the </w:t>
      </w:r>
      <w:r w:rsidR="005408C8">
        <w:rPr>
          <w:rFonts w:ascii="Arial" w:hAnsi="Arial"/>
          <w:sz w:val="28"/>
          <w:szCs w:val="28"/>
        </w:rPr>
        <w:t>strength</w:t>
      </w:r>
      <w:r>
        <w:rPr>
          <w:rFonts w:ascii="Arial" w:hAnsi="Arial"/>
          <w:sz w:val="28"/>
          <w:szCs w:val="28"/>
        </w:rPr>
        <w:t xml:space="preserve"> to unite the necessary integrative forces from the wide range of production domains. This involves our European and international networks, for example, and covers an immense breadth of technology and </w:t>
      </w:r>
      <w:proofErr w:type="gramStart"/>
      <w:r>
        <w:rPr>
          <w:rFonts w:ascii="Arial" w:hAnsi="Arial"/>
          <w:sz w:val="28"/>
          <w:szCs w:val="28"/>
        </w:rPr>
        <w:t>a large number of</w:t>
      </w:r>
      <w:proofErr w:type="gramEnd"/>
      <w:r>
        <w:rPr>
          <w:rFonts w:ascii="Arial" w:hAnsi="Arial"/>
          <w:sz w:val="28"/>
          <w:szCs w:val="28"/>
        </w:rPr>
        <w:t xml:space="preserve"> international member companies.</w:t>
      </w:r>
    </w:p>
    <w:p w14:paraId="2F79F2B7" w14:textId="77777777" w:rsidR="00FE771F" w:rsidRDefault="00FE771F" w:rsidP="00FE771F">
      <w:pPr>
        <w:spacing w:line="360" w:lineRule="auto"/>
        <w:ind w:right="1417"/>
        <w:rPr>
          <w:rFonts w:ascii="Arial" w:hAnsi="Arial" w:cs="Arial"/>
          <w:sz w:val="28"/>
          <w:szCs w:val="28"/>
        </w:rPr>
      </w:pPr>
    </w:p>
    <w:p w14:paraId="74612BBF" w14:textId="77777777" w:rsidR="00FE771F" w:rsidRDefault="00FE771F" w:rsidP="00FE771F">
      <w:pPr>
        <w:spacing w:line="360" w:lineRule="auto"/>
        <w:ind w:right="1417"/>
        <w:rPr>
          <w:rFonts w:ascii="Arial" w:hAnsi="Arial" w:cs="Arial"/>
          <w:sz w:val="28"/>
          <w:szCs w:val="28"/>
        </w:rPr>
      </w:pPr>
    </w:p>
    <w:p w14:paraId="4ED83359" w14:textId="77777777" w:rsidR="00FE771F" w:rsidRPr="00421469" w:rsidRDefault="00FE771F" w:rsidP="00FE771F">
      <w:pPr>
        <w:spacing w:line="360" w:lineRule="auto"/>
        <w:ind w:right="1417"/>
        <w:rPr>
          <w:rFonts w:ascii="Arial" w:hAnsi="Arial" w:cs="Arial"/>
          <w:b/>
          <w:bCs/>
          <w:sz w:val="28"/>
          <w:szCs w:val="28"/>
        </w:rPr>
      </w:pPr>
      <w:r>
        <w:rPr>
          <w:rFonts w:ascii="Arial" w:hAnsi="Arial"/>
          <w:b/>
          <w:sz w:val="28"/>
          <w:szCs w:val="28"/>
        </w:rPr>
        <w:t xml:space="preserve">3. </w:t>
      </w:r>
      <w:r>
        <w:rPr>
          <w:rFonts w:ascii="Arial" w:hAnsi="Arial"/>
          <w:b/>
          <w:bCs/>
          <w:sz w:val="28"/>
          <w:szCs w:val="28"/>
        </w:rPr>
        <w:t>First OPC UA for Machinery standard planned for 2020</w:t>
      </w:r>
    </w:p>
    <w:p w14:paraId="5736CC00" w14:textId="77777777" w:rsidR="00FE771F" w:rsidRDefault="00FE771F" w:rsidP="00FE771F">
      <w:pPr>
        <w:spacing w:line="360" w:lineRule="auto"/>
        <w:ind w:right="1417"/>
        <w:rPr>
          <w:rFonts w:ascii="Arial" w:hAnsi="Arial" w:cs="Arial"/>
          <w:b/>
          <w:bCs/>
          <w:sz w:val="28"/>
          <w:szCs w:val="28"/>
        </w:rPr>
      </w:pPr>
    </w:p>
    <w:p w14:paraId="6C3D00B4" w14:textId="09B7EA62" w:rsidR="00FE771F" w:rsidRDefault="00FE771F" w:rsidP="00FE771F">
      <w:pPr>
        <w:spacing w:line="360" w:lineRule="auto"/>
        <w:ind w:right="1417"/>
        <w:rPr>
          <w:rFonts w:ascii="Arial" w:hAnsi="Arial" w:cs="Arial"/>
          <w:sz w:val="28"/>
          <w:szCs w:val="28"/>
        </w:rPr>
      </w:pPr>
      <w:r>
        <w:rPr>
          <w:rFonts w:ascii="Arial" w:hAnsi="Arial"/>
          <w:sz w:val="28"/>
          <w:szCs w:val="28"/>
        </w:rPr>
        <w:t xml:space="preserve">Having adopted a bottom-up approach, it soon became clear how important it was to establish uniform definitions </w:t>
      </w:r>
      <w:r w:rsidR="005408C8">
        <w:rPr>
          <w:rFonts w:ascii="Arial" w:hAnsi="Arial"/>
          <w:sz w:val="28"/>
          <w:szCs w:val="28"/>
        </w:rPr>
        <w:t>of</w:t>
      </w:r>
      <w:r>
        <w:rPr>
          <w:rFonts w:ascii="Arial" w:hAnsi="Arial"/>
          <w:sz w:val="28"/>
          <w:szCs w:val="28"/>
        </w:rPr>
        <w:t xml:space="preserve"> basic elements for all, or at least a large part, of the diverse range of products in mechanical and plant engineering. The simplest example is machine identification, including features such as manufacturer, serial number, year of manufacture and machine type. </w:t>
      </w:r>
    </w:p>
    <w:p w14:paraId="7B50D806" w14:textId="77777777" w:rsidR="00FE771F" w:rsidRDefault="00FE771F" w:rsidP="00FE771F">
      <w:pPr>
        <w:spacing w:line="360" w:lineRule="auto"/>
        <w:ind w:right="1417"/>
        <w:rPr>
          <w:rFonts w:ascii="Arial" w:hAnsi="Arial" w:cs="Arial"/>
          <w:sz w:val="28"/>
          <w:szCs w:val="28"/>
        </w:rPr>
      </w:pPr>
    </w:p>
    <w:p w14:paraId="677C47E7" w14:textId="77777777" w:rsidR="00FE771F" w:rsidRDefault="00FE771F" w:rsidP="00FE771F">
      <w:pPr>
        <w:spacing w:line="360" w:lineRule="auto"/>
        <w:ind w:right="1417"/>
        <w:rPr>
          <w:rFonts w:ascii="Arial" w:hAnsi="Arial" w:cs="Arial"/>
          <w:sz w:val="28"/>
          <w:szCs w:val="28"/>
        </w:rPr>
      </w:pPr>
      <w:r>
        <w:rPr>
          <w:rFonts w:ascii="Arial" w:hAnsi="Arial"/>
          <w:sz w:val="28"/>
          <w:szCs w:val="28"/>
        </w:rPr>
        <w:t xml:space="preserve">Here, various groups such as Electrical Drive Engineering, Plastics and Rubber Machinery, Machine Vision, Metallurgy, Robotics and Machine Tools – which have already put in a great deal of preparatory work – are currently drawing up the </w:t>
      </w:r>
      <w:r>
        <w:rPr>
          <w:rFonts w:ascii="Arial" w:hAnsi="Arial"/>
          <w:iCs/>
          <w:sz w:val="28"/>
          <w:szCs w:val="28"/>
        </w:rPr>
        <w:t>Basic Companion Specification</w:t>
      </w:r>
      <w:r>
        <w:rPr>
          <w:rFonts w:ascii="Arial" w:hAnsi="Arial"/>
          <w:i/>
          <w:iCs/>
          <w:sz w:val="28"/>
          <w:szCs w:val="28"/>
        </w:rPr>
        <w:t xml:space="preserve"> "OPC UA for Machinery"</w:t>
      </w:r>
      <w:r>
        <w:rPr>
          <w:rFonts w:ascii="Arial" w:hAnsi="Arial"/>
          <w:sz w:val="28"/>
          <w:szCs w:val="28"/>
        </w:rPr>
        <w:t xml:space="preserve">. The first version is scheduled for publication later this year. </w:t>
      </w:r>
    </w:p>
    <w:p w14:paraId="25DF4E26" w14:textId="77777777" w:rsidR="00FE771F" w:rsidRDefault="00FE771F" w:rsidP="00FE771F">
      <w:pPr>
        <w:spacing w:line="360" w:lineRule="auto"/>
        <w:ind w:right="1417"/>
        <w:rPr>
          <w:rFonts w:ascii="Arial" w:hAnsi="Arial" w:cs="Arial"/>
          <w:sz w:val="28"/>
          <w:szCs w:val="28"/>
        </w:rPr>
      </w:pPr>
    </w:p>
    <w:p w14:paraId="02C5CA7F" w14:textId="6FA770C3" w:rsidR="00FE771F" w:rsidRDefault="00FE771F" w:rsidP="00FE771F">
      <w:pPr>
        <w:spacing w:line="360" w:lineRule="auto"/>
        <w:ind w:right="1417"/>
        <w:rPr>
          <w:rFonts w:ascii="Arial" w:hAnsi="Arial" w:cs="Arial"/>
          <w:sz w:val="28"/>
          <w:szCs w:val="28"/>
        </w:rPr>
      </w:pPr>
      <w:r>
        <w:rPr>
          <w:rFonts w:ascii="Arial" w:hAnsi="Arial"/>
          <w:sz w:val="28"/>
          <w:szCs w:val="28"/>
        </w:rPr>
        <w:t>As you can see, we are taking the "Industr</w:t>
      </w:r>
      <w:r w:rsidR="003211F2">
        <w:rPr>
          <w:rFonts w:ascii="Arial" w:hAnsi="Arial"/>
          <w:sz w:val="28"/>
          <w:szCs w:val="28"/>
        </w:rPr>
        <w:t>ie</w:t>
      </w:r>
      <w:r>
        <w:rPr>
          <w:rFonts w:ascii="Arial" w:hAnsi="Arial"/>
          <w:sz w:val="28"/>
          <w:szCs w:val="28"/>
        </w:rPr>
        <w:t xml:space="preserve"> 4.0" movement decisively to the next stage. Overall, the VDMA's work on OPC UA combined with the idea of universal interoperability and of a global </w:t>
      </w:r>
      <w:r w:rsidR="005408C8">
        <w:rPr>
          <w:rFonts w:ascii="Arial" w:hAnsi="Arial"/>
          <w:sz w:val="28"/>
          <w:szCs w:val="28"/>
        </w:rPr>
        <w:t xml:space="preserve">production </w:t>
      </w:r>
      <w:r>
        <w:rPr>
          <w:rFonts w:ascii="Arial" w:hAnsi="Arial"/>
          <w:sz w:val="28"/>
          <w:szCs w:val="28"/>
        </w:rPr>
        <w:t xml:space="preserve">language is generating immense added value for the entire manufacturing industry. </w:t>
      </w:r>
    </w:p>
    <w:p w14:paraId="78F61092" w14:textId="0D6C745E" w:rsidR="00FE771F" w:rsidRPr="00445478" w:rsidRDefault="00FE771F" w:rsidP="00FE771F">
      <w:pPr>
        <w:spacing w:line="360" w:lineRule="auto"/>
        <w:ind w:right="1417"/>
        <w:rPr>
          <w:rFonts w:ascii="Arial" w:hAnsi="Arial" w:cs="Arial"/>
          <w:iCs/>
          <w:sz w:val="28"/>
          <w:szCs w:val="28"/>
        </w:rPr>
      </w:pPr>
      <w:r>
        <w:rPr>
          <w:rFonts w:ascii="Arial" w:hAnsi="Arial"/>
          <w:sz w:val="28"/>
          <w:szCs w:val="28"/>
        </w:rPr>
        <w:lastRenderedPageBreak/>
        <w:t xml:space="preserve">The </w:t>
      </w:r>
      <w:r w:rsidR="003211F2" w:rsidRPr="003211F2">
        <w:rPr>
          <w:rFonts w:ascii="Arial" w:hAnsi="Arial"/>
          <w:sz w:val="28"/>
          <w:szCs w:val="28"/>
        </w:rPr>
        <w:t>German Federal Ministry for Economic Affairs and Energy</w:t>
      </w:r>
      <w:r>
        <w:rPr>
          <w:rFonts w:ascii="Arial" w:hAnsi="Arial"/>
          <w:sz w:val="28"/>
          <w:szCs w:val="28"/>
        </w:rPr>
        <w:t xml:space="preserve"> (</w:t>
      </w:r>
      <w:proofErr w:type="spellStart"/>
      <w:r>
        <w:rPr>
          <w:rFonts w:ascii="Arial" w:hAnsi="Arial"/>
          <w:sz w:val="28"/>
          <w:szCs w:val="28"/>
        </w:rPr>
        <w:t>BMWi</w:t>
      </w:r>
      <w:proofErr w:type="spellEnd"/>
      <w:r>
        <w:rPr>
          <w:rFonts w:ascii="Arial" w:hAnsi="Arial"/>
          <w:sz w:val="28"/>
          <w:szCs w:val="28"/>
        </w:rPr>
        <w:t xml:space="preserve">) has come to the same conclusion. That is why we </w:t>
      </w:r>
      <w:r w:rsidR="005408C8">
        <w:rPr>
          <w:rFonts w:ascii="Arial" w:hAnsi="Arial"/>
          <w:sz w:val="28"/>
          <w:szCs w:val="28"/>
        </w:rPr>
        <w:t xml:space="preserve">are founded by the </w:t>
      </w:r>
      <w:r w:rsidR="003211F2" w:rsidRPr="003211F2">
        <w:rPr>
          <w:rFonts w:ascii="Arial" w:hAnsi="Arial"/>
          <w:sz w:val="28"/>
          <w:szCs w:val="28"/>
        </w:rPr>
        <w:t>German Federal Ministry for Economic Affairs and Energy</w:t>
      </w:r>
      <w:r>
        <w:rPr>
          <w:rFonts w:ascii="Arial" w:hAnsi="Arial"/>
          <w:sz w:val="28"/>
          <w:szCs w:val="28"/>
        </w:rPr>
        <w:t xml:space="preserve"> to </w:t>
      </w:r>
      <w:r>
        <w:rPr>
          <w:rFonts w:ascii="Arial" w:hAnsi="Arial"/>
          <w:iCs/>
          <w:sz w:val="28"/>
          <w:szCs w:val="28"/>
        </w:rPr>
        <w:t xml:space="preserve">launch </w:t>
      </w:r>
      <w:r>
        <w:rPr>
          <w:rFonts w:ascii="Arial" w:hAnsi="Arial"/>
          <w:sz w:val="28"/>
          <w:szCs w:val="28"/>
        </w:rPr>
        <w:t>the "</w:t>
      </w:r>
      <w:r>
        <w:rPr>
          <w:rFonts w:ascii="Arial" w:hAnsi="Arial"/>
          <w:i/>
          <w:iCs/>
          <w:sz w:val="28"/>
          <w:szCs w:val="28"/>
        </w:rPr>
        <w:t xml:space="preserve">Interoperable interfaces for intelligent production" </w:t>
      </w:r>
      <w:r>
        <w:rPr>
          <w:rFonts w:ascii="Arial" w:hAnsi="Arial"/>
          <w:sz w:val="28"/>
          <w:szCs w:val="28"/>
        </w:rPr>
        <w:t>project</w:t>
      </w:r>
      <w:r>
        <w:rPr>
          <w:rFonts w:ascii="Arial" w:hAnsi="Arial"/>
          <w:i/>
          <w:iCs/>
          <w:sz w:val="28"/>
          <w:szCs w:val="28"/>
        </w:rPr>
        <w:t xml:space="preserve">, </w:t>
      </w:r>
      <w:r>
        <w:rPr>
          <w:rFonts w:ascii="Arial" w:hAnsi="Arial"/>
          <w:sz w:val="28"/>
          <w:szCs w:val="28"/>
        </w:rPr>
        <w:t xml:space="preserve">which is designed to </w:t>
      </w:r>
      <w:r>
        <w:rPr>
          <w:rFonts w:ascii="Arial" w:hAnsi="Arial"/>
          <w:iCs/>
          <w:sz w:val="28"/>
          <w:szCs w:val="28"/>
        </w:rPr>
        <w:t>further improve Germany's status as an industrial location</w:t>
      </w:r>
      <w:r>
        <w:rPr>
          <w:rFonts w:ascii="Arial" w:hAnsi="Arial"/>
          <w:sz w:val="28"/>
          <w:szCs w:val="28"/>
        </w:rPr>
        <w:t>.</w:t>
      </w:r>
    </w:p>
    <w:p w14:paraId="12E6B837" w14:textId="77777777" w:rsidR="00FE771F" w:rsidRDefault="00FE771F" w:rsidP="00FE771F">
      <w:pPr>
        <w:spacing w:line="360" w:lineRule="auto"/>
        <w:ind w:right="1417"/>
        <w:rPr>
          <w:rFonts w:ascii="Arial" w:hAnsi="Arial" w:cs="Arial"/>
          <w:sz w:val="28"/>
          <w:szCs w:val="28"/>
        </w:rPr>
      </w:pPr>
    </w:p>
    <w:p w14:paraId="3835D43F" w14:textId="77777777" w:rsidR="00FE771F" w:rsidRDefault="00FE771F" w:rsidP="00FE771F">
      <w:pPr>
        <w:spacing w:line="360" w:lineRule="auto"/>
        <w:ind w:right="1417"/>
        <w:rPr>
          <w:rFonts w:ascii="Arial" w:hAnsi="Arial" w:cs="Arial"/>
          <w:sz w:val="28"/>
          <w:szCs w:val="28"/>
        </w:rPr>
      </w:pPr>
    </w:p>
    <w:p w14:paraId="041C4C8F" w14:textId="77777777" w:rsidR="00FE771F" w:rsidRPr="00445478" w:rsidRDefault="00FE771F" w:rsidP="00FE771F">
      <w:pPr>
        <w:spacing w:line="360" w:lineRule="auto"/>
        <w:ind w:right="1417"/>
        <w:rPr>
          <w:rFonts w:ascii="Arial" w:hAnsi="Arial" w:cs="Arial"/>
          <w:b/>
          <w:bCs/>
          <w:sz w:val="28"/>
          <w:szCs w:val="28"/>
        </w:rPr>
      </w:pPr>
      <w:r>
        <w:rPr>
          <w:rFonts w:ascii="Arial" w:hAnsi="Arial"/>
          <w:b/>
          <w:bCs/>
          <w:sz w:val="28"/>
          <w:szCs w:val="28"/>
        </w:rPr>
        <w:t>4. Supporting market penetration</w:t>
      </w:r>
    </w:p>
    <w:p w14:paraId="4CB1AAFE" w14:textId="77777777" w:rsidR="00FE771F" w:rsidRDefault="00FE771F" w:rsidP="00FE771F">
      <w:pPr>
        <w:spacing w:line="360" w:lineRule="auto"/>
        <w:ind w:right="1417"/>
        <w:rPr>
          <w:rFonts w:ascii="Arial" w:hAnsi="Arial" w:cs="Arial"/>
          <w:sz w:val="28"/>
          <w:szCs w:val="28"/>
        </w:rPr>
      </w:pPr>
    </w:p>
    <w:p w14:paraId="56F9B015" w14:textId="77777777" w:rsidR="00FE771F" w:rsidRDefault="00FE771F" w:rsidP="00FE771F">
      <w:pPr>
        <w:spacing w:line="360" w:lineRule="auto"/>
        <w:ind w:right="1417"/>
        <w:rPr>
          <w:rFonts w:ascii="Arial" w:hAnsi="Arial" w:cs="Arial"/>
          <w:sz w:val="28"/>
          <w:szCs w:val="28"/>
        </w:rPr>
      </w:pPr>
      <w:r>
        <w:rPr>
          <w:rFonts w:ascii="Arial" w:hAnsi="Arial"/>
          <w:sz w:val="28"/>
          <w:szCs w:val="28"/>
        </w:rPr>
        <w:t xml:space="preserve">Ladies and Gentlemen </w:t>
      </w:r>
    </w:p>
    <w:p w14:paraId="43E4FF5A" w14:textId="77777777" w:rsidR="00FE771F" w:rsidRDefault="00FE771F" w:rsidP="00FE771F">
      <w:pPr>
        <w:spacing w:line="360" w:lineRule="auto"/>
        <w:ind w:right="1417"/>
        <w:rPr>
          <w:rFonts w:ascii="Arial" w:hAnsi="Arial" w:cs="Arial"/>
          <w:sz w:val="28"/>
          <w:szCs w:val="28"/>
        </w:rPr>
      </w:pPr>
    </w:p>
    <w:p w14:paraId="432504D9" w14:textId="16109E55" w:rsidR="00FE771F" w:rsidRDefault="00FE771F" w:rsidP="00FE771F">
      <w:pPr>
        <w:spacing w:line="360" w:lineRule="auto"/>
        <w:ind w:right="1417"/>
        <w:rPr>
          <w:rFonts w:ascii="Arial" w:hAnsi="Arial" w:cs="Arial"/>
          <w:sz w:val="28"/>
          <w:szCs w:val="28"/>
        </w:rPr>
      </w:pPr>
      <w:r>
        <w:rPr>
          <w:rFonts w:ascii="Arial" w:hAnsi="Arial"/>
          <w:sz w:val="28"/>
          <w:szCs w:val="28"/>
        </w:rPr>
        <w:t xml:space="preserve">The concept of </w:t>
      </w:r>
      <w:r>
        <w:rPr>
          <w:rFonts w:ascii="Arial" w:hAnsi="Arial"/>
          <w:i/>
          <w:iCs/>
          <w:sz w:val="28"/>
          <w:szCs w:val="28"/>
        </w:rPr>
        <w:t>Plug &amp; Produce</w:t>
      </w:r>
      <w:r>
        <w:rPr>
          <w:rFonts w:ascii="Arial" w:hAnsi="Arial"/>
          <w:sz w:val="28"/>
          <w:szCs w:val="28"/>
        </w:rPr>
        <w:t xml:space="preserve"> must now be taken out into the world and communicated to customers in particular. We have an extremely diverse range of </w:t>
      </w:r>
      <w:r w:rsidR="006F17BF">
        <w:rPr>
          <w:rFonts w:ascii="Arial" w:hAnsi="Arial"/>
          <w:sz w:val="28"/>
          <w:szCs w:val="28"/>
        </w:rPr>
        <w:t>users</w:t>
      </w:r>
      <w:r>
        <w:rPr>
          <w:rFonts w:ascii="Arial" w:hAnsi="Arial"/>
          <w:sz w:val="28"/>
          <w:szCs w:val="28"/>
        </w:rPr>
        <w:t xml:space="preserve">, including the automotive industry and the medical technology and furniture construction sectors. Ultimately </w:t>
      </w:r>
      <w:r w:rsidR="006F17BF">
        <w:rPr>
          <w:rFonts w:ascii="Arial" w:hAnsi="Arial"/>
          <w:sz w:val="28"/>
          <w:szCs w:val="28"/>
        </w:rPr>
        <w:t>the mechanical and plant engineering</w:t>
      </w:r>
      <w:r w:rsidR="006F17BF" w:rsidDel="006F17BF">
        <w:rPr>
          <w:rFonts w:ascii="Arial" w:hAnsi="Arial"/>
          <w:sz w:val="28"/>
          <w:szCs w:val="28"/>
        </w:rPr>
        <w:t xml:space="preserve"> </w:t>
      </w:r>
      <w:r w:rsidR="006F17BF">
        <w:rPr>
          <w:rFonts w:ascii="Arial" w:hAnsi="Arial"/>
          <w:sz w:val="28"/>
          <w:szCs w:val="28"/>
        </w:rPr>
        <w:t>industry</w:t>
      </w:r>
      <w:r>
        <w:rPr>
          <w:rFonts w:ascii="Arial" w:hAnsi="Arial"/>
          <w:sz w:val="28"/>
          <w:szCs w:val="28"/>
        </w:rPr>
        <w:t xml:space="preserve"> encompasses the entire world of goods. Production managers all over the world should be able to count on machines from different manufacturers being able to speak the same language. </w:t>
      </w:r>
    </w:p>
    <w:p w14:paraId="7E37DAE9" w14:textId="77777777" w:rsidR="00FE771F" w:rsidRDefault="00FE771F" w:rsidP="00FE771F">
      <w:pPr>
        <w:spacing w:line="360" w:lineRule="auto"/>
        <w:ind w:right="1417"/>
        <w:rPr>
          <w:rFonts w:ascii="Arial" w:hAnsi="Arial" w:cs="Arial"/>
          <w:sz w:val="28"/>
          <w:szCs w:val="28"/>
        </w:rPr>
      </w:pPr>
    </w:p>
    <w:p w14:paraId="3FD613EE" w14:textId="4253BEC6" w:rsidR="00FE771F" w:rsidRDefault="00FE771F" w:rsidP="00FE771F">
      <w:pPr>
        <w:spacing w:line="360" w:lineRule="auto"/>
        <w:ind w:right="1417"/>
        <w:rPr>
          <w:rFonts w:ascii="Arial" w:hAnsi="Arial" w:cs="Arial"/>
          <w:sz w:val="28"/>
          <w:szCs w:val="28"/>
        </w:rPr>
      </w:pPr>
      <w:r>
        <w:rPr>
          <w:rFonts w:ascii="Arial" w:hAnsi="Arial"/>
          <w:sz w:val="28"/>
          <w:szCs w:val="28"/>
        </w:rPr>
        <w:t>We are working on ensuring the correct use of the global production language</w:t>
      </w:r>
      <w:r w:rsidR="006F17BF">
        <w:rPr>
          <w:rFonts w:ascii="Arial" w:hAnsi="Arial"/>
          <w:sz w:val="28"/>
          <w:szCs w:val="28"/>
        </w:rPr>
        <w:t>.</w:t>
      </w:r>
      <w:r>
        <w:rPr>
          <w:rFonts w:ascii="Arial" w:hAnsi="Arial"/>
          <w:sz w:val="28"/>
          <w:szCs w:val="28"/>
        </w:rPr>
        <w:t xml:space="preserve"> </w:t>
      </w:r>
      <w:proofErr w:type="spellStart"/>
      <w:r>
        <w:rPr>
          <w:rFonts w:ascii="Arial" w:hAnsi="Arial"/>
          <w:i/>
          <w:iCs/>
          <w:sz w:val="28"/>
          <w:szCs w:val="28"/>
        </w:rPr>
        <w:t>umati</w:t>
      </w:r>
      <w:proofErr w:type="spellEnd"/>
      <w:r w:rsidR="006F17BF">
        <w:rPr>
          <w:rFonts w:ascii="Arial" w:hAnsi="Arial"/>
          <w:sz w:val="28"/>
          <w:szCs w:val="28"/>
        </w:rPr>
        <w:t xml:space="preserve"> </w:t>
      </w:r>
      <w:r>
        <w:rPr>
          <w:rFonts w:ascii="Arial" w:hAnsi="Arial"/>
          <w:sz w:val="28"/>
          <w:szCs w:val="28"/>
        </w:rPr>
        <w:t xml:space="preserve">basically represents an authoritative dictionary, a label that stands for the promise of interoperable production. We are reaching end customers and users, the production managers who oversee the machines and plants, at congresses and leading world trade </w:t>
      </w:r>
      <w:r>
        <w:rPr>
          <w:rFonts w:ascii="Arial" w:hAnsi="Arial"/>
          <w:sz w:val="28"/>
          <w:szCs w:val="28"/>
        </w:rPr>
        <w:lastRenderedPageBreak/>
        <w:t>fairs. The EMO Hannover, the METAV in Düsseldorf or the Hannover Messe Industrie are prime examples here.</w:t>
      </w:r>
    </w:p>
    <w:p w14:paraId="12C771E6" w14:textId="21CA8374" w:rsidR="00FE771F" w:rsidRDefault="00FE771F" w:rsidP="00FE771F">
      <w:pPr>
        <w:spacing w:line="360" w:lineRule="auto"/>
        <w:ind w:right="1417"/>
        <w:rPr>
          <w:rFonts w:ascii="Arial" w:hAnsi="Arial" w:cs="Arial"/>
          <w:sz w:val="28"/>
          <w:szCs w:val="28"/>
        </w:rPr>
      </w:pPr>
      <w:r>
        <w:rPr>
          <w:rFonts w:ascii="Arial" w:hAnsi="Arial"/>
          <w:sz w:val="28"/>
          <w:szCs w:val="28"/>
        </w:rPr>
        <w:t xml:space="preserve">The aim of our joint marketing framework in the form of the </w:t>
      </w:r>
      <w:proofErr w:type="spellStart"/>
      <w:r>
        <w:rPr>
          <w:rFonts w:ascii="Arial" w:hAnsi="Arial"/>
          <w:i/>
          <w:iCs/>
          <w:sz w:val="28"/>
          <w:szCs w:val="28"/>
        </w:rPr>
        <w:t>umati</w:t>
      </w:r>
      <w:proofErr w:type="spellEnd"/>
      <w:r>
        <w:rPr>
          <w:rFonts w:ascii="Arial" w:hAnsi="Arial"/>
          <w:sz w:val="28"/>
          <w:szCs w:val="28"/>
        </w:rPr>
        <w:t xml:space="preserve"> label is to increase visibility and market penetration. We are also hoping to receive broad-based feedback from users. This is important for prioritising future activities.</w:t>
      </w:r>
    </w:p>
    <w:p w14:paraId="08692F44" w14:textId="77777777" w:rsidR="00FE771F" w:rsidRPr="00EB644A" w:rsidRDefault="00FE771F" w:rsidP="00FE771F">
      <w:pPr>
        <w:spacing w:line="360" w:lineRule="auto"/>
        <w:ind w:right="1417"/>
        <w:rPr>
          <w:rFonts w:ascii="Arial" w:hAnsi="Arial" w:cs="Arial"/>
          <w:sz w:val="28"/>
          <w:szCs w:val="28"/>
        </w:rPr>
      </w:pPr>
    </w:p>
    <w:p w14:paraId="46470BB6" w14:textId="3D9C1817" w:rsidR="00FE771F" w:rsidRDefault="006F17BF" w:rsidP="00FE771F">
      <w:pPr>
        <w:spacing w:line="360" w:lineRule="auto"/>
        <w:ind w:right="1417"/>
        <w:rPr>
          <w:rFonts w:ascii="Arial" w:hAnsi="Arial" w:cs="Arial"/>
          <w:sz w:val="28"/>
          <w:szCs w:val="28"/>
        </w:rPr>
      </w:pPr>
      <w:proofErr w:type="gramStart"/>
      <w:r w:rsidRPr="006F17BF">
        <w:rPr>
          <w:rFonts w:ascii="Arial" w:hAnsi="Arial"/>
          <w:sz w:val="28"/>
          <w:szCs w:val="28"/>
        </w:rPr>
        <w:t>This is why</w:t>
      </w:r>
      <w:proofErr w:type="gramEnd"/>
      <w:r w:rsidRPr="006F17BF">
        <w:rPr>
          <w:rFonts w:ascii="Arial" w:hAnsi="Arial"/>
          <w:sz w:val="28"/>
          <w:szCs w:val="28"/>
        </w:rPr>
        <w:t xml:space="preserve"> we in the VDMA are pleased to cooperate with the VDW to build </w:t>
      </w:r>
      <w:proofErr w:type="spellStart"/>
      <w:r w:rsidRPr="006F17BF">
        <w:rPr>
          <w:rFonts w:ascii="Arial" w:hAnsi="Arial"/>
          <w:sz w:val="28"/>
          <w:szCs w:val="28"/>
        </w:rPr>
        <w:t>umati</w:t>
      </w:r>
      <w:proofErr w:type="spellEnd"/>
      <w:r w:rsidR="00FE771F">
        <w:rPr>
          <w:rFonts w:ascii="Arial" w:hAnsi="Arial"/>
          <w:sz w:val="28"/>
          <w:szCs w:val="28"/>
        </w:rPr>
        <w:t xml:space="preserve">. </w:t>
      </w:r>
      <w:proofErr w:type="spellStart"/>
      <w:r w:rsidR="00FE771F">
        <w:rPr>
          <w:rFonts w:ascii="Arial" w:hAnsi="Arial"/>
          <w:i/>
          <w:iCs/>
          <w:sz w:val="28"/>
          <w:szCs w:val="28"/>
        </w:rPr>
        <w:t>umati</w:t>
      </w:r>
      <w:proofErr w:type="spellEnd"/>
      <w:r w:rsidR="00FE771F">
        <w:rPr>
          <w:rFonts w:ascii="Arial" w:hAnsi="Arial"/>
          <w:sz w:val="28"/>
          <w:szCs w:val="28"/>
        </w:rPr>
        <w:t xml:space="preserve"> is not an OPC UA Companion Specification, but the end customer-based community for the use of OPC UA and the OPC UA Companion Specifications of the mechanical and plant engineering industry. In the future we will be working together to promote </w:t>
      </w:r>
      <w:proofErr w:type="spellStart"/>
      <w:r w:rsidR="00FE771F">
        <w:rPr>
          <w:rFonts w:ascii="Arial" w:hAnsi="Arial"/>
          <w:i/>
          <w:iCs/>
          <w:sz w:val="28"/>
          <w:szCs w:val="28"/>
        </w:rPr>
        <w:t>umati</w:t>
      </w:r>
      <w:proofErr w:type="spellEnd"/>
      <w:r w:rsidR="00FE771F">
        <w:rPr>
          <w:rFonts w:ascii="Arial" w:hAnsi="Arial"/>
          <w:sz w:val="28"/>
          <w:szCs w:val="28"/>
        </w:rPr>
        <w:t xml:space="preserve"> and especially to support our members' end customers in turning the </w:t>
      </w:r>
      <w:proofErr w:type="spellStart"/>
      <w:r w:rsidR="00FE771F">
        <w:rPr>
          <w:rFonts w:ascii="Arial" w:hAnsi="Arial"/>
          <w:i/>
          <w:iCs/>
          <w:sz w:val="28"/>
          <w:szCs w:val="28"/>
        </w:rPr>
        <w:t>umati</w:t>
      </w:r>
      <w:proofErr w:type="spellEnd"/>
      <w:r w:rsidR="00FE771F">
        <w:rPr>
          <w:rFonts w:ascii="Arial" w:hAnsi="Arial"/>
          <w:i/>
          <w:iCs/>
          <w:sz w:val="28"/>
          <w:szCs w:val="28"/>
        </w:rPr>
        <w:t xml:space="preserve"> "Connecting the World of Machinery"</w:t>
      </w:r>
      <w:r w:rsidR="00FE771F">
        <w:rPr>
          <w:rFonts w:ascii="Arial" w:hAnsi="Arial"/>
          <w:sz w:val="28"/>
          <w:szCs w:val="28"/>
        </w:rPr>
        <w:t xml:space="preserve"> claim into reality.</w:t>
      </w:r>
    </w:p>
    <w:p w14:paraId="2E990DF3" w14:textId="77777777" w:rsidR="00FE771F" w:rsidRDefault="00FE771F" w:rsidP="00FE771F">
      <w:pPr>
        <w:spacing w:line="360" w:lineRule="auto"/>
        <w:ind w:right="1417"/>
        <w:rPr>
          <w:rFonts w:ascii="Arial" w:hAnsi="Arial" w:cs="Arial"/>
          <w:sz w:val="28"/>
          <w:szCs w:val="28"/>
        </w:rPr>
      </w:pPr>
    </w:p>
    <w:p w14:paraId="40B8EC08" w14:textId="77777777" w:rsidR="00FE771F" w:rsidRDefault="00FE771F" w:rsidP="00FE771F">
      <w:pPr>
        <w:spacing w:line="360" w:lineRule="auto"/>
        <w:ind w:right="1417"/>
        <w:rPr>
          <w:rFonts w:ascii="Arial" w:hAnsi="Arial" w:cs="Arial"/>
          <w:sz w:val="28"/>
          <w:szCs w:val="28"/>
        </w:rPr>
      </w:pPr>
    </w:p>
    <w:p w14:paraId="1143D70F" w14:textId="77777777" w:rsidR="00FE771F" w:rsidRPr="00A70311" w:rsidRDefault="00FE771F" w:rsidP="00FE771F">
      <w:pPr>
        <w:spacing w:line="360" w:lineRule="auto"/>
        <w:ind w:right="1417"/>
        <w:rPr>
          <w:rFonts w:ascii="Arial" w:hAnsi="Arial" w:cs="Arial"/>
          <w:b/>
          <w:bCs/>
          <w:sz w:val="28"/>
          <w:szCs w:val="28"/>
        </w:rPr>
      </w:pPr>
      <w:r>
        <w:rPr>
          <w:rFonts w:ascii="Arial" w:hAnsi="Arial"/>
          <w:b/>
          <w:sz w:val="28"/>
          <w:szCs w:val="28"/>
        </w:rPr>
        <w:t xml:space="preserve">5. </w:t>
      </w:r>
      <w:r>
        <w:rPr>
          <w:rFonts w:ascii="Arial" w:hAnsi="Arial"/>
          <w:b/>
          <w:bCs/>
          <w:sz w:val="28"/>
          <w:szCs w:val="28"/>
        </w:rPr>
        <w:t xml:space="preserve">Close cooperation between </w:t>
      </w:r>
      <w:proofErr w:type="spellStart"/>
      <w:r>
        <w:rPr>
          <w:rFonts w:ascii="Arial" w:hAnsi="Arial"/>
          <w:b/>
          <w:bCs/>
          <w:i/>
          <w:iCs/>
          <w:sz w:val="28"/>
          <w:szCs w:val="28"/>
        </w:rPr>
        <w:t>umati</w:t>
      </w:r>
      <w:proofErr w:type="spellEnd"/>
      <w:r>
        <w:rPr>
          <w:rFonts w:ascii="Arial" w:hAnsi="Arial"/>
          <w:b/>
          <w:bCs/>
          <w:sz w:val="28"/>
          <w:szCs w:val="28"/>
        </w:rPr>
        <w:t xml:space="preserve"> and OPC-Foundation</w:t>
      </w:r>
    </w:p>
    <w:p w14:paraId="729E205B" w14:textId="77777777" w:rsidR="00FE771F" w:rsidRDefault="00FE771F" w:rsidP="00FE771F">
      <w:pPr>
        <w:spacing w:line="360" w:lineRule="auto"/>
        <w:ind w:right="1417"/>
        <w:rPr>
          <w:rFonts w:ascii="Arial" w:hAnsi="Arial" w:cs="Arial"/>
          <w:sz w:val="28"/>
          <w:szCs w:val="28"/>
        </w:rPr>
      </w:pPr>
    </w:p>
    <w:p w14:paraId="374C2EF5" w14:textId="77777777" w:rsidR="00FE771F" w:rsidRDefault="00FE771F" w:rsidP="00FE771F">
      <w:pPr>
        <w:spacing w:line="360" w:lineRule="auto"/>
        <w:ind w:right="1417"/>
        <w:rPr>
          <w:rFonts w:ascii="Arial" w:hAnsi="Arial" w:cs="Arial"/>
          <w:sz w:val="28"/>
          <w:szCs w:val="28"/>
        </w:rPr>
      </w:pPr>
      <w:r>
        <w:rPr>
          <w:rFonts w:ascii="Arial" w:hAnsi="Arial"/>
          <w:sz w:val="28"/>
          <w:szCs w:val="28"/>
        </w:rPr>
        <w:t xml:space="preserve">The basis for this is cooperation with the OPC Foundation, a key partner for the worldwide dissemination of an open standard for interoperability. All our working groups are collaborating in Joint Working Groups which are officially registered with the OPC Foundation. They will continue to work independently for the most part, while still liaising with other working groups. </w:t>
      </w:r>
    </w:p>
    <w:p w14:paraId="00B23610" w14:textId="77777777" w:rsidR="00FE771F" w:rsidRDefault="00FE771F" w:rsidP="00FE771F">
      <w:pPr>
        <w:spacing w:line="360" w:lineRule="auto"/>
        <w:ind w:right="1417"/>
        <w:rPr>
          <w:rFonts w:ascii="Arial" w:hAnsi="Arial" w:cs="Arial"/>
          <w:sz w:val="28"/>
          <w:szCs w:val="28"/>
        </w:rPr>
      </w:pPr>
    </w:p>
    <w:p w14:paraId="4FD0BB1C" w14:textId="77777777" w:rsidR="00FE771F" w:rsidRDefault="00FE771F" w:rsidP="00FE771F">
      <w:pPr>
        <w:spacing w:line="360" w:lineRule="auto"/>
        <w:ind w:right="1417"/>
        <w:rPr>
          <w:rFonts w:ascii="Arial" w:hAnsi="Arial" w:cs="Arial"/>
          <w:sz w:val="28"/>
          <w:szCs w:val="28"/>
        </w:rPr>
      </w:pPr>
      <w:r>
        <w:rPr>
          <w:rFonts w:ascii="Arial" w:hAnsi="Arial"/>
          <w:sz w:val="28"/>
          <w:szCs w:val="28"/>
        </w:rPr>
        <w:lastRenderedPageBreak/>
        <w:t>This ensures that the specific requirements of different industry segments or technologies are taken into account in our efforts to achieve harmonisation across industries.</w:t>
      </w:r>
    </w:p>
    <w:p w14:paraId="15A6FCF7" w14:textId="77777777" w:rsidR="00FE771F" w:rsidRPr="00EB644A" w:rsidRDefault="00FE771F" w:rsidP="00FE771F">
      <w:pPr>
        <w:spacing w:line="360" w:lineRule="auto"/>
        <w:ind w:right="1417"/>
        <w:rPr>
          <w:rFonts w:ascii="Arial" w:hAnsi="Arial" w:cs="Arial"/>
          <w:sz w:val="28"/>
          <w:szCs w:val="28"/>
        </w:rPr>
      </w:pPr>
    </w:p>
    <w:p w14:paraId="42433BDD" w14:textId="77777777" w:rsidR="00FE771F" w:rsidRPr="001C4AAC" w:rsidRDefault="00FE771F" w:rsidP="00FE771F">
      <w:pPr>
        <w:spacing w:line="360" w:lineRule="auto"/>
        <w:ind w:right="1417"/>
        <w:rPr>
          <w:rFonts w:ascii="Arial" w:hAnsi="Arial" w:cs="Arial"/>
          <w:sz w:val="28"/>
          <w:szCs w:val="28"/>
        </w:rPr>
      </w:pPr>
      <w:r>
        <w:rPr>
          <w:rFonts w:ascii="Arial" w:hAnsi="Arial"/>
          <w:sz w:val="28"/>
          <w:szCs w:val="28"/>
        </w:rPr>
        <w:t xml:space="preserve">We are hoping that </w:t>
      </w:r>
      <w:proofErr w:type="spellStart"/>
      <w:r>
        <w:rPr>
          <w:rFonts w:ascii="Arial" w:hAnsi="Arial"/>
          <w:i/>
          <w:iCs/>
          <w:sz w:val="28"/>
          <w:szCs w:val="28"/>
        </w:rPr>
        <w:t>umati</w:t>
      </w:r>
      <w:proofErr w:type="spellEnd"/>
      <w:r>
        <w:rPr>
          <w:rFonts w:ascii="Arial" w:hAnsi="Arial"/>
          <w:sz w:val="28"/>
          <w:szCs w:val="28"/>
        </w:rPr>
        <w:t xml:space="preserve"> will aid us in achieving even greater coordination among the working groups on topics that require uniform regulation for all relevant actors, including manufacturers and above all users, both nationally and internationally. </w:t>
      </w:r>
      <w:proofErr w:type="spellStart"/>
      <w:r>
        <w:rPr>
          <w:rFonts w:ascii="Arial" w:hAnsi="Arial"/>
          <w:i/>
          <w:iCs/>
          <w:sz w:val="28"/>
          <w:szCs w:val="28"/>
        </w:rPr>
        <w:t>umati</w:t>
      </w:r>
      <w:proofErr w:type="spellEnd"/>
      <w:r>
        <w:rPr>
          <w:rFonts w:ascii="Arial" w:hAnsi="Arial"/>
          <w:sz w:val="28"/>
          <w:szCs w:val="28"/>
        </w:rPr>
        <w:t xml:space="preserve"> allows different needs to be incorporated and bundled at an overarching and global level. </w:t>
      </w:r>
      <w:proofErr w:type="spellStart"/>
      <w:r>
        <w:rPr>
          <w:rFonts w:ascii="Arial" w:hAnsi="Arial"/>
          <w:i/>
          <w:iCs/>
          <w:sz w:val="28"/>
          <w:szCs w:val="28"/>
        </w:rPr>
        <w:t>umati</w:t>
      </w:r>
      <w:proofErr w:type="spellEnd"/>
      <w:r>
        <w:rPr>
          <w:rFonts w:ascii="Arial" w:hAnsi="Arial"/>
          <w:sz w:val="28"/>
          <w:szCs w:val="28"/>
        </w:rPr>
        <w:t xml:space="preserve"> will thus become the voice of the global engineering industry and influence future developments regarding OPC UA and its implementation in a more targeted manner. </w:t>
      </w:r>
    </w:p>
    <w:p w14:paraId="285C669A" w14:textId="77777777" w:rsidR="00FE771F" w:rsidRDefault="00FE771F" w:rsidP="00FE771F">
      <w:pPr>
        <w:spacing w:line="360" w:lineRule="auto"/>
        <w:ind w:right="1417"/>
        <w:rPr>
          <w:rFonts w:ascii="Arial" w:hAnsi="Arial" w:cs="Arial"/>
          <w:sz w:val="28"/>
          <w:szCs w:val="28"/>
        </w:rPr>
      </w:pPr>
    </w:p>
    <w:p w14:paraId="7BD8E933" w14:textId="77777777" w:rsidR="00FE771F" w:rsidRDefault="00FE771F" w:rsidP="00FE771F">
      <w:pPr>
        <w:spacing w:line="360" w:lineRule="auto"/>
        <w:ind w:right="1417"/>
        <w:rPr>
          <w:rFonts w:ascii="Arial" w:hAnsi="Arial" w:cs="Arial"/>
          <w:sz w:val="28"/>
          <w:szCs w:val="28"/>
        </w:rPr>
      </w:pPr>
      <w:r>
        <w:rPr>
          <w:rFonts w:ascii="Arial" w:hAnsi="Arial"/>
          <w:sz w:val="28"/>
          <w:szCs w:val="28"/>
        </w:rPr>
        <w:t xml:space="preserve">Ladies and Gentlemen, we would ideally have liked to present the </w:t>
      </w:r>
      <w:proofErr w:type="spellStart"/>
      <w:r>
        <w:rPr>
          <w:rFonts w:ascii="Arial" w:hAnsi="Arial"/>
          <w:i/>
          <w:iCs/>
          <w:sz w:val="28"/>
          <w:szCs w:val="28"/>
        </w:rPr>
        <w:t>umati</w:t>
      </w:r>
      <w:proofErr w:type="spellEnd"/>
      <w:r>
        <w:rPr>
          <w:rFonts w:ascii="Arial" w:hAnsi="Arial"/>
          <w:sz w:val="28"/>
          <w:szCs w:val="28"/>
        </w:rPr>
        <w:t xml:space="preserve"> cooperation between VDMA and VDW in a different way – not virtually, but in a physical, engaging and directly accessible form. But the fact that we are meeting today via this web conference serves as proof of our conviction. </w:t>
      </w:r>
      <w:proofErr w:type="spellStart"/>
      <w:r>
        <w:rPr>
          <w:rFonts w:ascii="Arial" w:hAnsi="Arial"/>
          <w:i/>
          <w:sz w:val="28"/>
          <w:szCs w:val="28"/>
        </w:rPr>
        <w:t>umati</w:t>
      </w:r>
      <w:proofErr w:type="spellEnd"/>
      <w:r>
        <w:rPr>
          <w:rFonts w:ascii="Arial" w:hAnsi="Arial"/>
          <w:sz w:val="28"/>
          <w:szCs w:val="28"/>
        </w:rPr>
        <w:t xml:space="preserve"> will provide further momentum in the worldwide implementation of the already highly successful standardisation efforts in mechanical engineering. We are overcoming the cacophony of multiple </w:t>
      </w:r>
      <w:proofErr w:type="gramStart"/>
      <w:r>
        <w:rPr>
          <w:rFonts w:ascii="Arial" w:hAnsi="Arial"/>
          <w:sz w:val="28"/>
          <w:szCs w:val="28"/>
        </w:rPr>
        <w:t>languages,</w:t>
      </w:r>
      <w:proofErr w:type="gramEnd"/>
      <w:r>
        <w:rPr>
          <w:rFonts w:ascii="Arial" w:hAnsi="Arial"/>
          <w:sz w:val="28"/>
          <w:szCs w:val="28"/>
        </w:rPr>
        <w:t xml:space="preserve"> our global production language is becoming reality. </w:t>
      </w:r>
    </w:p>
    <w:p w14:paraId="4B773FC4" w14:textId="77777777" w:rsidR="00FE771F" w:rsidRDefault="00FE771F" w:rsidP="00FE771F">
      <w:pPr>
        <w:spacing w:line="360" w:lineRule="auto"/>
        <w:ind w:right="1417"/>
        <w:rPr>
          <w:rFonts w:ascii="Arial" w:hAnsi="Arial" w:cs="Arial"/>
          <w:sz w:val="28"/>
          <w:szCs w:val="28"/>
        </w:rPr>
      </w:pPr>
    </w:p>
    <w:p w14:paraId="38D60DF5" w14:textId="77777777" w:rsidR="00FE771F" w:rsidRDefault="00FE771F" w:rsidP="00FE771F">
      <w:pPr>
        <w:spacing w:line="360" w:lineRule="auto"/>
        <w:ind w:right="1417"/>
        <w:rPr>
          <w:rFonts w:ascii="Arial" w:hAnsi="Arial" w:cs="Arial"/>
          <w:sz w:val="28"/>
          <w:szCs w:val="28"/>
        </w:rPr>
      </w:pPr>
      <w:r>
        <w:rPr>
          <w:rFonts w:ascii="Arial" w:hAnsi="Arial"/>
          <w:sz w:val="28"/>
          <w:szCs w:val="28"/>
        </w:rPr>
        <w:t>Thank you for your attention.</w:t>
      </w:r>
    </w:p>
    <w:p w14:paraId="06E23BFC" w14:textId="77777777" w:rsidR="004F2FBD" w:rsidRDefault="004F2FBD">
      <w:pPr>
        <w:pStyle w:val="Kopfzeile"/>
        <w:tabs>
          <w:tab w:val="clear" w:pos="4536"/>
          <w:tab w:val="clear" w:pos="9072"/>
        </w:tabs>
      </w:pPr>
    </w:p>
    <w:p w14:paraId="3023ED11" w14:textId="77777777" w:rsidR="002E1B5C" w:rsidRPr="002E1B5C" w:rsidRDefault="002E1B5C" w:rsidP="002E1B5C">
      <w:pPr>
        <w:ind w:left="937"/>
        <w:rPr>
          <w:rFonts w:ascii="Arial" w:hAnsi="Arial"/>
          <w:b/>
        </w:rPr>
      </w:pPr>
    </w:p>
    <w:p w14:paraId="6D4A79B1" w14:textId="77777777" w:rsidR="004F2FBD" w:rsidRDefault="004F2FBD">
      <w:pPr>
        <w:rPr>
          <w:rFonts w:ascii="Arial" w:hAnsi="Arial"/>
        </w:rPr>
      </w:pPr>
    </w:p>
    <w:sectPr w:rsidR="004F2FBD" w:rsidSect="00FE771F">
      <w:headerReference w:type="default" r:id="rId7"/>
      <w:footerReference w:type="default" r:id="rId8"/>
      <w:type w:val="continuous"/>
      <w:pgSz w:w="11906" w:h="16838" w:code="9"/>
      <w:pgMar w:top="1247" w:right="1418" w:bottom="1134" w:left="1418" w:header="1361" w:footer="720" w:gutter="0"/>
      <w:paperSrc w:first="7" w:other="7"/>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9EACA1" w14:textId="77777777" w:rsidR="002577A8" w:rsidRDefault="002577A8">
      <w:r>
        <w:separator/>
      </w:r>
    </w:p>
  </w:endnote>
  <w:endnote w:type="continuationSeparator" w:id="0">
    <w:p w14:paraId="754FA78D" w14:textId="77777777" w:rsidR="002577A8" w:rsidRDefault="002577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ngsana New">
    <w:altName w:val="Angsana New"/>
    <w:panose1 w:val="02020603050405020304"/>
    <w:charset w:val="DE"/>
    <w:family w:val="roman"/>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59974B" w14:textId="77777777" w:rsidR="004F2FBD" w:rsidRDefault="004F2FBD">
    <w:pPr>
      <w:pStyle w:val="Fuzeile"/>
      <w:jc w:val="center"/>
    </w:pPr>
    <w:r>
      <w:t xml:space="preserve">- </w:t>
    </w:r>
    <w:r w:rsidR="00764098">
      <w:rPr>
        <w:rStyle w:val="Seitenzahl"/>
      </w:rPr>
      <w:fldChar w:fldCharType="begin"/>
    </w:r>
    <w:r>
      <w:rPr>
        <w:rStyle w:val="Seitenzahl"/>
      </w:rPr>
      <w:instrText xml:space="preserve"> PAGE </w:instrText>
    </w:r>
    <w:r w:rsidR="00764098">
      <w:rPr>
        <w:rStyle w:val="Seitenzahl"/>
      </w:rPr>
      <w:fldChar w:fldCharType="separate"/>
    </w:r>
    <w:r w:rsidR="000E6199">
      <w:rPr>
        <w:rStyle w:val="Seitenzahl"/>
        <w:noProof/>
      </w:rPr>
      <w:t>7</w:t>
    </w:r>
    <w:r w:rsidR="00764098">
      <w:rPr>
        <w:rStyle w:val="Seitenzahl"/>
      </w:rPr>
      <w:fldChar w:fldCharType="end"/>
    </w:r>
    <w:r>
      <w:rPr>
        <w:rStyle w:val="Seitenzah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194F7A" w14:textId="77777777" w:rsidR="002577A8" w:rsidRDefault="002577A8">
      <w:r>
        <w:separator/>
      </w:r>
    </w:p>
  </w:footnote>
  <w:footnote w:type="continuationSeparator" w:id="0">
    <w:p w14:paraId="2D5B03A7" w14:textId="77777777" w:rsidR="002577A8" w:rsidRDefault="002577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CBC42C" w14:textId="77777777" w:rsidR="004F2FBD" w:rsidRDefault="004F2FBD">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71F"/>
    <w:rsid w:val="00033C69"/>
    <w:rsid w:val="000A7697"/>
    <w:rsid w:val="000B3F1A"/>
    <w:rsid w:val="000E6199"/>
    <w:rsid w:val="00192226"/>
    <w:rsid w:val="002577A8"/>
    <w:rsid w:val="002E1B5C"/>
    <w:rsid w:val="003211F2"/>
    <w:rsid w:val="0035460B"/>
    <w:rsid w:val="0035612A"/>
    <w:rsid w:val="003B3056"/>
    <w:rsid w:val="004F20C4"/>
    <w:rsid w:val="004F2FBD"/>
    <w:rsid w:val="005408C8"/>
    <w:rsid w:val="0054781C"/>
    <w:rsid w:val="005C7946"/>
    <w:rsid w:val="006622D8"/>
    <w:rsid w:val="006F17BF"/>
    <w:rsid w:val="006F3AFC"/>
    <w:rsid w:val="00764098"/>
    <w:rsid w:val="007F7BE6"/>
    <w:rsid w:val="00A338CF"/>
    <w:rsid w:val="00AC009E"/>
    <w:rsid w:val="00AC523B"/>
    <w:rsid w:val="00AD4F02"/>
    <w:rsid w:val="00B05FE4"/>
    <w:rsid w:val="00B64FBD"/>
    <w:rsid w:val="00C74B7D"/>
    <w:rsid w:val="00CD585F"/>
    <w:rsid w:val="00CF344C"/>
    <w:rsid w:val="00E5519F"/>
    <w:rsid w:val="00E5525B"/>
    <w:rsid w:val="00E71E55"/>
    <w:rsid w:val="00EA369F"/>
    <w:rsid w:val="00FE771F"/>
  </w:rsids>
  <m:mathPr>
    <m:mathFont m:val="Cambria Math"/>
    <m:brkBin m:val="before"/>
    <m:brkBinSub m:val="--"/>
    <m:smallFrac m:val="0"/>
    <m:dispDef/>
    <m:lMargin m:val="0"/>
    <m:rMargin m:val="0"/>
    <m:defJc m:val="centerGroup"/>
    <m:wrapIndent m:val="1440"/>
    <m:intLim m:val="subSup"/>
    <m:naryLim m:val="undOvr"/>
  </m:mathPr>
  <w:themeFontLang w:val="de-DE"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565DF0"/>
  <w15:docId w15:val="{DE3AD4B6-6E36-4EDB-B60C-676402D9A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C74B7D"/>
  </w:style>
  <w:style w:type="paragraph" w:styleId="berschrift2">
    <w:name w:val="heading 2"/>
    <w:basedOn w:val="Standard"/>
    <w:next w:val="Standard"/>
    <w:qFormat/>
    <w:rsid w:val="00C74B7D"/>
    <w:pPr>
      <w:keepNext/>
      <w:framePr w:hSpace="142" w:wrap="around" w:vAnchor="page" w:hAnchor="page" w:x="1872" w:y="15197"/>
      <w:outlineLvl w:val="1"/>
    </w:pPr>
    <w:rPr>
      <w:rFonts w:ascii="Arial" w:hAnsi="Arial"/>
      <w:b/>
      <w:sz w:val="1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C74B7D"/>
    <w:pPr>
      <w:tabs>
        <w:tab w:val="center" w:pos="4536"/>
        <w:tab w:val="right" w:pos="9072"/>
      </w:tabs>
    </w:pPr>
    <w:rPr>
      <w:rFonts w:ascii="Arial" w:hAnsi="Arial"/>
      <w:sz w:val="22"/>
    </w:rPr>
  </w:style>
  <w:style w:type="paragraph" w:styleId="Fuzeile">
    <w:name w:val="footer"/>
    <w:basedOn w:val="Standard"/>
    <w:rsid w:val="00C74B7D"/>
    <w:pPr>
      <w:tabs>
        <w:tab w:val="center" w:pos="4536"/>
        <w:tab w:val="right" w:pos="9072"/>
      </w:tabs>
    </w:pPr>
    <w:rPr>
      <w:rFonts w:ascii="Arial" w:hAnsi="Arial"/>
      <w:sz w:val="22"/>
    </w:rPr>
  </w:style>
  <w:style w:type="character" w:styleId="Seitenzahl">
    <w:name w:val="page number"/>
    <w:basedOn w:val="Absatz-Standardschriftart"/>
    <w:rsid w:val="00C74B7D"/>
  </w:style>
  <w:style w:type="paragraph" w:styleId="Textkrper-Zeileneinzug">
    <w:name w:val="Body Text Indent"/>
    <w:basedOn w:val="Standard"/>
    <w:link w:val="Textkrper-ZeileneinzugZchn"/>
    <w:rsid w:val="002E1B5C"/>
    <w:pPr>
      <w:framePr w:w="3119" w:h="2880" w:hSpace="142" w:wrap="around" w:vAnchor="page" w:hAnchor="text" w:x="6607" w:y="540" w:anchorLock="1"/>
      <w:ind w:left="937"/>
    </w:pPr>
    <w:rPr>
      <w:rFonts w:ascii="Arial" w:hAnsi="Arial"/>
      <w:b/>
    </w:rPr>
  </w:style>
  <w:style w:type="character" w:customStyle="1" w:styleId="Textkrper-ZeileneinzugZchn">
    <w:name w:val="Textkörper-Zeileneinzug Zchn"/>
    <w:basedOn w:val="Absatz-Standardschriftart"/>
    <w:link w:val="Textkrper-Zeileneinzug"/>
    <w:rsid w:val="002E1B5C"/>
    <w:rPr>
      <w:rFonts w:ascii="Arial" w:hAnsi="Arial"/>
      <w:b/>
    </w:rPr>
  </w:style>
  <w:style w:type="paragraph" w:styleId="Sprechblasentext">
    <w:name w:val="Balloon Text"/>
    <w:basedOn w:val="Standard"/>
    <w:link w:val="SprechblasentextZchn"/>
    <w:rsid w:val="002E1B5C"/>
    <w:rPr>
      <w:rFonts w:ascii="Tahoma" w:hAnsi="Tahoma" w:cs="Tahoma"/>
      <w:sz w:val="16"/>
      <w:szCs w:val="16"/>
    </w:rPr>
  </w:style>
  <w:style w:type="character" w:customStyle="1" w:styleId="SprechblasentextZchn">
    <w:name w:val="Sprechblasentext Zchn"/>
    <w:basedOn w:val="Absatz-Standardschriftart"/>
    <w:link w:val="Sprechblasentext"/>
    <w:rsid w:val="002E1B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1151</Words>
  <Characters>7257</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VDMA e.V.</Company>
  <LinksUpToDate>false</LinksUpToDate>
  <CharactersWithSpaces>8392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Pamela Schäfer</dc:creator>
  <cp:lastModifiedBy>Pamela Schäfer</cp:lastModifiedBy>
  <cp:revision>2</cp:revision>
  <dcterms:created xsi:type="dcterms:W3CDTF">2020-03-31T14:37:00Z</dcterms:created>
  <dcterms:modified xsi:type="dcterms:W3CDTF">2020-03-31T14:37:00Z</dcterms:modified>
</cp:coreProperties>
</file>