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8F907" w14:textId="77777777" w:rsidR="00C356A8" w:rsidRDefault="00C356A8">
      <w:pPr>
        <w:spacing w:after="0" w:line="240" w:lineRule="auto"/>
        <w:rPr>
          <w:rFonts w:ascii="Century Gothic" w:hAnsi="Century Gothic"/>
        </w:rPr>
      </w:pPr>
    </w:p>
    <w:p w14:paraId="024660B5" w14:textId="77777777" w:rsidR="00C356A8" w:rsidRDefault="00C356A8">
      <w:pPr>
        <w:spacing w:after="0" w:line="240" w:lineRule="auto"/>
        <w:rPr>
          <w:rFonts w:ascii="Century Gothic" w:hAnsi="Century Gothic"/>
        </w:rPr>
      </w:pPr>
    </w:p>
    <w:p w14:paraId="60F8A717" w14:textId="77777777" w:rsidR="00C356A8" w:rsidRDefault="00C356A8">
      <w:pPr>
        <w:spacing w:after="0" w:line="240" w:lineRule="auto"/>
        <w:rPr>
          <w:rFonts w:ascii="Century Gothic" w:hAnsi="Century Gothic"/>
        </w:rPr>
      </w:pPr>
    </w:p>
    <w:p w14:paraId="3E2F050F" w14:textId="77777777" w:rsidR="007F0509" w:rsidRPr="00DB2A64" w:rsidRDefault="00365F97" w:rsidP="007F0509">
      <w:pPr>
        <w:tabs>
          <w:tab w:val="left" w:pos="1134"/>
        </w:tabs>
        <w:spacing w:after="0" w:line="240" w:lineRule="auto"/>
        <w:rPr>
          <w:rFonts w:ascii="Century Gothic" w:hAnsi="Century Gothic" w:cs="Arial"/>
        </w:rPr>
      </w:pPr>
      <w:r w:rsidRPr="00DB2A64">
        <w:rPr>
          <w:rFonts w:ascii="Century Gothic" w:hAnsi="Century Gothic"/>
        </w:rPr>
        <w:t>From</w:t>
      </w:r>
      <w:r w:rsidRPr="00DB2A64">
        <w:rPr>
          <w:rFonts w:ascii="Century Gothic" w:hAnsi="Century Gothic"/>
        </w:rPr>
        <w:tab/>
        <w:t>Sylke Becker</w:t>
      </w:r>
    </w:p>
    <w:p w14:paraId="2CE1E9EA" w14:textId="77777777" w:rsidR="007F0509" w:rsidRPr="00DB2A64" w:rsidRDefault="007F0509" w:rsidP="007F0509">
      <w:pPr>
        <w:tabs>
          <w:tab w:val="left" w:pos="1134"/>
        </w:tabs>
        <w:spacing w:after="0" w:line="240" w:lineRule="auto"/>
        <w:rPr>
          <w:rFonts w:ascii="Century Gothic" w:hAnsi="Century Gothic" w:cs="Arial"/>
        </w:rPr>
      </w:pPr>
      <w:r w:rsidRPr="00DB2A64">
        <w:rPr>
          <w:rFonts w:ascii="Century Gothic" w:hAnsi="Century Gothic"/>
        </w:rPr>
        <w:t>Telephone</w:t>
      </w:r>
      <w:r w:rsidRPr="00DB2A64">
        <w:rPr>
          <w:rFonts w:ascii="Century Gothic" w:hAnsi="Century Gothic"/>
        </w:rPr>
        <w:tab/>
        <w:t>+49 69 756081-33</w:t>
      </w:r>
    </w:p>
    <w:p w14:paraId="71D78B33" w14:textId="77777777" w:rsidR="007F0509" w:rsidRPr="00DB2A64" w:rsidRDefault="007F0509" w:rsidP="007F0509">
      <w:pPr>
        <w:tabs>
          <w:tab w:val="left" w:pos="1134"/>
        </w:tabs>
        <w:spacing w:after="0" w:line="240" w:lineRule="auto"/>
        <w:rPr>
          <w:rFonts w:ascii="Century Gothic" w:hAnsi="Century Gothic" w:cs="Arial"/>
        </w:rPr>
      </w:pPr>
      <w:r w:rsidRPr="00DB2A64">
        <w:rPr>
          <w:rFonts w:ascii="Century Gothic" w:hAnsi="Century Gothic"/>
        </w:rPr>
        <w:t>Fax</w:t>
      </w:r>
      <w:r w:rsidRPr="00DB2A64">
        <w:rPr>
          <w:rFonts w:ascii="Century Gothic" w:hAnsi="Century Gothic"/>
        </w:rPr>
        <w:tab/>
        <w:t>+49 69 756081-11</w:t>
      </w:r>
    </w:p>
    <w:p w14:paraId="75041185" w14:textId="77777777" w:rsidR="007F0509" w:rsidRDefault="007F0509" w:rsidP="007F0509">
      <w:pPr>
        <w:tabs>
          <w:tab w:val="left" w:pos="1134"/>
        </w:tabs>
        <w:spacing w:after="0" w:line="240" w:lineRule="auto"/>
        <w:rPr>
          <w:rFonts w:ascii="Century Gothic" w:hAnsi="Century Gothic" w:cs="Arial"/>
        </w:rPr>
      </w:pPr>
      <w:r w:rsidRPr="00DB2A64">
        <w:rPr>
          <w:rFonts w:ascii="Century Gothic" w:hAnsi="Century Gothic"/>
        </w:rPr>
        <w:t>Email</w:t>
      </w:r>
      <w:r w:rsidRPr="00DB2A64">
        <w:rPr>
          <w:rFonts w:ascii="Century Gothic" w:hAnsi="Century Gothic"/>
        </w:rPr>
        <w:tab/>
        <w:t>s.becker@vdw.de</w:t>
      </w:r>
    </w:p>
    <w:p w14:paraId="38210E08" w14:textId="77777777" w:rsidR="007F0509" w:rsidRDefault="007F0509" w:rsidP="007F0509">
      <w:pPr>
        <w:spacing w:after="0" w:line="240" w:lineRule="auto"/>
        <w:rPr>
          <w:rFonts w:ascii="Century Gothic" w:hAnsi="Century Gothic"/>
        </w:rPr>
      </w:pPr>
    </w:p>
    <w:p w14:paraId="67242657" w14:textId="77777777" w:rsidR="007F0509" w:rsidRDefault="007F0509" w:rsidP="007F0509">
      <w:pPr>
        <w:spacing w:after="0" w:line="240" w:lineRule="auto"/>
        <w:rPr>
          <w:rFonts w:ascii="Century Gothic" w:hAnsi="Century Gothic"/>
        </w:rPr>
      </w:pPr>
    </w:p>
    <w:p w14:paraId="70DFC4D9" w14:textId="77777777" w:rsidR="007F0509" w:rsidRDefault="007F0509" w:rsidP="007F0509">
      <w:pPr>
        <w:spacing w:after="0" w:line="240" w:lineRule="auto"/>
        <w:rPr>
          <w:rFonts w:ascii="Century Gothic" w:hAnsi="Century Gothic"/>
        </w:rPr>
      </w:pPr>
    </w:p>
    <w:p w14:paraId="538FB297" w14:textId="77777777" w:rsidR="00521892" w:rsidRDefault="006E31C3" w:rsidP="007F0509">
      <w:pPr>
        <w:spacing w:after="240" w:line="240" w:lineRule="auto"/>
        <w:rPr>
          <w:rFonts w:ascii="Century Gothic" w:hAnsi="Century Gothic"/>
          <w:b/>
          <w:sz w:val="28"/>
        </w:rPr>
      </w:pPr>
      <w:r>
        <w:rPr>
          <w:rFonts w:ascii="Century Gothic" w:hAnsi="Century Gothic"/>
          <w:b/>
          <w:sz w:val="28"/>
        </w:rPr>
        <w:t>METAV Web Sessions – Ideal further training</w:t>
      </w:r>
    </w:p>
    <w:p w14:paraId="4AC32B23" w14:textId="57921EA8" w:rsidR="00521892" w:rsidRDefault="007F0509" w:rsidP="007F0509">
      <w:pPr>
        <w:spacing w:after="0" w:line="360" w:lineRule="auto"/>
        <w:rPr>
          <w:rFonts w:ascii="Century Gothic" w:hAnsi="Century Gothic"/>
        </w:rPr>
      </w:pPr>
      <w:r w:rsidRPr="00DB2A64">
        <w:rPr>
          <w:rFonts w:ascii="Century Gothic" w:hAnsi="Century Gothic"/>
          <w:b/>
        </w:rPr>
        <w:t>Frankfurt am Main, 2 June 2020</w:t>
      </w:r>
      <w:r>
        <w:rPr>
          <w:rFonts w:ascii="Century Gothic" w:hAnsi="Century Gothic"/>
        </w:rPr>
        <w:t>. – "The METAV Web Sessions from 15 to 19 June 2020 will offer a unique range of compelling information and presentations on the latest developments in production technology, but will also provide participants with an added extra," announced Martin Göbel,</w:t>
      </w:r>
      <w:r w:rsidR="006E5CAB">
        <w:rPr>
          <w:rFonts w:ascii="Century Gothic" w:hAnsi="Century Gothic"/>
        </w:rPr>
        <w:t xml:space="preserve"> Director</w:t>
      </w:r>
      <w:r>
        <w:rPr>
          <w:rFonts w:ascii="Century Gothic" w:hAnsi="Century Gothic"/>
        </w:rPr>
        <w:t xml:space="preserve"> Trade Fairs at the VDW (German Machine Tool Builders' Association), Frankfurt am Main. Afterwards, all participants will receive a certificate stating which web sessions they took part in. They can clarify in advance whether their company recognises participation as further training. If so, they can then use the certificate to document their attendance in the sessions – and their newly acquired knowledge of the latest developments. "In such a challenging period for orders, it's important for employees to use this time for further training. Visitors to the METAV Web Sessions thus gain doubly from taking part," explained Göbel. The sessions also represent an attractive proposition for other home-office employees who are otherwise not able to benefit from further training measures so often. The Web Sessions can be followed using mobile devices such as laptops, tablets or smartphones.</w:t>
      </w:r>
    </w:p>
    <w:p w14:paraId="3C5AC737" w14:textId="77777777" w:rsidR="0004428D" w:rsidRDefault="0004428D" w:rsidP="007F0509">
      <w:pPr>
        <w:spacing w:after="0" w:line="360" w:lineRule="auto"/>
        <w:rPr>
          <w:rFonts w:ascii="Century Gothic" w:hAnsi="Century Gothic"/>
        </w:rPr>
      </w:pPr>
    </w:p>
    <w:p w14:paraId="0199593C" w14:textId="77777777" w:rsidR="007F0509" w:rsidRDefault="0005147E" w:rsidP="007F0509">
      <w:pPr>
        <w:spacing w:after="0" w:line="360" w:lineRule="auto"/>
        <w:rPr>
          <w:rFonts w:ascii="Century Gothic" w:hAnsi="Century Gothic"/>
        </w:rPr>
      </w:pPr>
      <w:r>
        <w:rPr>
          <w:rFonts w:ascii="Century Gothic" w:hAnsi="Century Gothic"/>
        </w:rPr>
        <w:t xml:space="preserve">More than 80 companies are planning to use the METAV Web Sessions in order to target customers they would otherwise have reached at METAV </w:t>
      </w:r>
      <w:r>
        <w:rPr>
          <w:rFonts w:ascii="Century Gothic" w:hAnsi="Century Gothic"/>
        </w:rPr>
        <w:lastRenderedPageBreak/>
        <w:t>2020. Each session will last roughly 20 minutes and be followed by ten minutes for questions. Companies will present the machines, solutions and services which they will then be showcasing live at METAV reloaded in March 2021. Topics include digitalisation, precision tools, machine tools and systems, software, measuring systems and quality assurance, additive manufacturing, components and systems, medical engineering and services.</w:t>
      </w:r>
    </w:p>
    <w:p w14:paraId="7300F483" w14:textId="77777777" w:rsidR="000239E9" w:rsidRDefault="000239E9" w:rsidP="007F0509">
      <w:pPr>
        <w:spacing w:after="0" w:line="360" w:lineRule="auto"/>
        <w:rPr>
          <w:rFonts w:ascii="Century Gothic" w:hAnsi="Century Gothic"/>
        </w:rPr>
      </w:pPr>
    </w:p>
    <w:p w14:paraId="06B13BC2" w14:textId="77777777" w:rsidR="00C32DE9" w:rsidRDefault="001D72F2" w:rsidP="007F0509">
      <w:pPr>
        <w:spacing w:after="0" w:line="360" w:lineRule="auto"/>
        <w:rPr>
          <w:rFonts w:ascii="Century Gothic" w:hAnsi="Century Gothic"/>
        </w:rPr>
      </w:pPr>
      <w:r>
        <w:rPr>
          <w:rFonts w:ascii="Century Gothic" w:hAnsi="Century Gothic"/>
        </w:rPr>
        <w:t xml:space="preserve">The exhibitors are already looking forward to the event, which represents uncharted territory for many. "The METAV fair itself might have been postponed, but the METAV visitors are still very much interested in seeing what progress we are making in our product development," said Nicole </w:t>
      </w:r>
      <w:proofErr w:type="spellStart"/>
      <w:r>
        <w:rPr>
          <w:rFonts w:ascii="Century Gothic" w:hAnsi="Century Gothic"/>
        </w:rPr>
        <w:t>Rüffer</w:t>
      </w:r>
      <w:proofErr w:type="spellEnd"/>
      <w:r>
        <w:rPr>
          <w:rFonts w:ascii="Century Gothic" w:hAnsi="Century Gothic"/>
        </w:rPr>
        <w:t xml:space="preserve"> from </w:t>
      </w:r>
      <w:proofErr w:type="spellStart"/>
      <w:r>
        <w:rPr>
          <w:rFonts w:ascii="Century Gothic" w:hAnsi="Century Gothic"/>
        </w:rPr>
        <w:t>Isra</w:t>
      </w:r>
      <w:proofErr w:type="spellEnd"/>
      <w:r>
        <w:rPr>
          <w:rFonts w:ascii="Century Gothic" w:hAnsi="Century Gothic"/>
        </w:rPr>
        <w:t xml:space="preserve"> Vision AG in Darmstadt. "In the current situation, such web sessions are the best way for us to let the general public know about our latest developments," </w:t>
      </w:r>
      <w:proofErr w:type="spellStart"/>
      <w:r>
        <w:rPr>
          <w:rFonts w:ascii="Century Gothic" w:hAnsi="Century Gothic"/>
        </w:rPr>
        <w:t>Rüffer</w:t>
      </w:r>
      <w:proofErr w:type="spellEnd"/>
      <w:r>
        <w:rPr>
          <w:rFonts w:ascii="Century Gothic" w:hAnsi="Century Gothic"/>
        </w:rPr>
        <w:t xml:space="preserve"> continues. </w:t>
      </w:r>
    </w:p>
    <w:p w14:paraId="584E2B5C" w14:textId="77777777" w:rsidR="001D72F2" w:rsidRDefault="001D72F2" w:rsidP="007F0509">
      <w:pPr>
        <w:spacing w:after="0" w:line="360" w:lineRule="auto"/>
        <w:rPr>
          <w:rFonts w:ascii="Century Gothic" w:hAnsi="Century Gothic"/>
        </w:rPr>
      </w:pPr>
    </w:p>
    <w:p w14:paraId="49E256DE" w14:textId="77777777" w:rsidR="001D72F2" w:rsidRDefault="001D72F2" w:rsidP="007F0509">
      <w:pPr>
        <w:spacing w:after="0" w:line="360" w:lineRule="auto"/>
        <w:rPr>
          <w:rFonts w:ascii="Century Gothic" w:hAnsi="Century Gothic"/>
        </w:rPr>
      </w:pPr>
      <w:r>
        <w:rPr>
          <w:rFonts w:ascii="Century Gothic" w:hAnsi="Century Gothic"/>
        </w:rPr>
        <w:t xml:space="preserve">Andreas Lindner, from </w:t>
      </w:r>
      <w:proofErr w:type="spellStart"/>
      <w:r>
        <w:rPr>
          <w:rFonts w:ascii="Century Gothic" w:hAnsi="Century Gothic"/>
        </w:rPr>
        <w:t>Bimatec-Soraluce</w:t>
      </w:r>
      <w:proofErr w:type="spellEnd"/>
      <w:r>
        <w:rPr>
          <w:rFonts w:ascii="Century Gothic" w:hAnsi="Century Gothic"/>
        </w:rPr>
        <w:t xml:space="preserve"> in Limburg, added: "The challenges facing manufacturing companies today are changing faster than ever. In the current situation, how much experience do you need to have in order to ensure sufficiently high precision and efficiency levels? What can you do if an experienced machine operator leaves your company but you're about to launch a new project? These are the kinds of questions I will be answering. I'm looking forward to meeting all the participants online and I'm keen to see what kinds of questions they have."</w:t>
      </w:r>
    </w:p>
    <w:p w14:paraId="0B2B5273" w14:textId="77777777" w:rsidR="000239E9" w:rsidRDefault="000239E9" w:rsidP="00D439D2">
      <w:pPr>
        <w:spacing w:after="0" w:line="360" w:lineRule="auto"/>
        <w:rPr>
          <w:rFonts w:ascii="Century Gothic" w:hAnsi="Century Gothic"/>
        </w:rPr>
      </w:pPr>
    </w:p>
    <w:p w14:paraId="1806CA6A" w14:textId="77777777" w:rsidR="00087CF9" w:rsidRDefault="00087CF9" w:rsidP="00D439D2">
      <w:pPr>
        <w:spacing w:after="0" w:line="360" w:lineRule="auto"/>
        <w:rPr>
          <w:rFonts w:ascii="Century Gothic" w:hAnsi="Century Gothic"/>
        </w:rPr>
      </w:pPr>
      <w:r>
        <w:rPr>
          <w:rFonts w:ascii="Century Gothic" w:hAnsi="Century Gothic"/>
        </w:rPr>
        <w:t xml:space="preserve">Registration details and information on the entire programme can be found at </w:t>
      </w:r>
      <w:hyperlink r:id="rId10" w:history="1">
        <w:r>
          <w:rPr>
            <w:rStyle w:val="Hyperlink"/>
            <w:rFonts w:ascii="Century Gothic" w:hAnsi="Century Gothic"/>
          </w:rPr>
          <w:t>www.metav-websessions.de</w:t>
        </w:r>
      </w:hyperlink>
      <w:r>
        <w:rPr>
          <w:rFonts w:ascii="Century Gothic" w:hAnsi="Century Gothic"/>
        </w:rPr>
        <w:t>.</w:t>
      </w:r>
    </w:p>
    <w:p w14:paraId="579006AB" w14:textId="77777777" w:rsidR="00087CF9" w:rsidRDefault="00087CF9" w:rsidP="00D439D2">
      <w:pPr>
        <w:spacing w:after="0" w:line="360" w:lineRule="auto"/>
        <w:rPr>
          <w:rFonts w:ascii="Century Gothic" w:hAnsi="Century Gothic"/>
        </w:rPr>
      </w:pPr>
    </w:p>
    <w:p w14:paraId="4B5CB6DF" w14:textId="059DAD53" w:rsidR="00087CF9" w:rsidRDefault="00087CF9" w:rsidP="00087CF9">
      <w:pPr>
        <w:spacing w:after="0" w:line="360" w:lineRule="auto"/>
        <w:ind w:right="1557"/>
        <w:rPr>
          <w:rFonts w:ascii="Century Gothic" w:hAnsi="Century Gothic"/>
        </w:rPr>
      </w:pPr>
      <w:r>
        <w:rPr>
          <w:rFonts w:ascii="Century Gothic" w:hAnsi="Century Gothic"/>
        </w:rPr>
        <w:t xml:space="preserve">Further information: Martin Göbel, </w:t>
      </w:r>
      <w:r w:rsidR="006E5CAB">
        <w:rPr>
          <w:rFonts w:ascii="Century Gothic" w:hAnsi="Century Gothic"/>
        </w:rPr>
        <w:t>Director</w:t>
      </w:r>
      <w:r>
        <w:rPr>
          <w:rFonts w:ascii="Century Gothic" w:hAnsi="Century Gothic"/>
        </w:rPr>
        <w:t xml:space="preserve"> of Trade Fairs at VDW, Tel. +49 69 756081-54, </w:t>
      </w:r>
      <w:hyperlink r:id="rId11" w:history="1">
        <w:r>
          <w:rPr>
            <w:rStyle w:val="Hyperlink"/>
            <w:rFonts w:ascii="Century Gothic" w:hAnsi="Century Gothic"/>
          </w:rPr>
          <w:t>m.goebel@vdw.de</w:t>
        </w:r>
      </w:hyperlink>
      <w:r>
        <w:rPr>
          <w:rFonts w:ascii="Century Gothic" w:hAnsi="Century Gothic"/>
        </w:rPr>
        <w:t>.</w:t>
      </w:r>
    </w:p>
    <w:p w14:paraId="3EE0604E" w14:textId="0D0EFA62" w:rsidR="006E5CAB" w:rsidRDefault="006E5CAB">
      <w:pPr>
        <w:rPr>
          <w:rFonts w:ascii="Century Gothic" w:hAnsi="Century Gothic"/>
        </w:rPr>
      </w:pPr>
      <w:r>
        <w:rPr>
          <w:rFonts w:ascii="Century Gothic" w:hAnsi="Century Gothic"/>
        </w:rPr>
        <w:br w:type="page"/>
      </w:r>
    </w:p>
    <w:p w14:paraId="12A8420B" w14:textId="77777777" w:rsidR="00087CF9" w:rsidRDefault="00087CF9" w:rsidP="00087CF9">
      <w:pPr>
        <w:spacing w:after="0" w:line="360" w:lineRule="auto"/>
        <w:ind w:right="1557"/>
        <w:rPr>
          <w:rFonts w:ascii="Century Gothic" w:hAnsi="Century Gothic"/>
        </w:rPr>
      </w:pPr>
    </w:p>
    <w:p w14:paraId="40DB5B44" w14:textId="77777777" w:rsidR="00C05983" w:rsidRPr="00DB2A64" w:rsidRDefault="00C05983" w:rsidP="00C05983">
      <w:pPr>
        <w:ind w:right="1557"/>
        <w:rPr>
          <w:rFonts w:ascii="Century Gothic" w:hAnsi="Century Gothic"/>
          <w:b/>
          <w:bCs/>
          <w:sz w:val="18"/>
          <w:szCs w:val="18"/>
        </w:rPr>
      </w:pPr>
      <w:r w:rsidRPr="00DB2A64">
        <w:rPr>
          <w:rFonts w:ascii="Century Gothic" w:hAnsi="Century Gothic"/>
          <w:b/>
          <w:sz w:val="18"/>
        </w:rPr>
        <w:t>Background – METAV 2020 in Düsseldorf</w:t>
      </w:r>
    </w:p>
    <w:p w14:paraId="3A490BC2" w14:textId="77777777" w:rsidR="00C05983" w:rsidRPr="00DB2A64" w:rsidRDefault="00C05983" w:rsidP="00C05983">
      <w:pPr>
        <w:spacing w:after="0" w:line="240" w:lineRule="auto"/>
        <w:ind w:right="1559"/>
        <w:rPr>
          <w:rFonts w:ascii="Century Gothic" w:hAnsi="Century Gothic"/>
          <w:sz w:val="18"/>
          <w:szCs w:val="18"/>
        </w:rPr>
      </w:pPr>
      <w:r w:rsidRPr="00DB2A64">
        <w:rPr>
          <w:rFonts w:ascii="Century Gothic" w:hAnsi="Century Gothic"/>
          <w:sz w:val="18"/>
        </w:rPr>
        <w:t>METAV 2020 - 21st International Trade Fair for Metalworking Technologies has had to be postponed by one year due to the corona pandemic. METAV 2020 reloaded will take place from 23 to 26 March 2021. It displays the full spectrum of manufacturing technology. The focus is on machine tools, manufacturing systems, precision tools, automated material flows, computer technology, industrial electronics and accessories. Added to this are new topics such as Moulding, Medical, Additive Manufacturing and Quality. They are firmly established in so-called Areas in the METAV exhibition programme, each with its own nomenclature. The target group of METAV visitors includes all branches of industry that process metals, in particular mechanical and plant engineering, the automotive and supply industry, the aerospace sector, the electrical industry, energy and medical technology, tool and mould making as well as metalworking and trades.</w:t>
      </w:r>
    </w:p>
    <w:p w14:paraId="1F54D2F7" w14:textId="77777777" w:rsidR="00087CF9" w:rsidRPr="00DB2A64" w:rsidRDefault="00087CF9" w:rsidP="00087CF9">
      <w:pPr>
        <w:spacing w:after="0" w:line="240" w:lineRule="auto"/>
        <w:ind w:right="1559"/>
        <w:rPr>
          <w:rFonts w:ascii="Century Gothic" w:hAnsi="Century Gothic"/>
          <w:sz w:val="18"/>
          <w:szCs w:val="18"/>
        </w:rPr>
      </w:pPr>
    </w:p>
    <w:p w14:paraId="142E1E22" w14:textId="77777777" w:rsidR="00087CF9" w:rsidRPr="00DB2A64" w:rsidRDefault="00087CF9" w:rsidP="00087CF9">
      <w:pPr>
        <w:ind w:right="1557"/>
        <w:rPr>
          <w:rFonts w:ascii="Century Gothic" w:hAnsi="Century Gothic"/>
        </w:rPr>
      </w:pPr>
    </w:p>
    <w:p w14:paraId="4846AE01" w14:textId="77777777" w:rsidR="00C05983" w:rsidRPr="00DB2A64" w:rsidRDefault="00C05983" w:rsidP="00C05983">
      <w:pPr>
        <w:spacing w:after="0" w:line="360" w:lineRule="auto"/>
        <w:ind w:right="1557"/>
        <w:rPr>
          <w:rFonts w:ascii="Century Gothic" w:hAnsi="Century Gothic"/>
          <w:bCs/>
        </w:rPr>
      </w:pPr>
      <w:r w:rsidRPr="00DB2A64">
        <w:rPr>
          <w:rFonts w:ascii="Century Gothic" w:hAnsi="Century Gothic"/>
        </w:rPr>
        <w:t xml:space="preserve">Articles and pictures relating to METAV can be found in the Press section at </w:t>
      </w:r>
    </w:p>
    <w:p w14:paraId="5A8E4A48" w14:textId="77777777" w:rsidR="00C05983" w:rsidRPr="00DB2A64" w:rsidRDefault="00AE3D39" w:rsidP="00C05983">
      <w:pPr>
        <w:spacing w:after="0" w:line="360" w:lineRule="auto"/>
        <w:ind w:right="1557"/>
        <w:rPr>
          <w:rFonts w:ascii="Century Gothic" w:hAnsi="Century Gothic"/>
          <w:bCs/>
        </w:rPr>
      </w:pPr>
      <w:hyperlink r:id="rId12" w:history="1">
        <w:r w:rsidR="00C05983" w:rsidRPr="00DB2A64">
          <w:rPr>
            <w:rStyle w:val="Hyperlink"/>
            <w:rFonts w:ascii="Century Gothic" w:hAnsi="Century Gothic"/>
          </w:rPr>
          <w:t>https://www.metav.com/en/Press/Overview_Press</w:t>
        </w:r>
      </w:hyperlink>
    </w:p>
    <w:p w14:paraId="1FC497E8" w14:textId="77777777" w:rsidR="00C05983" w:rsidRPr="00DB2A64" w:rsidRDefault="00C05983" w:rsidP="00C05983">
      <w:pPr>
        <w:spacing w:after="0" w:line="360" w:lineRule="auto"/>
        <w:ind w:right="1557"/>
        <w:rPr>
          <w:rFonts w:ascii="Century Gothic" w:hAnsi="Century Gothic"/>
          <w:bCs/>
        </w:rPr>
      </w:pPr>
    </w:p>
    <w:p w14:paraId="54045A66" w14:textId="77777777" w:rsidR="00087CF9" w:rsidRPr="00DB2A64" w:rsidRDefault="00C05983" w:rsidP="00C05983">
      <w:pPr>
        <w:spacing w:after="0" w:line="360" w:lineRule="auto"/>
        <w:ind w:right="1557"/>
        <w:rPr>
          <w:rFonts w:ascii="Century Gothic" w:hAnsi="Century Gothic"/>
          <w:bCs/>
        </w:rPr>
      </w:pPr>
      <w:r w:rsidRPr="00DB2A64">
        <w:rPr>
          <w:rFonts w:ascii="Century Gothic" w:hAnsi="Century Gothic"/>
        </w:rPr>
        <w:t>You can also visit the METAV via our social media channels</w:t>
      </w:r>
    </w:p>
    <w:p w14:paraId="460CE0F5" w14:textId="77777777" w:rsidR="00087CF9" w:rsidRPr="00DB2A64" w:rsidRDefault="00087CF9" w:rsidP="00087CF9">
      <w:pPr>
        <w:spacing w:after="0" w:line="360" w:lineRule="auto"/>
        <w:ind w:right="1557"/>
        <w:rPr>
          <w:rFonts w:ascii="Century Gothic" w:hAnsi="Century Gothic"/>
          <w:bCs/>
        </w:rPr>
      </w:pPr>
    </w:p>
    <w:p w14:paraId="771EF20A" w14:textId="77777777" w:rsidR="00087CF9" w:rsidRPr="00DB2A64" w:rsidRDefault="00087CF9" w:rsidP="00087CF9">
      <w:pPr>
        <w:spacing w:after="0" w:line="360" w:lineRule="auto"/>
        <w:ind w:right="1557"/>
        <w:rPr>
          <w:rFonts w:ascii="Century Gothic" w:hAnsi="Century Gothic"/>
          <w:i/>
        </w:rPr>
      </w:pPr>
      <w:r w:rsidRPr="00DB2A64">
        <w:rPr>
          <w:rFonts w:ascii="Century Gothic" w:hAnsi="Century Gothic"/>
          <w:noProof/>
          <w:lang w:val="de-DE" w:eastAsia="zh-CN" w:bidi="th-TH"/>
        </w:rPr>
        <w:drawing>
          <wp:inline distT="0" distB="0" distL="0" distR="0" wp14:anchorId="770C870C" wp14:editId="36A5BF83">
            <wp:extent cx="876300" cy="171450"/>
            <wp:effectExtent l="0" t="0" r="0" b="0"/>
            <wp:docPr id="7" name="Grafik 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sidRPr="00DB2A64">
        <w:rPr>
          <w:rFonts w:ascii="Century Gothic" w:hAnsi="Century Gothic"/>
        </w:rPr>
        <w:t xml:space="preserve">   </w:t>
      </w:r>
      <w:hyperlink r:id="rId15" w:history="1">
        <w:r w:rsidRPr="00DB2A64">
          <w:rPr>
            <w:rStyle w:val="Hyperlink"/>
            <w:rFonts w:ascii="Century Gothic" w:hAnsi="Century Gothic"/>
            <w:i/>
          </w:rPr>
          <w:t>http://twitter.com/METAVonline</w:t>
        </w:r>
      </w:hyperlink>
    </w:p>
    <w:p w14:paraId="79385E11" w14:textId="77777777" w:rsidR="00087CF9" w:rsidRPr="00DB2A64" w:rsidRDefault="00087CF9" w:rsidP="00087CF9">
      <w:pPr>
        <w:spacing w:after="0" w:line="360" w:lineRule="auto"/>
        <w:ind w:right="1557"/>
        <w:rPr>
          <w:rFonts w:ascii="Century Gothic" w:hAnsi="Century Gothic"/>
          <w:i/>
        </w:rPr>
      </w:pPr>
      <w:r w:rsidRPr="00DB2A64">
        <w:rPr>
          <w:rFonts w:ascii="Century Gothic" w:hAnsi="Century Gothic"/>
          <w:i/>
          <w:noProof/>
          <w:lang w:val="de-DE" w:eastAsia="zh-CN" w:bidi="th-TH"/>
        </w:rPr>
        <w:drawing>
          <wp:inline distT="0" distB="0" distL="0" distR="0" wp14:anchorId="0FB0CAA7" wp14:editId="0C5B15C7">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DB2A64">
        <w:rPr>
          <w:rFonts w:ascii="Century Gothic" w:hAnsi="Century Gothic"/>
          <w:i/>
        </w:rPr>
        <w:tab/>
      </w:r>
      <w:r w:rsidRPr="00DB2A64">
        <w:rPr>
          <w:rFonts w:ascii="Century Gothic" w:hAnsi="Century Gothic"/>
          <w:i/>
        </w:rPr>
        <w:tab/>
        <w:t xml:space="preserve">  </w:t>
      </w:r>
      <w:r w:rsidRPr="00DB2A64">
        <w:rPr>
          <w:rFonts w:ascii="Century Gothic" w:hAnsi="Century Gothic"/>
          <w:i/>
          <w:u w:val="single"/>
        </w:rPr>
        <w:t>http://facebook.com/METAV.fanpage</w:t>
      </w:r>
    </w:p>
    <w:p w14:paraId="027DBCDF" w14:textId="77777777" w:rsidR="00087CF9" w:rsidRPr="00DB2A64" w:rsidRDefault="00087CF9" w:rsidP="00087CF9">
      <w:pPr>
        <w:spacing w:after="0" w:line="360" w:lineRule="auto"/>
        <w:ind w:right="1557"/>
        <w:rPr>
          <w:rFonts w:ascii="Century Gothic" w:hAnsi="Century Gothic"/>
          <w:i/>
        </w:rPr>
      </w:pPr>
      <w:r w:rsidRPr="00DB2A64">
        <w:rPr>
          <w:rFonts w:ascii="Century Gothic" w:hAnsi="Century Gothic"/>
          <w:i/>
          <w:noProof/>
          <w:lang w:val="de-DE" w:eastAsia="zh-CN" w:bidi="th-TH"/>
        </w:rPr>
        <w:drawing>
          <wp:inline distT="0" distB="0" distL="0" distR="0" wp14:anchorId="1D5F341C" wp14:editId="685ECE37">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DB2A64">
        <w:rPr>
          <w:rFonts w:ascii="Century Gothic" w:hAnsi="Century Gothic"/>
          <w:i/>
        </w:rPr>
        <w:tab/>
      </w:r>
      <w:r w:rsidRPr="00DB2A64">
        <w:rPr>
          <w:rFonts w:ascii="Century Gothic" w:hAnsi="Century Gothic"/>
          <w:i/>
        </w:rPr>
        <w:tab/>
        <w:t xml:space="preserve">  </w:t>
      </w:r>
      <w:hyperlink r:id="rId18" w:history="1">
        <w:r w:rsidRPr="00DB2A64">
          <w:rPr>
            <w:rStyle w:val="Hyperlink"/>
            <w:rFonts w:ascii="Century Gothic" w:hAnsi="Century Gothic"/>
            <w:i/>
          </w:rPr>
          <w:t>http://www.youtube.com/metaltradefair</w:t>
        </w:r>
      </w:hyperlink>
    </w:p>
    <w:p w14:paraId="2CC372E2" w14:textId="77777777" w:rsidR="00087CF9" w:rsidRPr="00D21856" w:rsidRDefault="00087CF9" w:rsidP="00087CF9">
      <w:pPr>
        <w:spacing w:after="0" w:line="360" w:lineRule="auto"/>
        <w:ind w:right="1557"/>
        <w:rPr>
          <w:rFonts w:ascii="Century Gothic" w:hAnsi="Century Gothic"/>
        </w:rPr>
      </w:pPr>
      <w:r w:rsidRPr="00DB2A64">
        <w:rPr>
          <w:rFonts w:ascii="Century Gothic" w:hAnsi="Century Gothic"/>
          <w:i/>
          <w:noProof/>
          <w:lang w:val="de-DE" w:eastAsia="zh-CN" w:bidi="th-TH"/>
        </w:rPr>
        <w:drawing>
          <wp:inline distT="0" distB="0" distL="0" distR="0" wp14:anchorId="181A0F17" wp14:editId="3AC1A98A">
            <wp:extent cx="276225" cy="276225"/>
            <wp:effectExtent l="0" t="0" r="9525" b="9525"/>
            <wp:docPr id="2" name="Grafik 2"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DB2A64">
        <w:rPr>
          <w:rFonts w:ascii="Century Gothic" w:hAnsi="Century Gothic"/>
          <w:i/>
        </w:rPr>
        <w:tab/>
      </w:r>
      <w:r w:rsidRPr="00DB2A64">
        <w:rPr>
          <w:rFonts w:ascii="Century Gothic" w:hAnsi="Century Gothic"/>
          <w:i/>
        </w:rPr>
        <w:tab/>
        <w:t xml:space="preserve">  </w:t>
      </w:r>
      <w:r w:rsidRPr="00DB2A64">
        <w:rPr>
          <w:rFonts w:ascii="Century Gothic" w:hAnsi="Century Gothic"/>
          <w:i/>
          <w:u w:val="single"/>
        </w:rPr>
        <w:t>https://de.industryarena.com/metav</w:t>
      </w:r>
    </w:p>
    <w:p w14:paraId="611B0099" w14:textId="77777777" w:rsidR="00087CF9" w:rsidRPr="00D21856" w:rsidRDefault="00087CF9" w:rsidP="00087CF9">
      <w:pPr>
        <w:spacing w:after="0" w:line="360" w:lineRule="auto"/>
        <w:ind w:right="1557"/>
        <w:rPr>
          <w:rFonts w:ascii="Century Gothic" w:hAnsi="Century Gothic"/>
          <w:b/>
          <w:bCs/>
        </w:rPr>
      </w:pPr>
    </w:p>
    <w:p w14:paraId="63F2DCC6" w14:textId="77777777" w:rsidR="00087CF9" w:rsidRDefault="00087CF9" w:rsidP="00D439D2">
      <w:pPr>
        <w:spacing w:after="0" w:line="360" w:lineRule="auto"/>
        <w:rPr>
          <w:rFonts w:ascii="Century Gothic" w:hAnsi="Century Gothic"/>
        </w:rPr>
      </w:pPr>
    </w:p>
    <w:sectPr w:rsidR="00087CF9" w:rsidSect="00087CF9">
      <w:headerReference w:type="default" r:id="rId20"/>
      <w:headerReference w:type="first" r:id="rId21"/>
      <w:footerReference w:type="first" r:id="rId22"/>
      <w:type w:val="continuous"/>
      <w:pgSz w:w="11906" w:h="16838" w:code="9"/>
      <w:pgMar w:top="1871" w:right="2267"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D2654" w14:textId="77777777" w:rsidR="00B477C3" w:rsidRDefault="00B477C3">
      <w:pPr>
        <w:spacing w:after="0" w:line="240" w:lineRule="auto"/>
      </w:pPr>
      <w:r>
        <w:separator/>
      </w:r>
    </w:p>
  </w:endnote>
  <w:endnote w:type="continuationSeparator" w:id="0">
    <w:p w14:paraId="542313BB" w14:textId="77777777" w:rsidR="00B477C3" w:rsidRDefault="00B47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50F20" w14:textId="77777777" w:rsidR="00C356A8" w:rsidRDefault="00C356A8">
    <w:pPr>
      <w:spacing w:after="0" w:line="240" w:lineRule="auto"/>
    </w:pPr>
  </w:p>
  <w:p w14:paraId="5742019C" w14:textId="77777777" w:rsidR="005B59FC" w:rsidRDefault="00434851" w:rsidP="00434851">
    <w:pPr>
      <w:pStyle w:val="vdwFusszeile1"/>
      <w:spacing w:before="720"/>
      <w:ind w:left="-142" w:right="-2"/>
    </w:pPr>
    <w:r w:rsidRPr="00AC535D">
      <w:rPr>
        <w:vanish w:val="0"/>
        <w:lang w:val="de-DE" w:eastAsia="zh-CN" w:bidi="th-TH"/>
      </w:rPr>
      <w:drawing>
        <wp:inline distT="0" distB="0" distL="0" distR="0" wp14:anchorId="78204932" wp14:editId="09A4EEC4">
          <wp:extent cx="5966577" cy="965200"/>
          <wp:effectExtent l="0" t="0" r="254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5975337" cy="966617"/>
                  </a:xfrm>
                  <a:prstGeom prst="rect">
                    <a:avLst/>
                  </a:prstGeom>
                  <a:ln>
                    <a:noFill/>
                  </a:ln>
                  <a:effectLst>
                    <a:glow>
                      <a:schemeClr val="accent1">
                        <a:alpha val="40000"/>
                      </a:schemeClr>
                    </a:glow>
                  </a:effectLst>
                  <a:extLst>
                    <a:ext uri="{53640926-AAD7-44D8-BBD7-CCE9431645EC}">
                      <a14:shadowObscured xmlns:a14="http://schemas.microsoft.com/office/drawing/2010/main"/>
                    </a:ext>
                  </a:extLst>
                </pic:spPr>
              </pic:pic>
            </a:graphicData>
          </a:graphic>
        </wp:inline>
      </w:drawing>
    </w:r>
  </w:p>
  <w:p w14:paraId="1A44A65A" w14:textId="77777777"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1F836" w14:textId="77777777" w:rsidR="00B477C3" w:rsidRDefault="00B477C3">
      <w:pPr>
        <w:spacing w:after="0" w:line="240" w:lineRule="auto"/>
      </w:pPr>
      <w:r>
        <w:separator/>
      </w:r>
    </w:p>
  </w:footnote>
  <w:footnote w:type="continuationSeparator" w:id="0">
    <w:p w14:paraId="0E647CFB" w14:textId="77777777" w:rsidR="00B477C3" w:rsidRDefault="00B47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28AB3" w14:textId="77777777" w:rsidR="00C356A8" w:rsidRDefault="00365F97">
    <w:pPr>
      <w:pStyle w:val="Kopfzeile"/>
      <w:rPr>
        <w:rFonts w:ascii="Century Gothic" w:hAnsi="Century Gothic"/>
      </w:rPr>
    </w:pPr>
    <w:r>
      <w:rPr>
        <w:rFonts w:ascii="Century Gothic" w:hAnsi="Century Gothic"/>
      </w:rPr>
      <w:t xml:space="preserve">Page </w:t>
    </w:r>
    <w:r w:rsidR="00AE75D2">
      <w:rPr>
        <w:rFonts w:ascii="Century Gothic" w:hAnsi="Century Gothic"/>
      </w:rPr>
      <w:fldChar w:fldCharType="begin"/>
    </w:r>
    <w:r w:rsidR="00DC7BDC">
      <w:rPr>
        <w:rFonts w:ascii="Century Gothic" w:hAnsi="Century Gothic"/>
      </w:rPr>
      <w:instrText>PAGE  \* Arabic  \* MERGEFORMAT</w:instrText>
    </w:r>
    <w:r w:rsidR="00AE75D2">
      <w:rPr>
        <w:rFonts w:ascii="Century Gothic" w:hAnsi="Century Gothic"/>
      </w:rPr>
      <w:fldChar w:fldCharType="separate"/>
    </w:r>
    <w:r w:rsidR="00DB2A64">
      <w:rPr>
        <w:rFonts w:ascii="Century Gothic" w:hAnsi="Century Gothic"/>
        <w:noProof/>
      </w:rPr>
      <w:t>2</w:t>
    </w:r>
    <w:r w:rsidR="00AE75D2">
      <w:rPr>
        <w:rFonts w:ascii="Century Gothic" w:hAnsi="Century Gothic"/>
      </w:rPr>
      <w:fldChar w:fldCharType="end"/>
    </w:r>
    <w:r>
      <w:rPr>
        <w:rFonts w:ascii="Century Gothic" w:hAnsi="Century Gothic"/>
      </w:rPr>
      <w:t xml:space="preserve"> / </w:t>
    </w:r>
    <w:fldSimple w:instr="NUMPAGES  \* Arabic  \* MERGEFORMAT">
      <w:r w:rsidR="00DB2A64">
        <w:rPr>
          <w:rFonts w:ascii="Century Gothic" w:hAnsi="Century Gothic"/>
          <w:noProof/>
        </w:rPr>
        <w:t>3</w:t>
      </w:r>
    </w:fldSimple>
    <w:r>
      <w:rPr>
        <w:rFonts w:ascii="Century Gothic" w:hAnsi="Century Gothic"/>
      </w:rPr>
      <w:t xml:space="preserve">  </w:t>
    </w:r>
    <w:r>
      <w:rPr>
        <w:rFonts w:ascii="Century Gothic" w:hAnsi="Century Gothic"/>
      </w:rPr>
      <w:sym w:font="Wingdings" w:char="F09F"/>
    </w:r>
    <w:r>
      <w:rPr>
        <w:rFonts w:ascii="Century Gothic" w:hAnsi="Century Gothic"/>
      </w:rPr>
      <w:t xml:space="preserve">  METAV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C356A8" w:rsidRPr="007B1A9C" w14:paraId="74DD501B" w14:textId="77777777">
      <w:trPr>
        <w:cantSplit/>
        <w:trHeight w:hRule="exact" w:val="1701"/>
      </w:trPr>
      <w:tc>
        <w:tcPr>
          <w:tcW w:w="4927" w:type="dxa"/>
        </w:tcPr>
        <w:p w14:paraId="495BFEE3" w14:textId="77777777" w:rsidR="00C356A8" w:rsidRPr="007B1A9C" w:rsidRDefault="00C356A8">
          <w:pPr>
            <w:pStyle w:val="Kopfzeile"/>
            <w:rPr>
              <w:rFonts w:ascii="Century Gothic" w:hAnsi="Century Gothic"/>
            </w:rPr>
          </w:pPr>
        </w:p>
      </w:tc>
      <w:tc>
        <w:tcPr>
          <w:tcW w:w="4740" w:type="dxa"/>
        </w:tcPr>
        <w:p w14:paraId="694E23ED" w14:textId="77777777" w:rsidR="00C356A8" w:rsidRPr="007B1A9C" w:rsidRDefault="007A4B02" w:rsidP="007A4B02">
          <w:pPr>
            <w:pStyle w:val="vdwKopfzeile1"/>
            <w:ind w:right="117"/>
            <w:rPr>
              <w:vanish w:val="0"/>
            </w:rPr>
          </w:pPr>
          <w:r w:rsidRPr="007B1A9C">
            <w:rPr>
              <w:noProof/>
              <w:vanish w:val="0"/>
              <w:lang w:val="de-DE" w:eastAsia="zh-CN" w:bidi="th-TH"/>
            </w:rPr>
            <w:drawing>
              <wp:inline distT="0" distB="0" distL="0" distR="0" wp14:anchorId="69F6DA93" wp14:editId="3E2C37CF">
                <wp:extent cx="2362422" cy="62640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RZPDF.jpg"/>
                        <pic:cNvPicPr/>
                      </pic:nvPicPr>
                      <pic:blipFill>
                        <a:blip r:embed="rId1">
                          <a:extLst>
                            <a:ext uri="{28A0092B-C50C-407E-A947-70E740481C1C}">
                              <a14:useLocalDpi xmlns:a14="http://schemas.microsoft.com/office/drawing/2010/main" val="0"/>
                            </a:ext>
                          </a:extLst>
                        </a:blip>
                        <a:stretch>
                          <a:fillRect/>
                        </a:stretch>
                      </pic:blipFill>
                      <pic:spPr>
                        <a:xfrm>
                          <a:off x="0" y="0"/>
                          <a:ext cx="2362422" cy="626400"/>
                        </a:xfrm>
                        <a:prstGeom prst="rect">
                          <a:avLst/>
                        </a:prstGeom>
                      </pic:spPr>
                    </pic:pic>
                  </a:graphicData>
                </a:graphic>
              </wp:inline>
            </w:drawing>
          </w:r>
        </w:p>
        <w:p w14:paraId="75C536A7" w14:textId="77777777" w:rsidR="00C356A8" w:rsidRPr="007B1A9C" w:rsidRDefault="00C356A8">
          <w:pPr>
            <w:pStyle w:val="vdwKopfzeile1"/>
            <w:rPr>
              <w:vanish w:val="0"/>
            </w:rPr>
          </w:pPr>
        </w:p>
        <w:p w14:paraId="29CE92AA" w14:textId="77777777" w:rsidR="00C356A8" w:rsidRPr="007B1A9C" w:rsidRDefault="00AE3D39">
          <w:pPr>
            <w:pStyle w:val="vdwKopfzeile1"/>
            <w:rPr>
              <w:vanish w:val="0"/>
            </w:rPr>
          </w:pPr>
          <w:r>
            <w:rPr>
              <w:noProof/>
              <w:vanish w:val="0"/>
              <w:sz w:val="10"/>
              <w:lang w:val="en-US"/>
            </w:rPr>
            <w:pict w14:anchorId="4165C416">
              <v:shapetype id="_x0000_t202" coordsize="21600,21600" o:spt="202" path="m,l,21600r21600,l21600,xe">
                <v:stroke joinstyle="miter"/>
                <v:path gradientshapeok="t" o:connecttype="rect"/>
              </v:shapetype>
              <v:shape id="Textfeld 1" o:spid="_x0000_s6145" type="#_x0000_t202" style="position:absolute;left:0;text-align:left;margin-left:113.85pt;margin-top:80.6pt;width:121.5pt;height:1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" filled="f" stroked="f" strokeweight=".5pt">
                <v:textbox>
                  <w:txbxContent>
                    <w:p w14:paraId="17688263" w14:textId="77777777" w:rsidR="001B5C6F" w:rsidRPr="00DB2A64" w:rsidRDefault="001B5C6F" w:rsidP="00A150B2">
                      <w:pPr>
                        <w:tabs>
                          <w:tab w:val="left" w:pos="624"/>
                        </w:tabs>
                        <w:spacing w:after="0" w:line="240" w:lineRule="auto"/>
                        <w:jc w:val="right"/>
                        <w:rPr>
                          <w:rFonts w:ascii="Century Gothic" w:eastAsia="Times New Roman" w:hAnsi="Century Gothic" w:cs="Arial"/>
                          <w:sz w:val="15"/>
                          <w:szCs w:val="15"/>
                          <w:lang w:val="de-DE" w:eastAsia="de-DE"/>
                        </w:rPr>
                      </w:pPr>
                      <w:r w:rsidRPr="00DB2A64">
                        <w:rPr>
                          <w:rFonts w:ascii="Century Gothic" w:eastAsia="Times New Roman" w:hAnsi="Century Gothic" w:cs="Arial"/>
                          <w:sz w:val="15"/>
                          <w:szCs w:val="15"/>
                          <w:lang w:val="de-DE" w:eastAsia="de-DE"/>
                        </w:rPr>
                        <w:t>Postadresse: Lyoner Straße 14</w:t>
                      </w:r>
                    </w:p>
                    <w:p w14:paraId="1F5ED7C0" w14:textId="77777777" w:rsidR="00434851" w:rsidRPr="00DB2A64" w:rsidRDefault="00434851" w:rsidP="00A150B2">
                      <w:pPr>
                        <w:tabs>
                          <w:tab w:val="left" w:pos="624"/>
                        </w:tabs>
                        <w:spacing w:after="0" w:line="240" w:lineRule="auto"/>
                        <w:jc w:val="right"/>
                        <w:rPr>
                          <w:rFonts w:ascii="Century Gothic" w:eastAsia="Times New Roman" w:hAnsi="Century Gothic" w:cs="Arial"/>
                          <w:sz w:val="15"/>
                          <w:szCs w:val="15"/>
                          <w:lang w:val="de-DE" w:eastAsia="de-DE"/>
                        </w:rPr>
                      </w:pPr>
                      <w:r w:rsidRPr="00DB2A64">
                        <w:rPr>
                          <w:rFonts w:ascii="Century Gothic" w:eastAsia="Times New Roman" w:hAnsi="Century Gothic" w:cs="Arial"/>
                          <w:sz w:val="15"/>
                          <w:szCs w:val="15"/>
                          <w:lang w:val="de-DE" w:eastAsia="de-DE"/>
                        </w:rPr>
                        <w:t>60528 Frankfurt am Main</w:t>
                      </w:r>
                    </w:p>
                    <w:p w14:paraId="148794AE" w14:textId="77777777" w:rsidR="00C356A8" w:rsidRPr="006E5CAB" w:rsidRDefault="00DC7BDC" w:rsidP="00A150B2">
                      <w:pPr>
                        <w:tabs>
                          <w:tab w:val="left" w:pos="624"/>
                        </w:tabs>
                        <w:spacing w:after="0" w:line="240" w:lineRule="auto"/>
                        <w:ind w:right="-27"/>
                        <w:jc w:val="right"/>
                        <w:rPr>
                          <w:rFonts w:ascii="Century Gothic" w:eastAsia="Times New Roman" w:hAnsi="Century Gothic" w:cs="Arial"/>
                          <w:sz w:val="15"/>
                          <w:szCs w:val="15"/>
                          <w:lang w:val="de-DE" w:eastAsia="de-DE"/>
                        </w:rPr>
                      </w:pPr>
                      <w:r w:rsidRPr="006E5CAB">
                        <w:rPr>
                          <w:rFonts w:ascii="Century Gothic" w:eastAsia="Times New Roman" w:hAnsi="Century Gothic" w:cs="Arial"/>
                          <w:sz w:val="15"/>
                          <w:szCs w:val="15"/>
                          <w:lang w:val="de-DE" w:eastAsia="de-DE"/>
                        </w:rPr>
                        <w:t>GERMANY</w:t>
                      </w:r>
                    </w:p>
                    <w:p w14:paraId="305F85F8" w14:textId="77777777" w:rsidR="00C356A8" w:rsidRPr="006E5CAB" w:rsidRDefault="00DC7BDC" w:rsidP="00A150B2">
                      <w:pPr>
                        <w:tabs>
                          <w:tab w:val="left" w:pos="709"/>
                        </w:tabs>
                        <w:spacing w:after="0" w:line="240" w:lineRule="auto"/>
                        <w:jc w:val="right"/>
                        <w:rPr>
                          <w:rFonts w:ascii="Century Gothic" w:eastAsia="Times New Roman" w:hAnsi="Century Gothic" w:cs="Arial"/>
                          <w:sz w:val="15"/>
                          <w:szCs w:val="15"/>
                          <w:lang w:val="de-DE" w:eastAsia="de-DE"/>
                        </w:rPr>
                      </w:pPr>
                      <w:r w:rsidRPr="006E5CAB">
                        <w:rPr>
                          <w:rFonts w:ascii="Century Gothic" w:eastAsia="Times New Roman" w:hAnsi="Century Gothic" w:cs="Arial"/>
                          <w:sz w:val="15"/>
                          <w:szCs w:val="15"/>
                          <w:lang w:val="de-DE" w:eastAsia="de-DE"/>
                        </w:rPr>
                        <w:t>Telefon</w:t>
                      </w:r>
                      <w:r w:rsidRPr="006E5CAB">
                        <w:rPr>
                          <w:rFonts w:ascii="Century Gothic" w:eastAsia="Times New Roman" w:hAnsi="Century Gothic" w:cs="Arial"/>
                          <w:sz w:val="15"/>
                          <w:szCs w:val="15"/>
                          <w:lang w:val="de-DE" w:eastAsia="de-DE"/>
                        </w:rPr>
                        <w:tab/>
                        <w:t>+49 69 756081-0</w:t>
                      </w:r>
                    </w:p>
                    <w:p w14:paraId="5BA33BC1" w14:textId="77777777" w:rsidR="00C356A8" w:rsidRPr="006E5CAB" w:rsidRDefault="00DC7BDC" w:rsidP="00A150B2">
                      <w:pPr>
                        <w:tabs>
                          <w:tab w:val="left" w:pos="709"/>
                        </w:tabs>
                        <w:spacing w:after="0" w:line="240" w:lineRule="auto"/>
                        <w:jc w:val="right"/>
                        <w:rPr>
                          <w:rFonts w:ascii="Century Gothic" w:eastAsia="Times New Roman" w:hAnsi="Century Gothic" w:cs="Arial"/>
                          <w:sz w:val="15"/>
                          <w:szCs w:val="15"/>
                          <w:lang w:val="de-DE" w:eastAsia="de-DE"/>
                        </w:rPr>
                      </w:pPr>
                      <w:r w:rsidRPr="006E5CAB">
                        <w:rPr>
                          <w:rFonts w:ascii="Century Gothic" w:eastAsia="Times New Roman" w:hAnsi="Century Gothic" w:cs="Arial"/>
                          <w:sz w:val="15"/>
                          <w:szCs w:val="15"/>
                          <w:lang w:val="de-DE" w:eastAsia="de-DE"/>
                        </w:rPr>
                        <w:t>Telefax</w:t>
                      </w:r>
                      <w:r w:rsidRPr="006E5CAB">
                        <w:rPr>
                          <w:rFonts w:ascii="Century Gothic" w:eastAsia="Times New Roman" w:hAnsi="Century Gothic" w:cs="Arial"/>
                          <w:sz w:val="15"/>
                          <w:szCs w:val="15"/>
                          <w:lang w:val="de-DE" w:eastAsia="de-DE"/>
                        </w:rPr>
                        <w:tab/>
                        <w:t>+49 69 756081-11</w:t>
                      </w:r>
                    </w:p>
                    <w:p w14:paraId="203851F4" w14:textId="77777777" w:rsidR="00C356A8" w:rsidRPr="006E5CAB" w:rsidRDefault="00DC7BDC" w:rsidP="00A150B2">
                      <w:pPr>
                        <w:tabs>
                          <w:tab w:val="left" w:pos="709"/>
                        </w:tabs>
                        <w:spacing w:after="0" w:line="240" w:lineRule="auto"/>
                        <w:jc w:val="right"/>
                        <w:rPr>
                          <w:rFonts w:ascii="Century Gothic" w:eastAsia="Times New Roman" w:hAnsi="Century Gothic" w:cs="Arial"/>
                          <w:sz w:val="15"/>
                          <w:szCs w:val="15"/>
                          <w:lang w:val="de-DE" w:eastAsia="de-DE"/>
                        </w:rPr>
                      </w:pPr>
                      <w:r w:rsidRPr="006E5CAB">
                        <w:rPr>
                          <w:rFonts w:ascii="Century Gothic" w:eastAsia="Times New Roman" w:hAnsi="Century Gothic" w:cs="Arial"/>
                          <w:sz w:val="15"/>
                          <w:szCs w:val="15"/>
                          <w:lang w:val="de-DE" w:eastAsia="de-DE"/>
                        </w:rPr>
                        <w:t>E-Mail</w:t>
                      </w:r>
                      <w:r w:rsidRPr="006E5CAB">
                        <w:rPr>
                          <w:rFonts w:ascii="Century Gothic" w:eastAsia="Times New Roman" w:hAnsi="Century Gothic" w:cs="Arial"/>
                          <w:sz w:val="15"/>
                          <w:szCs w:val="15"/>
                          <w:lang w:val="de-DE" w:eastAsia="de-DE"/>
                        </w:rPr>
                        <w:tab/>
                      </w:r>
                      <w:r w:rsidR="007F0509" w:rsidRPr="006E5CAB">
                        <w:rPr>
                          <w:rFonts w:ascii="Century Gothic" w:eastAsia="Times New Roman" w:hAnsi="Century Gothic" w:cs="Arial"/>
                          <w:sz w:val="15"/>
                          <w:szCs w:val="15"/>
                          <w:lang w:val="de-DE" w:eastAsia="de-DE"/>
                        </w:rPr>
                        <w:t>presse</w:t>
                      </w:r>
                      <w:r w:rsidRPr="006E5CAB">
                        <w:rPr>
                          <w:rFonts w:ascii="Century Gothic" w:eastAsia="Times New Roman" w:hAnsi="Century Gothic" w:cs="Arial"/>
                          <w:sz w:val="15"/>
                          <w:szCs w:val="15"/>
                          <w:lang w:val="de-DE" w:eastAsia="de-DE"/>
                        </w:rPr>
                        <w:t>@vdw.de</w:t>
                      </w:r>
                    </w:p>
                    <w:p w14:paraId="2BACB444" w14:textId="77777777" w:rsidR="00C356A8" w:rsidRPr="007B1A9C" w:rsidRDefault="00AE3D39" w:rsidP="00A150B2">
                      <w:pPr>
                        <w:tabs>
                          <w:tab w:val="left" w:pos="709"/>
                          <w:tab w:val="left" w:pos="840"/>
                        </w:tabs>
                        <w:spacing w:after="0" w:line="240" w:lineRule="auto"/>
                        <w:jc w:val="right"/>
                        <w:rPr>
                          <w:rFonts w:ascii="Century Gothic" w:eastAsia="Times New Roman" w:hAnsi="Century Gothic" w:cs="Arial"/>
                          <w:sz w:val="15"/>
                          <w:szCs w:val="15"/>
                          <w:lang w:eastAsia="de-DE"/>
                        </w:rPr>
                      </w:pPr>
                      <w:hyperlink r:id="rId2" w:history="1">
                        <w:r w:rsidR="004B2EEE" w:rsidRPr="007B1A9C">
                          <w:rPr>
                            <w:rStyle w:val="Hyperlink"/>
                            <w:rFonts w:ascii="Century Gothic" w:eastAsia="Times New Roman" w:hAnsi="Century Gothic" w:cs="Arial"/>
                            <w:sz w:val="15"/>
                            <w:szCs w:val="15"/>
                            <w:lang w:eastAsia="de-DE"/>
                          </w:rPr>
                          <w:t>www.metav.de</w:t>
                        </w:r>
                      </w:hyperlink>
                    </w:p>
                    <w:p w14:paraId="1B8C5824" w14:textId="77777777" w:rsidR="004B2EEE" w:rsidRDefault="004B2EEE" w:rsidP="00CE3986">
                      <w:pPr>
                        <w:tabs>
                          <w:tab w:val="left" w:pos="709"/>
                          <w:tab w:val="left" w:pos="840"/>
                        </w:tabs>
                        <w:jc w:val="right"/>
                        <w:rPr>
                          <w:rFonts w:ascii="Century Gothic" w:eastAsia="Times New Roman" w:hAnsi="Century Gothic" w:cs="Arial"/>
                          <w:sz w:val="15"/>
                          <w:szCs w:val="15"/>
                          <w:lang w:eastAsia="de-DE"/>
                        </w:rPr>
                      </w:pPr>
                    </w:p>
                    <w:p w14:paraId="092B49B5" w14:textId="77777777" w:rsidR="004B2EEE" w:rsidRPr="007B1A9C" w:rsidRDefault="004B2EEE" w:rsidP="00A150B2">
                      <w:pPr>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val="de-DE" w:eastAsia="zh-CN" w:bidi="th-TH"/>
                        </w:rPr>
                        <w:drawing>
                          <wp:inline distT="0" distB="0" distL="0" distR="0" wp14:anchorId="3A230E72" wp14:editId="6DEDF61D">
                            <wp:extent cx="1076400" cy="338400"/>
                            <wp:effectExtent l="0" t="0" r="0" b="508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3">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v:textbox>
                <w10:wrap anchory="page"/>
              </v:shape>
            </w:pict>
          </w:r>
        </w:p>
      </w:tc>
    </w:tr>
    <w:tr w:rsidR="00C356A8" w14:paraId="0F17F2D6" w14:textId="77777777">
      <w:trPr>
        <w:cantSplit/>
        <w:trHeight w:hRule="exact" w:val="283"/>
      </w:trPr>
      <w:tc>
        <w:tcPr>
          <w:tcW w:w="4927" w:type="dxa"/>
        </w:tcPr>
        <w:p w14:paraId="69571F88" w14:textId="77777777" w:rsidR="00C356A8" w:rsidRDefault="007F0509">
          <w:pPr>
            <w:pStyle w:val="Kopfzeile"/>
            <w:rPr>
              <w:rFonts w:ascii="Century Gothic" w:hAnsi="Century Gothic"/>
              <w:sz w:val="14"/>
            </w:rPr>
          </w:pPr>
          <w:r w:rsidRPr="00DB2A64">
            <w:rPr>
              <w:rFonts w:ascii="Century Gothic" w:hAnsi="Century Gothic"/>
              <w:b/>
            </w:rPr>
            <w:t>PRESS RELEASE</w:t>
          </w:r>
        </w:p>
      </w:tc>
      <w:tc>
        <w:tcPr>
          <w:tcW w:w="4740" w:type="dxa"/>
        </w:tcPr>
        <w:p w14:paraId="4E618AD5" w14:textId="77777777" w:rsidR="00C356A8" w:rsidRDefault="00C356A8">
          <w:pPr>
            <w:pStyle w:val="Kopfzeile"/>
            <w:rPr>
              <w:rFonts w:ascii="Century Gothic" w:hAnsi="Century Gothic"/>
              <w:b/>
            </w:rPr>
          </w:pPr>
        </w:p>
      </w:tc>
    </w:tr>
  </w:tbl>
  <w:p w14:paraId="24CBACF9" w14:textId="77777777" w:rsidR="00C356A8" w:rsidRDefault="00C356A8">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77C3"/>
    <w:rsid w:val="00021C1C"/>
    <w:rsid w:val="000239E9"/>
    <w:rsid w:val="0004428D"/>
    <w:rsid w:val="0005147E"/>
    <w:rsid w:val="00054F21"/>
    <w:rsid w:val="00075302"/>
    <w:rsid w:val="000864FC"/>
    <w:rsid w:val="00087CF9"/>
    <w:rsid w:val="000F1732"/>
    <w:rsid w:val="001514B1"/>
    <w:rsid w:val="001754E0"/>
    <w:rsid w:val="00181C7D"/>
    <w:rsid w:val="001B33A0"/>
    <w:rsid w:val="001B5C6F"/>
    <w:rsid w:val="001D72F2"/>
    <w:rsid w:val="002033E2"/>
    <w:rsid w:val="00245491"/>
    <w:rsid w:val="002D17FA"/>
    <w:rsid w:val="002D6846"/>
    <w:rsid w:val="002F61B9"/>
    <w:rsid w:val="003079D1"/>
    <w:rsid w:val="00357D27"/>
    <w:rsid w:val="00365F97"/>
    <w:rsid w:val="003C619F"/>
    <w:rsid w:val="0043473F"/>
    <w:rsid w:val="00434851"/>
    <w:rsid w:val="004551EA"/>
    <w:rsid w:val="004577C0"/>
    <w:rsid w:val="004752D7"/>
    <w:rsid w:val="00483913"/>
    <w:rsid w:val="004B2EEE"/>
    <w:rsid w:val="004C72A5"/>
    <w:rsid w:val="00521892"/>
    <w:rsid w:val="005B59FC"/>
    <w:rsid w:val="005E4FA1"/>
    <w:rsid w:val="00647A3D"/>
    <w:rsid w:val="00661531"/>
    <w:rsid w:val="006768B0"/>
    <w:rsid w:val="0068055E"/>
    <w:rsid w:val="006971EC"/>
    <w:rsid w:val="006C6EAA"/>
    <w:rsid w:val="006E31C3"/>
    <w:rsid w:val="006E5CAB"/>
    <w:rsid w:val="007752A4"/>
    <w:rsid w:val="00783CC9"/>
    <w:rsid w:val="007A4B02"/>
    <w:rsid w:val="007B1A9C"/>
    <w:rsid w:val="007B4F90"/>
    <w:rsid w:val="007F0509"/>
    <w:rsid w:val="007F6496"/>
    <w:rsid w:val="007F6FCD"/>
    <w:rsid w:val="008A08FE"/>
    <w:rsid w:val="008A1646"/>
    <w:rsid w:val="008B5B5D"/>
    <w:rsid w:val="008C5D0A"/>
    <w:rsid w:val="008F4216"/>
    <w:rsid w:val="008F6B4C"/>
    <w:rsid w:val="00907773"/>
    <w:rsid w:val="00951CE4"/>
    <w:rsid w:val="009B67F2"/>
    <w:rsid w:val="009F369B"/>
    <w:rsid w:val="00A150B2"/>
    <w:rsid w:val="00A50A65"/>
    <w:rsid w:val="00A8233E"/>
    <w:rsid w:val="00AA25CF"/>
    <w:rsid w:val="00AB2508"/>
    <w:rsid w:val="00AD0925"/>
    <w:rsid w:val="00AE3D39"/>
    <w:rsid w:val="00AE75D2"/>
    <w:rsid w:val="00B0214C"/>
    <w:rsid w:val="00B477C3"/>
    <w:rsid w:val="00B9587A"/>
    <w:rsid w:val="00BA7369"/>
    <w:rsid w:val="00BC09C1"/>
    <w:rsid w:val="00BE53DA"/>
    <w:rsid w:val="00C05983"/>
    <w:rsid w:val="00C32DE9"/>
    <w:rsid w:val="00C356A8"/>
    <w:rsid w:val="00C97496"/>
    <w:rsid w:val="00CE3986"/>
    <w:rsid w:val="00D2128B"/>
    <w:rsid w:val="00D439D2"/>
    <w:rsid w:val="00D7410E"/>
    <w:rsid w:val="00DB2A64"/>
    <w:rsid w:val="00DC7BDC"/>
    <w:rsid w:val="00DD1733"/>
    <w:rsid w:val="00E20BBE"/>
    <w:rsid w:val="00EC2F33"/>
    <w:rsid w:val="00EF509F"/>
    <w:rsid w:val="00F237F6"/>
    <w:rsid w:val="00F32FCE"/>
    <w:rsid w:val="00FA2654"/>
    <w:rsid w:val="00FE292F"/>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4:docId w14:val="0C871C00"/>
  <w15:docId w15:val="{A68C2027-A880-4D32-92F5-91044CC2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75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5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5D2"/>
  </w:style>
  <w:style w:type="paragraph" w:styleId="Fuzeile">
    <w:name w:val="footer"/>
    <w:basedOn w:val="Standard"/>
    <w:link w:val="FuzeileZchn"/>
    <w:uiPriority w:val="99"/>
    <w:unhideWhenUsed/>
    <w:rsid w:val="00AE75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5D2"/>
  </w:style>
  <w:style w:type="table" w:styleId="Tabellenraster">
    <w:name w:val="Table Grid"/>
    <w:basedOn w:val="NormaleTabelle"/>
    <w:uiPriority w:val="39"/>
    <w:rsid w:val="00AE7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rsid w:val="00AE75D2"/>
    <w:pPr>
      <w:jc w:val="right"/>
    </w:pPr>
    <w:rPr>
      <w:rFonts w:ascii="Century Gothic" w:hAnsi="Century Gothic"/>
      <w:vanish/>
    </w:rPr>
  </w:style>
  <w:style w:type="paragraph" w:styleId="Sprechblasentext">
    <w:name w:val="Balloon Text"/>
    <w:basedOn w:val="Standard"/>
    <w:link w:val="SprechblasentextZchn"/>
    <w:uiPriority w:val="99"/>
    <w:semiHidden/>
    <w:unhideWhenUsed/>
    <w:rsid w:val="00AE75D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75D2"/>
    <w:rPr>
      <w:rFonts w:ascii="Segoe UI" w:hAnsi="Segoe UI" w:cs="Segoe UI"/>
      <w:sz w:val="18"/>
      <w:szCs w:val="18"/>
    </w:rPr>
  </w:style>
  <w:style w:type="paragraph" w:customStyle="1" w:styleId="vdwFusszeile1">
    <w:name w:val="_vdwFusszeile1"/>
    <w:basedOn w:val="Fuzeile"/>
    <w:qFormat/>
    <w:rsid w:val="00AE75D2"/>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sid w:val="00AE75D2"/>
    <w:rPr>
      <w:sz w:val="16"/>
      <w:szCs w:val="16"/>
    </w:rPr>
  </w:style>
  <w:style w:type="paragraph" w:styleId="Kommentartext">
    <w:name w:val="annotation text"/>
    <w:basedOn w:val="Standard"/>
    <w:link w:val="KommentartextZchn"/>
    <w:uiPriority w:val="99"/>
    <w:semiHidden/>
    <w:unhideWhenUsed/>
    <w:rsid w:val="00AE75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E75D2"/>
    <w:rPr>
      <w:sz w:val="20"/>
      <w:szCs w:val="20"/>
    </w:rPr>
  </w:style>
  <w:style w:type="paragraph" w:styleId="Kommentarthema">
    <w:name w:val="annotation subject"/>
    <w:basedOn w:val="Kommentartext"/>
    <w:next w:val="Kommentartext"/>
    <w:link w:val="KommentarthemaZchn"/>
    <w:uiPriority w:val="99"/>
    <w:semiHidden/>
    <w:unhideWhenUsed/>
    <w:rsid w:val="00AE75D2"/>
    <w:rPr>
      <w:b/>
      <w:bCs/>
    </w:rPr>
  </w:style>
  <w:style w:type="character" w:customStyle="1" w:styleId="KommentarthemaZchn">
    <w:name w:val="Kommentarthema Zchn"/>
    <w:basedOn w:val="KommentartextZchn"/>
    <w:link w:val="Kommentarthema"/>
    <w:uiPriority w:val="99"/>
    <w:semiHidden/>
    <w:rsid w:val="00AE75D2"/>
    <w:rPr>
      <w:b/>
      <w:bCs/>
      <w:sz w:val="20"/>
      <w:szCs w:val="20"/>
    </w:rPr>
  </w:style>
  <w:style w:type="paragraph" w:customStyle="1" w:styleId="foot">
    <w:name w:val="foot"/>
    <w:basedOn w:val="Standard"/>
    <w:qFormat/>
    <w:rsid w:val="00AE75D2"/>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sid w:val="00AE75D2"/>
    <w:rPr>
      <w:color w:val="808080"/>
    </w:rPr>
  </w:style>
  <w:style w:type="character" w:styleId="Hyperlink">
    <w:name w:val="Hyperlink"/>
    <w:basedOn w:val="Absatz-Standardschriftart"/>
    <w:uiPriority w:val="99"/>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character" w:styleId="Fett">
    <w:name w:val="Strong"/>
    <w:basedOn w:val="Absatz-Standardschriftart"/>
    <w:uiPriority w:val="22"/>
    <w:qFormat/>
    <w:rsid w:val="00D439D2"/>
    <w:rPr>
      <w:b/>
      <w:bCs/>
    </w:rPr>
  </w:style>
  <w:style w:type="character" w:customStyle="1" w:styleId="NichtaufgelsteErwhnung2">
    <w:name w:val="Nicht aufgelöste Erwähnung2"/>
    <w:basedOn w:val="Absatz-Standardschriftart"/>
    <w:uiPriority w:val="99"/>
    <w:semiHidden/>
    <w:unhideWhenUsed/>
    <w:rsid w:val="00087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182287">
      <w:bodyDiv w:val="1"/>
      <w:marLeft w:val="0"/>
      <w:marRight w:val="0"/>
      <w:marTop w:val="0"/>
      <w:marBottom w:val="0"/>
      <w:divBdr>
        <w:top w:val="none" w:sz="0" w:space="0" w:color="auto"/>
        <w:left w:val="none" w:sz="0" w:space="0" w:color="auto"/>
        <w:bottom w:val="none" w:sz="0" w:space="0" w:color="auto"/>
        <w:right w:val="none" w:sz="0" w:space="0" w:color="auto"/>
      </w:divBdr>
    </w:div>
    <w:div w:id="152563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witter.com/EMO_HANNOVER" TargetMode="External"/><Relationship Id="rId18" Type="http://schemas.openxmlformats.org/officeDocument/2006/relationships/hyperlink" Target="http://www.youtube.com/metaltradefair"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metav.com/en/Press/Overview_Press" TargetMode="External"/><Relationship Id="rId17" Type="http://schemas.openxmlformats.org/officeDocument/2006/relationships/image" Target="media/image3.gif"/><Relationship Id="rId2" Type="http://schemas.openxmlformats.org/officeDocument/2006/relationships/customXml" Target="../customXml/item2.xml"/><Relationship Id="rId16" Type="http://schemas.openxmlformats.org/officeDocument/2006/relationships/image" Target="media/image2.gi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goebel@vdw.d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twitter.com/METAVonline" TargetMode="External"/><Relationship Id="rId23" Type="http://schemas.openxmlformats.org/officeDocument/2006/relationships/fontTable" Target="fontTable.xml"/><Relationship Id="rId10" Type="http://schemas.openxmlformats.org/officeDocument/2006/relationships/hyperlink" Target="http://www.metav-websessions.de" TargetMode="Externa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1.gif"/><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http://www.metav.de" TargetMode="External"/><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BB51FF200CC3459B69FFF82F765000" ma:contentTypeVersion="11" ma:contentTypeDescription="Create a new document." ma:contentTypeScope="" ma:versionID="1bcb20b7c8da885cf9f78c61587484c4">
  <xsd:schema xmlns:xsd="http://www.w3.org/2001/XMLSchema" xmlns:xs="http://www.w3.org/2001/XMLSchema" xmlns:p="http://schemas.microsoft.com/office/2006/metadata/properties" xmlns:ns3="fab3017e-d419-453d-884e-f18919342add" xmlns:ns4="1b69c668-1246-4662-ad5c-4c05d3b8de56" targetNamespace="http://schemas.microsoft.com/office/2006/metadata/properties" ma:root="true" ma:fieldsID="1627c2234a79babdaf5fd3ce6cd5b52b" ns3:_="" ns4:_="">
    <xsd:import namespace="fab3017e-d419-453d-884e-f18919342add"/>
    <xsd:import namespace="1b69c668-1246-4662-ad5c-4c05d3b8de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3017e-d419-453d-884e-f18919342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c668-1246-4662-ad5c-4c05d3b8de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A9AA9F-5B02-4349-B502-7C5197FBEB50}">
  <ds:schemaRefs>
    <ds:schemaRef ds:uri="http://schemas.openxmlformats.org/officeDocument/2006/bibliography"/>
  </ds:schemaRefs>
</ds:datastoreItem>
</file>

<file path=customXml/itemProps2.xml><?xml version="1.0" encoding="utf-8"?>
<ds:datastoreItem xmlns:ds="http://schemas.openxmlformats.org/officeDocument/2006/customXml" ds:itemID="{8B3D6455-3B3B-46DE-A4B8-8E35B2C4B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3017e-d419-453d-884e-f18919342add"/>
    <ds:schemaRef ds:uri="1b69c668-1246-4662-ad5c-4c05d3b8de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17F514-EA77-42DA-BEA6-18A7AC75D182}">
  <ds:schemaRefs>
    <ds:schemaRef ds:uri="http://schemas.microsoft.com/sharepoint/v3/contenttype/forms"/>
  </ds:schemaRefs>
</ds:datastoreItem>
</file>

<file path=customXml/itemProps4.xml><?xml version="1.0" encoding="utf-8"?>
<ds:datastoreItem xmlns:ds="http://schemas.openxmlformats.org/officeDocument/2006/customXml" ds:itemID="{0739A8E7-2C98-4788-BE3F-22DE904DF9BC}">
  <ds:schemaRef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1b69c668-1246-4662-ad5c-4c05d3b8de56"/>
    <ds:schemaRef ds:uri="fab3017e-d419-453d-884e-f18919342ad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4077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Sylke</dc:creator>
  <cp:lastModifiedBy>Iris Reinhart</cp:lastModifiedBy>
  <cp:revision>4</cp:revision>
  <cp:lastPrinted>2020-06-02T11:55:00Z</cp:lastPrinted>
  <dcterms:created xsi:type="dcterms:W3CDTF">2020-06-02T11:46:00Z</dcterms:created>
  <dcterms:modified xsi:type="dcterms:W3CDTF">2020-06-02T11:55:00Z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0x010100ADBB51FF200CC3459B69FFF82F765000</vt:lpwstr>
  </property>
</Properties>
</file>