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C848A" w14:textId="77777777" w:rsidR="00E06689" w:rsidRPr="00E06689" w:rsidRDefault="00E06689">
      <w:pPr>
        <w:rPr>
          <w:b/>
        </w:rPr>
      </w:pPr>
    </w:p>
    <w:tbl>
      <w:tblPr>
        <w:tblW w:w="10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6521"/>
        <w:gridCol w:w="2693"/>
      </w:tblGrid>
      <w:tr w:rsidR="00F01E07" w14:paraId="41D6F5FE" w14:textId="77777777" w:rsidTr="006A17B1">
        <w:trPr>
          <w:cantSplit/>
          <w:trHeight w:hRule="exact" w:val="480"/>
        </w:trPr>
        <w:tc>
          <w:tcPr>
            <w:tcW w:w="7663" w:type="dxa"/>
            <w:gridSpan w:val="2"/>
          </w:tcPr>
          <w:p w14:paraId="7E857B85" w14:textId="77777777" w:rsidR="00F01E07" w:rsidRDefault="00F01E07">
            <w:pPr>
              <w:rPr>
                <w:b/>
                <w:bCs/>
              </w:rPr>
            </w:pPr>
            <w:r>
              <w:rPr>
                <w:b/>
                <w:bCs/>
              </w:rPr>
              <w:t>PRESSEINFORMATION</w:t>
            </w:r>
          </w:p>
        </w:tc>
        <w:tc>
          <w:tcPr>
            <w:tcW w:w="2693" w:type="dxa"/>
            <w:vMerge w:val="restart"/>
          </w:tcPr>
          <w:p w14:paraId="61E091E7" w14:textId="5E11EA34" w:rsidR="0050117F" w:rsidRDefault="00CD5EF1" w:rsidP="0050117F">
            <w:pPr>
              <w:pStyle w:val="Address"/>
            </w:pPr>
            <w:r>
              <w:t>Lyoner S</w:t>
            </w:r>
            <w:r w:rsidR="0050117F">
              <w:t xml:space="preserve">traße </w:t>
            </w:r>
            <w:r>
              <w:t>1</w:t>
            </w:r>
            <w:r w:rsidR="0050117F">
              <w:t>4</w:t>
            </w:r>
          </w:p>
          <w:p w14:paraId="7F4A3D08" w14:textId="3FE5BD30" w:rsidR="0050117F" w:rsidRDefault="0050117F" w:rsidP="0050117F">
            <w:pPr>
              <w:pStyle w:val="Address"/>
            </w:pPr>
            <w:r>
              <w:t>60</w:t>
            </w:r>
            <w:r w:rsidR="00CD5EF1">
              <w:t>528</w:t>
            </w:r>
            <w:r>
              <w:t xml:space="preserve"> Frankfurt am Main</w:t>
            </w:r>
          </w:p>
          <w:p w14:paraId="5E144E3F" w14:textId="77777777" w:rsidR="0050117F" w:rsidRDefault="009170BD" w:rsidP="0050117F">
            <w:pPr>
              <w:pStyle w:val="Address"/>
            </w:pPr>
            <w:r>
              <w:t>GERMANY</w:t>
            </w:r>
          </w:p>
          <w:p w14:paraId="4C0AA7EB" w14:textId="4579566C" w:rsidR="0050117F" w:rsidRDefault="0050117F" w:rsidP="0050117F">
            <w:pPr>
              <w:pStyle w:val="Address"/>
            </w:pPr>
            <w:r>
              <w:t>Telefon</w:t>
            </w:r>
            <w:r>
              <w:tab/>
              <w:t>+49 69 756081-</w:t>
            </w:r>
            <w:r w:rsidR="0052444D">
              <w:t>0</w:t>
            </w:r>
          </w:p>
          <w:p w14:paraId="5AF54101" w14:textId="68406EB1" w:rsidR="00FD2844" w:rsidRDefault="00FD2844" w:rsidP="0050117F">
            <w:pPr>
              <w:pStyle w:val="Address"/>
            </w:pPr>
            <w:r>
              <w:t>Mobil +49 151 21723062</w:t>
            </w:r>
          </w:p>
          <w:p w14:paraId="4FD8C4D4" w14:textId="77777777" w:rsidR="0050117F" w:rsidRDefault="0050117F" w:rsidP="0050117F">
            <w:pPr>
              <w:pStyle w:val="Address"/>
            </w:pPr>
            <w:r>
              <w:t>Telefax</w:t>
            </w:r>
            <w:r>
              <w:tab/>
              <w:t>+49 69 756081-11</w:t>
            </w:r>
          </w:p>
          <w:p w14:paraId="4A03C66B" w14:textId="77777777" w:rsidR="0050117F" w:rsidRDefault="0050117F" w:rsidP="0050117F">
            <w:pPr>
              <w:pStyle w:val="Address"/>
            </w:pPr>
            <w:r>
              <w:t>E-Mail</w:t>
            </w:r>
            <w:r>
              <w:tab/>
            </w:r>
            <w:r w:rsidR="0052444D">
              <w:t>vdw</w:t>
            </w:r>
            <w:r>
              <w:t>@vdw.de</w:t>
            </w:r>
          </w:p>
          <w:p w14:paraId="0DDFC2B4" w14:textId="77777777" w:rsidR="0050117F" w:rsidRDefault="0050117F" w:rsidP="0050117F">
            <w:pPr>
              <w:pStyle w:val="Address"/>
            </w:pPr>
            <w:r>
              <w:t>Internet</w:t>
            </w:r>
            <w:r>
              <w:tab/>
              <w:t>www.vdw.de</w:t>
            </w:r>
          </w:p>
          <w:p w14:paraId="5C3D1FF9" w14:textId="77777777" w:rsidR="0050117F" w:rsidRDefault="0050117F" w:rsidP="0050117F">
            <w:pPr>
              <w:pStyle w:val="Address"/>
            </w:pPr>
          </w:p>
          <w:p w14:paraId="30007038" w14:textId="77777777" w:rsidR="0050117F" w:rsidRDefault="0050117F" w:rsidP="0050117F">
            <w:pPr>
              <w:pStyle w:val="Dates"/>
            </w:pPr>
          </w:p>
          <w:p w14:paraId="1BDDE93D" w14:textId="77777777" w:rsidR="00F01E07" w:rsidRDefault="00F01E07"/>
          <w:p w14:paraId="2B499B48" w14:textId="77777777" w:rsidR="00F01E07" w:rsidRDefault="00F01E07">
            <w:pPr>
              <w:pStyle w:val="Initials"/>
            </w:pPr>
          </w:p>
        </w:tc>
      </w:tr>
      <w:tr w:rsidR="00F01E07" w14:paraId="2D19D083" w14:textId="77777777" w:rsidTr="006A17B1">
        <w:trPr>
          <w:cantSplit/>
          <w:trHeight w:val="260"/>
        </w:trPr>
        <w:tc>
          <w:tcPr>
            <w:tcW w:w="1142" w:type="dxa"/>
          </w:tcPr>
          <w:p w14:paraId="6EA7ED22" w14:textId="77777777" w:rsidR="00F01E07" w:rsidRDefault="00F01E07"/>
        </w:tc>
        <w:tc>
          <w:tcPr>
            <w:tcW w:w="6521" w:type="dxa"/>
          </w:tcPr>
          <w:p w14:paraId="3B4125B7" w14:textId="77777777" w:rsidR="00F01E07" w:rsidRDefault="00F01E07">
            <w:pPr>
              <w:pStyle w:val="Name"/>
            </w:pPr>
          </w:p>
        </w:tc>
        <w:tc>
          <w:tcPr>
            <w:tcW w:w="2693" w:type="dxa"/>
            <w:vMerge/>
            <w:vAlign w:val="center"/>
          </w:tcPr>
          <w:p w14:paraId="4D50BAC4" w14:textId="77777777" w:rsidR="00F01E07" w:rsidRDefault="00F01E07"/>
        </w:tc>
      </w:tr>
      <w:tr w:rsidR="00F01E07" w14:paraId="25D1E9B1" w14:textId="77777777" w:rsidTr="006A17B1">
        <w:trPr>
          <w:cantSplit/>
          <w:trHeight w:val="260"/>
        </w:trPr>
        <w:tc>
          <w:tcPr>
            <w:tcW w:w="1142" w:type="dxa"/>
          </w:tcPr>
          <w:p w14:paraId="1C202E4F" w14:textId="77777777" w:rsidR="00F01E07" w:rsidRDefault="00F01E07"/>
          <w:p w14:paraId="2F568ECE" w14:textId="77777777" w:rsidR="00023B96" w:rsidRDefault="00023B96"/>
          <w:p w14:paraId="52610D3A" w14:textId="2AF5B612" w:rsidR="00023B96" w:rsidRDefault="00023B96"/>
        </w:tc>
        <w:tc>
          <w:tcPr>
            <w:tcW w:w="6521" w:type="dxa"/>
          </w:tcPr>
          <w:p w14:paraId="70454987" w14:textId="77777777" w:rsidR="00F01E07" w:rsidRDefault="00F01E07">
            <w:pPr>
              <w:pStyle w:val="Firma"/>
            </w:pPr>
          </w:p>
        </w:tc>
        <w:tc>
          <w:tcPr>
            <w:tcW w:w="2693" w:type="dxa"/>
            <w:vMerge/>
            <w:vAlign w:val="center"/>
          </w:tcPr>
          <w:p w14:paraId="2D22A99E" w14:textId="77777777" w:rsidR="00F01E07" w:rsidRDefault="00F01E07"/>
        </w:tc>
      </w:tr>
      <w:tr w:rsidR="00F01E07" w14:paraId="7386286A" w14:textId="77777777" w:rsidTr="006A17B1">
        <w:trPr>
          <w:cantSplit/>
          <w:trHeight w:val="260"/>
        </w:trPr>
        <w:tc>
          <w:tcPr>
            <w:tcW w:w="1142" w:type="dxa"/>
          </w:tcPr>
          <w:p w14:paraId="00FEF63C" w14:textId="77777777" w:rsidR="00F01E07" w:rsidRDefault="00F01E07"/>
        </w:tc>
        <w:tc>
          <w:tcPr>
            <w:tcW w:w="6521" w:type="dxa"/>
          </w:tcPr>
          <w:p w14:paraId="5039017C" w14:textId="77777777" w:rsidR="00F01E07" w:rsidRDefault="00F01E07">
            <w:pPr>
              <w:pStyle w:val="Fax1"/>
              <w:spacing w:line="240" w:lineRule="atLeast"/>
            </w:pPr>
          </w:p>
        </w:tc>
        <w:tc>
          <w:tcPr>
            <w:tcW w:w="2693" w:type="dxa"/>
            <w:vMerge/>
            <w:vAlign w:val="center"/>
          </w:tcPr>
          <w:p w14:paraId="35FAD9E6" w14:textId="77777777" w:rsidR="00F01E07" w:rsidRDefault="00F01E07"/>
        </w:tc>
      </w:tr>
      <w:tr w:rsidR="00F01E07" w14:paraId="02AC4AE2" w14:textId="77777777" w:rsidTr="006A17B1">
        <w:trPr>
          <w:cantSplit/>
          <w:trHeight w:val="260"/>
        </w:trPr>
        <w:tc>
          <w:tcPr>
            <w:tcW w:w="1142" w:type="dxa"/>
          </w:tcPr>
          <w:p w14:paraId="7CC95EDE" w14:textId="77777777" w:rsidR="00F01E07" w:rsidRDefault="00F01E07"/>
        </w:tc>
        <w:tc>
          <w:tcPr>
            <w:tcW w:w="6521" w:type="dxa"/>
          </w:tcPr>
          <w:p w14:paraId="54496E4C" w14:textId="77777777" w:rsidR="00F01E07" w:rsidRDefault="00F01E07"/>
        </w:tc>
        <w:tc>
          <w:tcPr>
            <w:tcW w:w="2693" w:type="dxa"/>
            <w:vMerge/>
            <w:vAlign w:val="center"/>
          </w:tcPr>
          <w:p w14:paraId="201938FF" w14:textId="77777777" w:rsidR="00F01E07" w:rsidRDefault="00F01E07"/>
        </w:tc>
      </w:tr>
      <w:tr w:rsidR="00F01E07" w14:paraId="32A4D9D8" w14:textId="77777777" w:rsidTr="006A17B1">
        <w:trPr>
          <w:cantSplit/>
          <w:trHeight w:val="260"/>
        </w:trPr>
        <w:tc>
          <w:tcPr>
            <w:tcW w:w="1142" w:type="dxa"/>
          </w:tcPr>
          <w:p w14:paraId="26C17514" w14:textId="77777777" w:rsidR="00F01E07" w:rsidRDefault="007B6219">
            <w:r>
              <w:t>V</w:t>
            </w:r>
            <w:r w:rsidR="00F01E07">
              <w:t>on</w:t>
            </w:r>
          </w:p>
        </w:tc>
        <w:tc>
          <w:tcPr>
            <w:tcW w:w="6521" w:type="dxa"/>
          </w:tcPr>
          <w:p w14:paraId="66B543DA" w14:textId="77777777" w:rsidR="00F01E07" w:rsidRDefault="00F01E07">
            <w:pPr>
              <w:pStyle w:val="Von"/>
              <w:spacing w:line="240" w:lineRule="atLeast"/>
            </w:pPr>
            <w:r>
              <w:t>Sylke Becker</w:t>
            </w:r>
          </w:p>
        </w:tc>
        <w:tc>
          <w:tcPr>
            <w:tcW w:w="2693" w:type="dxa"/>
            <w:vMerge/>
            <w:vAlign w:val="center"/>
          </w:tcPr>
          <w:p w14:paraId="52F8ECE4" w14:textId="77777777" w:rsidR="00F01E07" w:rsidRDefault="00F01E07"/>
        </w:tc>
      </w:tr>
      <w:tr w:rsidR="00F01E07" w14:paraId="6857F328" w14:textId="77777777" w:rsidTr="006A17B1">
        <w:trPr>
          <w:cantSplit/>
          <w:trHeight w:val="260"/>
        </w:trPr>
        <w:tc>
          <w:tcPr>
            <w:tcW w:w="1142" w:type="dxa"/>
          </w:tcPr>
          <w:p w14:paraId="79460656" w14:textId="77777777" w:rsidR="00F01E07" w:rsidRDefault="00F01E07">
            <w:r>
              <w:t>Telefon</w:t>
            </w:r>
          </w:p>
        </w:tc>
        <w:tc>
          <w:tcPr>
            <w:tcW w:w="6521" w:type="dxa"/>
          </w:tcPr>
          <w:p w14:paraId="0E6E0D67" w14:textId="77777777" w:rsidR="00F01E07" w:rsidRDefault="00F01E07">
            <w:pPr>
              <w:pStyle w:val="Telefon"/>
            </w:pPr>
            <w:r>
              <w:t>+49 69 756081-33</w:t>
            </w:r>
          </w:p>
        </w:tc>
        <w:tc>
          <w:tcPr>
            <w:tcW w:w="2693" w:type="dxa"/>
            <w:vMerge/>
            <w:vAlign w:val="center"/>
          </w:tcPr>
          <w:p w14:paraId="2F04DB25" w14:textId="77777777" w:rsidR="00F01E07" w:rsidRDefault="00F01E07"/>
        </w:tc>
      </w:tr>
      <w:tr w:rsidR="00F01E07" w14:paraId="3CFF16F2" w14:textId="77777777" w:rsidTr="006A17B1">
        <w:trPr>
          <w:cantSplit/>
          <w:trHeight w:val="260"/>
        </w:trPr>
        <w:tc>
          <w:tcPr>
            <w:tcW w:w="1142" w:type="dxa"/>
          </w:tcPr>
          <w:p w14:paraId="111821C5" w14:textId="77777777" w:rsidR="00F01E07" w:rsidRDefault="00F01E07">
            <w:r>
              <w:t>Telefax</w:t>
            </w:r>
          </w:p>
        </w:tc>
        <w:tc>
          <w:tcPr>
            <w:tcW w:w="6521" w:type="dxa"/>
          </w:tcPr>
          <w:p w14:paraId="65D44D0B" w14:textId="77777777" w:rsidR="00F01E07" w:rsidRDefault="00F01E07">
            <w:pPr>
              <w:pStyle w:val="Fax2"/>
              <w:spacing w:line="240" w:lineRule="atLeast"/>
            </w:pPr>
            <w:r>
              <w:t>+49 69 756081-11</w:t>
            </w:r>
          </w:p>
        </w:tc>
        <w:tc>
          <w:tcPr>
            <w:tcW w:w="2693" w:type="dxa"/>
            <w:vMerge/>
            <w:vAlign w:val="center"/>
          </w:tcPr>
          <w:p w14:paraId="1C9C8DF8" w14:textId="77777777" w:rsidR="00F01E07" w:rsidRDefault="00F01E07"/>
        </w:tc>
      </w:tr>
      <w:tr w:rsidR="00F01E07" w14:paraId="7B0EAEBC" w14:textId="77777777" w:rsidTr="006A17B1">
        <w:trPr>
          <w:cantSplit/>
          <w:trHeight w:val="260"/>
        </w:trPr>
        <w:tc>
          <w:tcPr>
            <w:tcW w:w="1142" w:type="dxa"/>
          </w:tcPr>
          <w:p w14:paraId="21201011" w14:textId="77777777" w:rsidR="00F01E07" w:rsidRDefault="00F01E07">
            <w:r>
              <w:t>E-Mail</w:t>
            </w:r>
          </w:p>
        </w:tc>
        <w:tc>
          <w:tcPr>
            <w:tcW w:w="6521" w:type="dxa"/>
          </w:tcPr>
          <w:p w14:paraId="661520F5" w14:textId="77777777" w:rsidR="00F01E07" w:rsidRDefault="00F01E07">
            <w:pPr>
              <w:pStyle w:val="Page"/>
            </w:pPr>
            <w:r>
              <w:t>s.becker@vdw.de</w:t>
            </w:r>
          </w:p>
        </w:tc>
        <w:tc>
          <w:tcPr>
            <w:tcW w:w="2693" w:type="dxa"/>
            <w:vMerge/>
            <w:vAlign w:val="center"/>
          </w:tcPr>
          <w:p w14:paraId="539E4D77" w14:textId="77777777" w:rsidR="00F01E07" w:rsidRDefault="00F01E07"/>
        </w:tc>
      </w:tr>
    </w:tbl>
    <w:p w14:paraId="782FB08B" w14:textId="77777777" w:rsidR="00023B96" w:rsidRDefault="00023B96" w:rsidP="008F3B62">
      <w:pPr>
        <w:spacing w:line="360" w:lineRule="auto"/>
        <w:ind w:right="1416"/>
        <w:rPr>
          <w:b/>
          <w:bCs/>
          <w:sz w:val="28"/>
          <w:szCs w:val="28"/>
        </w:rPr>
      </w:pPr>
    </w:p>
    <w:p w14:paraId="11A99C54" w14:textId="0EA9AAD7" w:rsidR="00135DBC" w:rsidRPr="00416697" w:rsidRDefault="00135DBC" w:rsidP="00ED1AB6">
      <w:pPr>
        <w:pStyle w:val="Opening"/>
        <w:spacing w:line="360" w:lineRule="auto"/>
        <w:ind w:right="1133"/>
        <w:rPr>
          <w:b/>
          <w:bCs/>
        </w:rPr>
      </w:pPr>
      <w:r w:rsidRPr="00416697">
        <w:rPr>
          <w:b/>
          <w:bCs/>
          <w:sz w:val="28"/>
          <w:szCs w:val="28"/>
        </w:rPr>
        <w:t xml:space="preserve">Deutsche Umformtechnik </w:t>
      </w:r>
      <w:r w:rsidR="006B550E">
        <w:rPr>
          <w:b/>
          <w:bCs/>
          <w:sz w:val="28"/>
          <w:szCs w:val="28"/>
        </w:rPr>
        <w:t xml:space="preserve">hat Talfahrt vorerst beendet </w:t>
      </w:r>
    </w:p>
    <w:p w14:paraId="68E57208" w14:textId="67FEA071" w:rsidR="00416697" w:rsidRDefault="00AE227E" w:rsidP="00ED1AB6">
      <w:pPr>
        <w:pStyle w:val="Opening"/>
        <w:spacing w:line="360" w:lineRule="auto"/>
        <w:ind w:right="1133"/>
        <w:rPr>
          <w:b/>
          <w:bCs/>
        </w:rPr>
      </w:pPr>
      <w:r>
        <w:rPr>
          <w:b/>
          <w:bCs/>
        </w:rPr>
        <w:t>Portrait einer Branche</w:t>
      </w:r>
      <w:r w:rsidR="009F4268">
        <w:rPr>
          <w:b/>
          <w:bCs/>
        </w:rPr>
        <w:t xml:space="preserve"> mit </w:t>
      </w:r>
      <w:r w:rsidR="00AB50D7">
        <w:rPr>
          <w:b/>
          <w:bCs/>
        </w:rPr>
        <w:t xml:space="preserve">Kernkompetenz in der </w:t>
      </w:r>
      <w:r w:rsidR="009F4268">
        <w:rPr>
          <w:b/>
          <w:bCs/>
        </w:rPr>
        <w:t>Automobil</w:t>
      </w:r>
      <w:r w:rsidR="00B06821">
        <w:rPr>
          <w:b/>
          <w:bCs/>
        </w:rPr>
        <w:t xml:space="preserve">industrie </w:t>
      </w:r>
      <w:r w:rsidR="00217649">
        <w:rPr>
          <w:b/>
          <w:bCs/>
        </w:rPr>
        <w:t>und der Blechbearbeitung</w:t>
      </w:r>
    </w:p>
    <w:p w14:paraId="6A01747F" w14:textId="77777777" w:rsidR="00AE227E" w:rsidRPr="00416697" w:rsidRDefault="00AE227E" w:rsidP="00ED1AB6">
      <w:pPr>
        <w:pStyle w:val="Opening"/>
        <w:spacing w:line="360" w:lineRule="auto"/>
        <w:ind w:right="1133"/>
        <w:rPr>
          <w:b/>
          <w:bCs/>
        </w:rPr>
      </w:pPr>
    </w:p>
    <w:p w14:paraId="348D1DDD" w14:textId="7A48696A" w:rsidR="006B550E" w:rsidRDefault="006A17B1" w:rsidP="00ED1AB6">
      <w:pPr>
        <w:spacing w:line="360" w:lineRule="auto"/>
        <w:ind w:right="1133"/>
      </w:pPr>
      <w:r>
        <w:rPr>
          <w:b/>
        </w:rPr>
        <w:t xml:space="preserve">Frankfurt am Main, </w:t>
      </w:r>
      <w:r w:rsidR="00691C03">
        <w:rPr>
          <w:b/>
        </w:rPr>
        <w:t>24. März</w:t>
      </w:r>
      <w:r w:rsidR="00D00FC7">
        <w:rPr>
          <w:b/>
        </w:rPr>
        <w:t xml:space="preserve"> </w:t>
      </w:r>
      <w:r w:rsidR="00707A5D">
        <w:rPr>
          <w:b/>
        </w:rPr>
        <w:t>2021</w:t>
      </w:r>
      <w:r w:rsidRPr="00AB72B9">
        <w:rPr>
          <w:b/>
        </w:rPr>
        <w:t xml:space="preserve">. </w:t>
      </w:r>
      <w:r>
        <w:t xml:space="preserve">– </w:t>
      </w:r>
      <w:r w:rsidR="00691C03">
        <w:t>Umformtechnik</w:t>
      </w:r>
      <w:r w:rsidR="006B550E">
        <w:t xml:space="preserve"> ist mit </w:t>
      </w:r>
      <w:r w:rsidR="00691C03">
        <w:t xml:space="preserve">einem Anteil von etwa 30 Prozent an der </w:t>
      </w:r>
      <w:r w:rsidR="006B550E">
        <w:t>Werkzeugmaschine</w:t>
      </w:r>
      <w:r w:rsidR="009F4268">
        <w:t>n</w:t>
      </w:r>
      <w:r w:rsidR="006B550E">
        <w:t>p</w:t>
      </w:r>
      <w:r w:rsidR="00691C03">
        <w:t xml:space="preserve">roduktion </w:t>
      </w:r>
      <w:r w:rsidR="006B550E">
        <w:t>der kleinere Bereich</w:t>
      </w:r>
      <w:r w:rsidR="00AE227E">
        <w:t xml:space="preserve"> im Vergleich zur Zerspanung</w:t>
      </w:r>
      <w:r w:rsidR="006B550E">
        <w:t xml:space="preserve">. </w:t>
      </w:r>
      <w:r w:rsidR="00AE227E">
        <w:t>Z</w:t>
      </w:r>
      <w:r w:rsidR="00691C03">
        <w:t xml:space="preserve">ur Umformtechnik gehören </w:t>
      </w:r>
      <w:r w:rsidR="00E21B17">
        <w:t xml:space="preserve">insbesondere </w:t>
      </w:r>
      <w:r w:rsidR="00691C03">
        <w:t>Pressen, Biegemaschinen</w:t>
      </w:r>
      <w:r w:rsidR="00E21B17">
        <w:t>, Stanzmaschinen</w:t>
      </w:r>
      <w:r w:rsidR="00691C03">
        <w:t xml:space="preserve"> </w:t>
      </w:r>
      <w:r w:rsidR="00AE227E">
        <w:t xml:space="preserve">sowie </w:t>
      </w:r>
      <w:proofErr w:type="spellStart"/>
      <w:r w:rsidR="00AE227E">
        <w:t>Drahtbe</w:t>
      </w:r>
      <w:proofErr w:type="spellEnd"/>
      <w:r w:rsidR="00AE227E">
        <w:t>- und -</w:t>
      </w:r>
      <w:proofErr w:type="spellStart"/>
      <w:r w:rsidR="00AE227E">
        <w:t>verarbeitungsmaschinen</w:t>
      </w:r>
      <w:proofErr w:type="spellEnd"/>
      <w:r w:rsidR="00691C03">
        <w:t xml:space="preserve">. Sie kommt </w:t>
      </w:r>
      <w:r w:rsidR="00E21B17">
        <w:t xml:space="preserve">einerseits </w:t>
      </w:r>
      <w:r w:rsidR="00AD00FC">
        <w:t>in Form der</w:t>
      </w:r>
      <w:r w:rsidR="00E21B17">
        <w:t xml:space="preserve"> Pressentechnologie oft</w:t>
      </w:r>
      <w:r w:rsidR="00135DBC">
        <w:t xml:space="preserve"> </w:t>
      </w:r>
      <w:r w:rsidR="00691C03">
        <w:t xml:space="preserve">in </w:t>
      </w:r>
      <w:r w:rsidR="00AE227E">
        <w:t>umfangreichen</w:t>
      </w:r>
      <w:r w:rsidR="00691C03">
        <w:t xml:space="preserve">, länger laufenden Projekten </w:t>
      </w:r>
      <w:r w:rsidR="00E21B17">
        <w:t xml:space="preserve">zum Beispiel mit </w:t>
      </w:r>
      <w:r w:rsidR="00691C03">
        <w:t>der Automobilindustrie zum Einsatz</w:t>
      </w:r>
      <w:r w:rsidR="00E21B17">
        <w:t>. Andererseits deckt sie mit Technologien wie Biegen und Stanzen</w:t>
      </w:r>
      <w:r w:rsidR="00691C03">
        <w:t xml:space="preserve"> </w:t>
      </w:r>
      <w:r w:rsidR="00E21B17">
        <w:t xml:space="preserve">ein </w:t>
      </w:r>
      <w:r w:rsidR="00691C03">
        <w:t>breite</w:t>
      </w:r>
      <w:r w:rsidR="00E21B17">
        <w:t>s</w:t>
      </w:r>
      <w:r w:rsidR="00691C03">
        <w:t xml:space="preserve"> Kundenspektrum</w:t>
      </w:r>
      <w:r w:rsidR="00E21B17">
        <w:t xml:space="preserve"> rund um die Blechbearbeitung ab.</w:t>
      </w:r>
      <w:r w:rsidR="00691C03">
        <w:t xml:space="preserve"> </w:t>
      </w:r>
      <w:r w:rsidR="009F4268">
        <w:t>„</w:t>
      </w:r>
      <w:r w:rsidR="00AE227E">
        <w:t xml:space="preserve">Nicht selten konnte die Umformtechnik </w:t>
      </w:r>
      <w:r w:rsidR="00E21B17">
        <w:t xml:space="preserve">mit Stützung durch das Projektgeschäft </w:t>
      </w:r>
      <w:r w:rsidR="00AE227E">
        <w:t>in der Vergangenheit einer Rückwärtsentwicklung der Zerspanung entgegentreten und somit die Gesamtbranche auf Kurs halten</w:t>
      </w:r>
      <w:r w:rsidR="009F4268">
        <w:t xml:space="preserve">“, sagt Dr. Wilfried Schäfer, Geschäftsführer des VDW (Verein Deutscher Werkzeugmaschinenfabriken), Frankfurt am Main. </w:t>
      </w:r>
    </w:p>
    <w:p w14:paraId="61B27B54" w14:textId="77777777" w:rsidR="006B550E" w:rsidRDefault="006B550E" w:rsidP="00ED1AB6">
      <w:pPr>
        <w:spacing w:line="360" w:lineRule="auto"/>
        <w:ind w:right="1133"/>
      </w:pPr>
    </w:p>
    <w:p w14:paraId="164E0766" w14:textId="07EF3D09" w:rsidR="00C420E5" w:rsidRDefault="00262771" w:rsidP="00ED1AB6">
      <w:pPr>
        <w:spacing w:line="360" w:lineRule="auto"/>
        <w:ind w:right="1133"/>
      </w:pPr>
      <w:r>
        <w:t xml:space="preserve">Die </w:t>
      </w:r>
      <w:r w:rsidR="00135DBC">
        <w:t>Bestellungen bei den deutschen Herstellern für Umformtechnik zogen zu Beginn de</w:t>
      </w:r>
      <w:r>
        <w:t>s</w:t>
      </w:r>
      <w:r w:rsidR="00135DBC">
        <w:t xml:space="preserve"> Jahres mit 29 Prozent erstmals seit </w:t>
      </w:r>
      <w:r>
        <w:t>Herbst 2018 wieder kräftiger an.</w:t>
      </w:r>
      <w:r w:rsidR="00691C03">
        <w:t xml:space="preserve"> „Das löst Hoffnungen auf ein</w:t>
      </w:r>
      <w:r w:rsidR="00AE227E">
        <w:t xml:space="preserve"> Ende der Talfahrt </w:t>
      </w:r>
      <w:r w:rsidR="00691C03">
        <w:t xml:space="preserve">aus“, sagt </w:t>
      </w:r>
      <w:r w:rsidR="009F4268">
        <w:t xml:space="preserve">Schäfer. </w:t>
      </w:r>
      <w:r w:rsidR="00691C03">
        <w:t xml:space="preserve">Im Gesamtjahr </w:t>
      </w:r>
      <w:r w:rsidR="006A17B1">
        <w:t>20</w:t>
      </w:r>
      <w:r w:rsidR="00241C94">
        <w:t>20</w:t>
      </w:r>
      <w:r w:rsidR="006A17B1">
        <w:t xml:space="preserve"> </w:t>
      </w:r>
      <w:r w:rsidR="00AB50D7">
        <w:t xml:space="preserve">hingegen </w:t>
      </w:r>
      <w:r w:rsidR="00F43A9B">
        <w:t>sank</w:t>
      </w:r>
      <w:r w:rsidR="006A17B1">
        <w:t xml:space="preserve"> der Auftragseingang</w:t>
      </w:r>
      <w:r w:rsidR="00707A5D">
        <w:t xml:space="preserve"> in der deutschen Umformtechnik im Vergleich zum</w:t>
      </w:r>
      <w:r w:rsidR="006A17B1">
        <w:t xml:space="preserve"> Vorjahr um </w:t>
      </w:r>
      <w:r w:rsidR="00867BE8">
        <w:t>29</w:t>
      </w:r>
      <w:r w:rsidR="006A17B1">
        <w:t xml:space="preserve"> Prozent. Dabei </w:t>
      </w:r>
      <w:r w:rsidR="00F43A9B">
        <w:t>gingen</w:t>
      </w:r>
      <w:r w:rsidR="004314C7">
        <w:t xml:space="preserve"> die Bestellungen</w:t>
      </w:r>
      <w:r w:rsidR="006A17B1">
        <w:t xml:space="preserve"> aus dem Inland um </w:t>
      </w:r>
      <w:r w:rsidR="00867BE8">
        <w:t>2</w:t>
      </w:r>
      <w:r w:rsidR="00707A5D">
        <w:t>0</w:t>
      </w:r>
      <w:r w:rsidR="006A17B1">
        <w:t xml:space="preserve"> Prozent zu</w:t>
      </w:r>
      <w:r w:rsidR="00F43A9B">
        <w:t>rück</w:t>
      </w:r>
      <w:r w:rsidR="006A17B1">
        <w:t>. Die Auslands</w:t>
      </w:r>
      <w:r w:rsidR="004314C7">
        <w:t xml:space="preserve">orders </w:t>
      </w:r>
      <w:r w:rsidR="00F43A9B">
        <w:t>verloren</w:t>
      </w:r>
      <w:r w:rsidR="00241C94">
        <w:t xml:space="preserve"> </w:t>
      </w:r>
      <w:r w:rsidR="00707A5D">
        <w:t>ein Drittel</w:t>
      </w:r>
      <w:r w:rsidR="00241C94">
        <w:t>.</w:t>
      </w:r>
      <w:r w:rsidR="006C0EC1">
        <w:t xml:space="preserve"> </w:t>
      </w:r>
    </w:p>
    <w:p w14:paraId="40EBE757" w14:textId="2B17AC5F" w:rsidR="006C0EC1" w:rsidRDefault="006C0EC1" w:rsidP="00ED1AB6">
      <w:pPr>
        <w:spacing w:line="360" w:lineRule="auto"/>
        <w:ind w:right="1133"/>
      </w:pPr>
    </w:p>
    <w:p w14:paraId="0BA9BB7D" w14:textId="5875C236" w:rsidR="00D26082" w:rsidRDefault="009255DA" w:rsidP="00ED1AB6">
      <w:pPr>
        <w:spacing w:line="360" w:lineRule="auto"/>
        <w:ind w:right="1133"/>
      </w:pPr>
      <w:r>
        <w:t>„</w:t>
      </w:r>
      <w:r w:rsidR="00707A5D">
        <w:t>Die Umformtechnik hat im vergangenen Jahr ähnlich abgeschnitten wie die Gesamtbranche</w:t>
      </w:r>
      <w:r w:rsidR="00B6078B">
        <w:t xml:space="preserve">“, </w:t>
      </w:r>
      <w:r w:rsidR="007C0048" w:rsidRPr="007C0048">
        <w:t>kommentiert Schäfer das Ergebnis.</w:t>
      </w:r>
      <w:r w:rsidR="009F4268">
        <w:t xml:space="preserve"> „Sie </w:t>
      </w:r>
      <w:r w:rsidR="00455C22">
        <w:t>ist</w:t>
      </w:r>
      <w:r w:rsidR="009F4268">
        <w:t xml:space="preserve"> gleichermaßen </w:t>
      </w:r>
      <w:r w:rsidR="00455C22">
        <w:t xml:space="preserve">von der Investitionszurückhaltung der Autoindustrie, der Krise der Luftfahrt und der allgemeinen Investitionsschwäche aufgrund der Corona-Pandemie betroffen. </w:t>
      </w:r>
      <w:r w:rsidR="00707A5D">
        <w:t>Allerdings haben sich die Bestellungen aus dem Inland mit einem Fünftel Rückgang besser</w:t>
      </w:r>
      <w:r w:rsidR="00D26082">
        <w:t xml:space="preserve"> </w:t>
      </w:r>
      <w:r w:rsidR="00707A5D">
        <w:t>gehalten als i</w:t>
      </w:r>
      <w:r w:rsidR="006B550E">
        <w:t>n der</w:t>
      </w:r>
      <w:r w:rsidR="00707A5D">
        <w:t xml:space="preserve"> Werkzeugmaschinen</w:t>
      </w:r>
      <w:r w:rsidR="006B550E">
        <w:t>industrie</w:t>
      </w:r>
      <w:r w:rsidR="00707A5D">
        <w:t xml:space="preserve"> </w:t>
      </w:r>
      <w:r w:rsidR="00D26082">
        <w:t>insgesamt</w:t>
      </w:r>
      <w:r w:rsidR="009F4268">
        <w:t xml:space="preserve"> mit 35 Prozent Minus</w:t>
      </w:r>
      <w:r w:rsidR="00707A5D">
        <w:t xml:space="preserve">“, fügt er hinzu. </w:t>
      </w:r>
      <w:r w:rsidR="006B3DDF">
        <w:t>Das betrifft insbesondere das vierte Quartal, in der die Blechbearbeitung angezogen ist.</w:t>
      </w:r>
    </w:p>
    <w:p w14:paraId="5C8EB4A8" w14:textId="77777777" w:rsidR="009F4268" w:rsidRDefault="009F4268" w:rsidP="00ED1AB6">
      <w:pPr>
        <w:spacing w:line="360" w:lineRule="auto"/>
        <w:ind w:right="1133"/>
      </w:pPr>
    </w:p>
    <w:p w14:paraId="6620A051" w14:textId="4A29EB9B" w:rsidR="00B6078B" w:rsidRDefault="009F4268" w:rsidP="00ED1AB6">
      <w:pPr>
        <w:spacing w:line="360" w:lineRule="auto"/>
        <w:ind w:right="1133"/>
      </w:pPr>
      <w:r>
        <w:t xml:space="preserve">2020 hat </w:t>
      </w:r>
      <w:r w:rsidR="003E4B6C">
        <w:t xml:space="preserve">die Umformtechnik </w:t>
      </w:r>
      <w:r w:rsidR="006B550E">
        <w:t>Maschinen im Wert von 2,</w:t>
      </w:r>
      <w:r w:rsidR="0010780B">
        <w:t>2</w:t>
      </w:r>
      <w:r w:rsidR="006B550E">
        <w:t xml:space="preserve"> Mrd. Euro produziert. Das stand für einen Rückgang von 29 Prozent.</w:t>
      </w:r>
      <w:r>
        <w:t xml:space="preserve"> </w:t>
      </w:r>
      <w:r w:rsidR="00D26082">
        <w:t xml:space="preserve">Rund 57 Prozent der </w:t>
      </w:r>
      <w:r>
        <w:t>Produktion</w:t>
      </w:r>
      <w:r w:rsidR="00D26082">
        <w:t xml:space="preserve"> gehen in den Export. </w:t>
      </w:r>
      <w:r w:rsidR="00691C03">
        <w:t>E</w:t>
      </w:r>
      <w:r w:rsidR="00D26082">
        <w:t xml:space="preserve">r ist im vergangenen Jahr </w:t>
      </w:r>
      <w:r w:rsidR="00455C22">
        <w:t>um</w:t>
      </w:r>
      <w:r w:rsidR="00D26082">
        <w:t xml:space="preserve"> 27 Prozent gesunken. D</w:t>
      </w:r>
      <w:r w:rsidR="0010780B">
        <w:t>ie</w:t>
      </w:r>
      <w:r w:rsidR="00D26082">
        <w:t xml:space="preserve"> wichtigste Absatz</w:t>
      </w:r>
      <w:r w:rsidR="0010780B">
        <w:t>region</w:t>
      </w:r>
      <w:r w:rsidR="00D26082">
        <w:t xml:space="preserve"> mit </w:t>
      </w:r>
      <w:r w:rsidR="00691C03">
        <w:t xml:space="preserve">einem Anteil von </w:t>
      </w:r>
      <w:r w:rsidR="0010780B">
        <w:t>fast</w:t>
      </w:r>
      <w:r w:rsidR="00D67308">
        <w:t xml:space="preserve"> der Hälfte ist Europa</w:t>
      </w:r>
      <w:r w:rsidR="006B550E">
        <w:t>,</w:t>
      </w:r>
      <w:r w:rsidR="00D67308">
        <w:t xml:space="preserve"> gefolgt von Asien mit 30 Prozent </w:t>
      </w:r>
      <w:r w:rsidR="006B550E">
        <w:t xml:space="preserve">Anteil </w:t>
      </w:r>
      <w:r w:rsidR="00D67308">
        <w:t xml:space="preserve">und Amerika mit 20 Prozent. Die größten Absatzmärkte </w:t>
      </w:r>
      <w:r w:rsidR="007B4471">
        <w:t xml:space="preserve">sind mit Abstand </w:t>
      </w:r>
      <w:r w:rsidR="00D67308">
        <w:t>China</w:t>
      </w:r>
      <w:r w:rsidR="007B4471">
        <w:t xml:space="preserve"> und</w:t>
      </w:r>
      <w:r w:rsidR="00D67308">
        <w:t xml:space="preserve"> die USA. Unter den Top-20-Märkten konnten </w:t>
      </w:r>
      <w:r w:rsidR="007B4471">
        <w:t xml:space="preserve">im vergangenen Jahr </w:t>
      </w:r>
      <w:r w:rsidR="00D67308">
        <w:t>lediglich Großbritannien mit einem kleinen Plus von 2 Prozent und Kanada mit einem zweistelligen Zuwachs von 7</w:t>
      </w:r>
      <w:r w:rsidR="00466E9A">
        <w:t>3</w:t>
      </w:r>
      <w:r w:rsidR="00D67308">
        <w:t xml:space="preserve"> Prozent punkten.</w:t>
      </w:r>
    </w:p>
    <w:p w14:paraId="3F896745" w14:textId="77777777" w:rsidR="00B6078B" w:rsidRDefault="00B6078B" w:rsidP="00ED1AB6">
      <w:pPr>
        <w:spacing w:line="360" w:lineRule="auto"/>
        <w:ind w:right="1133"/>
      </w:pPr>
    </w:p>
    <w:p w14:paraId="2EBC4E7C" w14:textId="595F293B" w:rsidR="00416697" w:rsidRDefault="006B550E" w:rsidP="00ED1AB6">
      <w:pPr>
        <w:spacing w:line="360" w:lineRule="auto"/>
        <w:ind w:right="1133"/>
      </w:pPr>
      <w:r>
        <w:t>Inlandsverbrauch</w:t>
      </w:r>
      <w:r w:rsidR="00DD6E43">
        <w:t xml:space="preserve"> und -</w:t>
      </w:r>
      <w:r>
        <w:t xml:space="preserve">absatz </w:t>
      </w:r>
      <w:r w:rsidR="00DD6E43">
        <w:t xml:space="preserve">sowie der </w:t>
      </w:r>
      <w:r>
        <w:t xml:space="preserve">Import sind in der Größenordnung von 30 Prozent gefallen. Das Bild der Top-Lieferanten ist uneinheitlich. Während die fünf wichtigsten Importeure Schweiz, Italien, Österreich, China und Frankreich zweistellig verloren, </w:t>
      </w:r>
      <w:r w:rsidR="00DD6E43">
        <w:t xml:space="preserve">konnten die Niederlande, Schweden, Brasilien und Portugal, alle unter den Top-20-Lieferanten platziert, satt zulegen.  </w:t>
      </w:r>
    </w:p>
    <w:p w14:paraId="32BD9320" w14:textId="5E6D236B" w:rsidR="00DD6E43" w:rsidRDefault="00DD6E43" w:rsidP="00ED1AB6">
      <w:pPr>
        <w:spacing w:line="360" w:lineRule="auto"/>
        <w:ind w:right="1133"/>
      </w:pPr>
    </w:p>
    <w:p w14:paraId="1BF49BF6" w14:textId="11F2B522" w:rsidR="00DD6E43" w:rsidRDefault="00DD6E43" w:rsidP="00ED1AB6">
      <w:pPr>
        <w:spacing w:line="360" w:lineRule="auto"/>
        <w:ind w:right="1133"/>
      </w:pPr>
      <w:r>
        <w:t xml:space="preserve">Die Kapazitätsauslastung betrug 2020 im Jahresdurchschnitt 73 gegenüber 82 Prozent im Jahr zuvor. </w:t>
      </w:r>
      <w:r w:rsidR="00466E9A">
        <w:t xml:space="preserve">Zu </w:t>
      </w:r>
      <w:r>
        <w:t>Jahres</w:t>
      </w:r>
      <w:r w:rsidR="00466E9A">
        <w:t>beginn 2021 lag sie mit 78 Prozent allerdings wieder etwas höher.</w:t>
      </w:r>
      <w:r>
        <w:t xml:space="preserve"> </w:t>
      </w:r>
    </w:p>
    <w:p w14:paraId="7789B1AD" w14:textId="561E25E3" w:rsidR="00416697" w:rsidRDefault="00416697" w:rsidP="00ED1AB6">
      <w:pPr>
        <w:spacing w:line="360" w:lineRule="auto"/>
        <w:ind w:right="1133"/>
      </w:pPr>
    </w:p>
    <w:p w14:paraId="5DA0469C" w14:textId="33E18AF6" w:rsidR="00DD6E43" w:rsidRDefault="00DD6E43" w:rsidP="00ED1AB6">
      <w:pPr>
        <w:spacing w:line="360" w:lineRule="auto"/>
        <w:ind w:right="1133"/>
      </w:pPr>
      <w:r>
        <w:t>I</w:t>
      </w:r>
      <w:r w:rsidR="001D6A60">
        <w:t>m</w:t>
      </w:r>
      <w:r>
        <w:t xml:space="preserve"> internationalen Vergleich ist die deutsche Umformtechnik ähnlich positioniert wi</w:t>
      </w:r>
      <w:r w:rsidR="00AB50D7">
        <w:t>e</w:t>
      </w:r>
      <w:r>
        <w:t xml:space="preserve"> die gesamte Werkzeugmaschinenindustrie: </w:t>
      </w:r>
      <w:r w:rsidR="004C5529">
        <w:t xml:space="preserve">Bezogen auf das Jahr 2019 </w:t>
      </w:r>
      <w:r>
        <w:t>Weltmeister im Export sowie die Silbermedaille in der Produktion und im Verbrauch, jeweils nach China. In allen Aggregaten mussten beide Länder gleichermaßen Verluste hinnehmen</w:t>
      </w:r>
      <w:r w:rsidR="004C5529">
        <w:t>, China allerdings die größeren</w:t>
      </w:r>
      <w:r w:rsidR="003C7D18">
        <w:t xml:space="preserve">. Der Abstand Chinas in der </w:t>
      </w:r>
      <w:r w:rsidR="003C7D18">
        <w:lastRenderedPageBreak/>
        <w:t xml:space="preserve">Produktion und im Verbrauch ist jedoch so </w:t>
      </w:r>
      <w:r w:rsidR="00217649">
        <w:t>groß</w:t>
      </w:r>
      <w:r w:rsidR="003C7D18">
        <w:t xml:space="preserve">, dass auch zweistellige Verluste seine Positionierung in keiner Weise gefährden können.  </w:t>
      </w:r>
    </w:p>
    <w:p w14:paraId="6F38B0B7" w14:textId="77777777" w:rsidR="00DD6E43" w:rsidRDefault="00DD6E43" w:rsidP="00ED1AB6">
      <w:pPr>
        <w:spacing w:line="360" w:lineRule="auto"/>
        <w:ind w:right="1133"/>
      </w:pPr>
    </w:p>
    <w:p w14:paraId="1F18B5B7" w14:textId="0F989459" w:rsidR="002A1EF0" w:rsidRDefault="001D6A60" w:rsidP="00ED1AB6">
      <w:pPr>
        <w:spacing w:line="360" w:lineRule="auto"/>
        <w:ind w:right="1133"/>
      </w:pPr>
      <w:r>
        <w:t xml:space="preserve">„Die Prognose für die Entwicklung der Umformtechnik im laufenden Jahr lehnt sich an die der Gesamtbranche an“, sagt Wilfried Schäfer. </w:t>
      </w:r>
      <w:r w:rsidR="00B4336A" w:rsidRPr="00B4336A">
        <w:t>Für 2021 erwartet der VDW einen Produktionszuwachs</w:t>
      </w:r>
      <w:r w:rsidR="00AB50D7">
        <w:t xml:space="preserve"> in der Werkzeugmaschinenindustrie</w:t>
      </w:r>
      <w:r w:rsidR="00B4336A" w:rsidRPr="00B4336A">
        <w:t xml:space="preserve"> von 6 Prozent auf rund 12,6 Mrd. Euro. </w:t>
      </w:r>
      <w:r w:rsidR="00B4336A">
        <w:t xml:space="preserve">Die </w:t>
      </w:r>
      <w:r w:rsidR="002A1EF0">
        <w:t xml:space="preserve">Vorhersage stützt sich auf die bessere Stimmung in der Wirtschaft laut ifo-Geschäftsklima und </w:t>
      </w:r>
      <w:proofErr w:type="spellStart"/>
      <w:r w:rsidR="002A1EF0">
        <w:t>Pu</w:t>
      </w:r>
      <w:r w:rsidR="00D943C4">
        <w:t>r</w:t>
      </w:r>
      <w:r w:rsidR="002A1EF0">
        <w:t>chase</w:t>
      </w:r>
      <w:proofErr w:type="spellEnd"/>
      <w:r w:rsidR="002A1EF0">
        <w:t xml:space="preserve"> Managers Index PMI, den großen Nachholbedarf </w:t>
      </w:r>
      <w:r w:rsidR="00455C22">
        <w:t xml:space="preserve">weltweit </w:t>
      </w:r>
      <w:r w:rsidR="002A1EF0">
        <w:t>bei den Investitionen und nicht zuletzt auf die Lokomotiv</w:t>
      </w:r>
      <w:r w:rsidR="00AB50D7">
        <w:t xml:space="preserve">e </w:t>
      </w:r>
      <w:r w:rsidR="002A1EF0">
        <w:t>China</w:t>
      </w:r>
      <w:r w:rsidR="00217649">
        <w:t>.</w:t>
      </w:r>
      <w:r w:rsidR="002A1EF0">
        <w:t xml:space="preserve"> </w:t>
      </w:r>
      <w:r w:rsidR="00217649">
        <w:t>D</w:t>
      </w:r>
      <w:r w:rsidR="002A1EF0">
        <w:t>as</w:t>
      </w:r>
      <w:r w:rsidR="00217649">
        <w:t xml:space="preserve"> Land der Mitte hat</w:t>
      </w:r>
      <w:r w:rsidR="002A1EF0">
        <w:t xml:space="preserve"> die Pandemie überwunden und </w:t>
      </w:r>
      <w:r w:rsidR="00217649">
        <w:t xml:space="preserve">rechnet </w:t>
      </w:r>
      <w:r w:rsidR="002A1EF0">
        <w:t>mit einem W</w:t>
      </w:r>
      <w:r w:rsidR="00D664EF">
        <w:t xml:space="preserve">irtschaftswachstum </w:t>
      </w:r>
      <w:r w:rsidR="002A1EF0">
        <w:t xml:space="preserve">von </w:t>
      </w:r>
      <w:r w:rsidR="00D664EF">
        <w:t>8,1</w:t>
      </w:r>
      <w:r w:rsidR="002A1EF0">
        <w:t xml:space="preserve"> Prozent im laufenden Jahr. </w:t>
      </w:r>
      <w:r w:rsidR="00AB50D7">
        <w:t>„</w:t>
      </w:r>
      <w:r w:rsidR="00455C22">
        <w:t>Allerdings steh</w:t>
      </w:r>
      <w:r w:rsidR="00217649">
        <w:t>en</w:t>
      </w:r>
      <w:r w:rsidR="00455C22">
        <w:t xml:space="preserve"> </w:t>
      </w:r>
      <w:r w:rsidR="00217649">
        <w:t>unsere Erwartungen für die Produktion</w:t>
      </w:r>
      <w:r w:rsidR="00AB50D7">
        <w:t xml:space="preserve"> </w:t>
      </w:r>
      <w:r w:rsidR="00455C22">
        <w:t>unter großen Unsicherheiten</w:t>
      </w:r>
      <w:r w:rsidR="00D943C4">
        <w:t>,</w:t>
      </w:r>
      <w:r w:rsidR="00455C22">
        <w:t xml:space="preserve"> abhängig davon, was der Pandemie</w:t>
      </w:r>
      <w:r w:rsidR="00AB50D7">
        <w:t>verlauf</w:t>
      </w:r>
      <w:r w:rsidR="00455C22">
        <w:t xml:space="preserve"> noch bringt“, sagt Schäfer abschließend.</w:t>
      </w:r>
    </w:p>
    <w:p w14:paraId="5E835160" w14:textId="77777777" w:rsidR="002A1EF0" w:rsidRDefault="002A1EF0" w:rsidP="00ED1AB6">
      <w:pPr>
        <w:spacing w:line="360" w:lineRule="auto"/>
        <w:ind w:right="1133"/>
      </w:pPr>
    </w:p>
    <w:p w14:paraId="1294C02B" w14:textId="0D2CAA8F" w:rsidR="006A17B1" w:rsidRPr="007255F9" w:rsidRDefault="006A17B1" w:rsidP="00ED1AB6">
      <w:pPr>
        <w:spacing w:line="360" w:lineRule="auto"/>
        <w:ind w:right="1133"/>
        <w:rPr>
          <w:b/>
          <w:bCs/>
        </w:rPr>
      </w:pPr>
      <w:r w:rsidRPr="007255F9">
        <w:rPr>
          <w:b/>
          <w:bCs/>
        </w:rPr>
        <w:t>Bild</w:t>
      </w:r>
      <w:r w:rsidR="007255F9" w:rsidRPr="007255F9">
        <w:rPr>
          <w:b/>
          <w:bCs/>
        </w:rPr>
        <w:t>unterschriften</w:t>
      </w:r>
    </w:p>
    <w:p w14:paraId="6F9CF50E" w14:textId="6F6D0986" w:rsidR="006A17B1" w:rsidRDefault="006A17B1" w:rsidP="00ED1AB6">
      <w:pPr>
        <w:spacing w:line="360" w:lineRule="auto"/>
        <w:ind w:right="1133"/>
      </w:pPr>
      <w:r w:rsidRPr="00B138D8">
        <w:t>Dr. Wilfried Schäfer, Geschäftsführer VDW (Verein Deutscher Werkzeugmaschinenfabriken), Frankfurt am Main</w:t>
      </w:r>
    </w:p>
    <w:p w14:paraId="451358D5" w14:textId="09FF1B3C" w:rsidR="007255F9" w:rsidRDefault="007255F9" w:rsidP="00ED1AB6">
      <w:pPr>
        <w:spacing w:line="360" w:lineRule="auto"/>
        <w:ind w:right="1133"/>
      </w:pPr>
    </w:p>
    <w:p w14:paraId="1AC492EF" w14:textId="48EA03A1" w:rsidR="007255F9" w:rsidRDefault="007255F9" w:rsidP="00ED1AB6">
      <w:pPr>
        <w:spacing w:line="360" w:lineRule="auto"/>
        <w:ind w:right="1133"/>
      </w:pPr>
      <w:r>
        <w:t>Bild1_umformung_2020_2021-03-24</w:t>
      </w:r>
    </w:p>
    <w:p w14:paraId="3756963E" w14:textId="77777777" w:rsidR="007255F9" w:rsidRPr="008C08D7" w:rsidRDefault="007255F9" w:rsidP="007255F9">
      <w:pPr>
        <w:rPr>
          <w:rFonts w:cs="Arial"/>
        </w:rPr>
      </w:pPr>
      <w:r>
        <w:rPr>
          <w:rFonts w:cs="Arial"/>
        </w:rPr>
        <w:t xml:space="preserve">Ein Beispiel für die Blechbearbeitung: </w:t>
      </w:r>
      <w:r w:rsidRPr="008C08D7">
        <w:rPr>
          <w:rFonts w:cs="Arial"/>
        </w:rPr>
        <w:t xml:space="preserve">Deutsch: Stickstoffschneiden in Rekordgeschwindigkeit mit dem Festkörperlaser: Der Tafeldurchsatz wird in mittleren bis dicken Blechen um bis zu 100 </w:t>
      </w:r>
      <w:r>
        <w:rPr>
          <w:rFonts w:cs="Arial"/>
        </w:rPr>
        <w:t>Prozent</w:t>
      </w:r>
      <w:r w:rsidRPr="008C08D7">
        <w:rPr>
          <w:rFonts w:cs="Arial"/>
        </w:rPr>
        <w:t xml:space="preserve"> gesteigert. Gleichzeitig sinkt der Gasverbrauch um 70 </w:t>
      </w:r>
      <w:r>
        <w:rPr>
          <w:rFonts w:cs="Arial"/>
        </w:rPr>
        <w:t>Prozent</w:t>
      </w:r>
      <w:r w:rsidRPr="008C08D7">
        <w:rPr>
          <w:rFonts w:cs="Arial"/>
        </w:rPr>
        <w:t>.</w:t>
      </w:r>
    </w:p>
    <w:p w14:paraId="27DF6D9B" w14:textId="59EB2896" w:rsidR="007255F9" w:rsidRDefault="001140FE" w:rsidP="00ED1AB6">
      <w:pPr>
        <w:spacing w:line="360" w:lineRule="auto"/>
        <w:ind w:right="1133"/>
      </w:pPr>
      <w:r>
        <w:t>Bildquelle: Trumpf Gruppe</w:t>
      </w:r>
    </w:p>
    <w:p w14:paraId="29A28193" w14:textId="166A50D9" w:rsidR="001140FE" w:rsidRPr="00B138D8" w:rsidRDefault="001140FE" w:rsidP="00ED1AB6">
      <w:pPr>
        <w:spacing w:line="360" w:lineRule="auto"/>
        <w:ind w:right="1133"/>
      </w:pPr>
      <w:r>
        <w:t>Bild2_umformung_2020_2021-03-24</w:t>
      </w:r>
    </w:p>
    <w:p w14:paraId="73720634" w14:textId="36DBF096" w:rsidR="006A17B1" w:rsidRDefault="001140FE" w:rsidP="00D369F4">
      <w:pPr>
        <w:spacing w:line="240" w:lineRule="auto"/>
        <w:ind w:right="1134"/>
      </w:pPr>
      <w:r>
        <w:t xml:space="preserve">Ein Beispiel für die Pressentechnologie: </w:t>
      </w:r>
      <w:r w:rsidR="004C1160" w:rsidRPr="004C1160">
        <w:t>Ein Schwergewicht in Bewegung: Blick in die Produktion von Pressen bei Schuler in Erfurt.</w:t>
      </w:r>
    </w:p>
    <w:p w14:paraId="2EA97652" w14:textId="0BA85912" w:rsidR="004C1160" w:rsidRDefault="004C1160" w:rsidP="00D369F4">
      <w:pPr>
        <w:spacing w:line="240" w:lineRule="auto"/>
        <w:ind w:right="1134"/>
      </w:pPr>
      <w:r>
        <w:t>Quelle: Schuler Group</w:t>
      </w:r>
    </w:p>
    <w:p w14:paraId="5FD58D62" w14:textId="77777777" w:rsidR="001140FE" w:rsidRPr="00B138D8" w:rsidRDefault="001140FE" w:rsidP="00ED1AB6">
      <w:pPr>
        <w:spacing w:line="360" w:lineRule="auto"/>
        <w:ind w:right="1133"/>
      </w:pPr>
    </w:p>
    <w:p w14:paraId="7864FD49" w14:textId="7ABCC8E6" w:rsidR="006A17B1" w:rsidRDefault="006A17B1" w:rsidP="00ED1AB6">
      <w:pPr>
        <w:spacing w:line="360" w:lineRule="auto"/>
        <w:ind w:right="1133"/>
      </w:pPr>
      <w:r w:rsidRPr="00B138D8">
        <w:t xml:space="preserve">Grafik: Auftragseingang in der deutschen </w:t>
      </w:r>
      <w:r w:rsidR="00D26082">
        <w:t>Umformtechnik</w:t>
      </w:r>
      <w:r w:rsidRPr="00B138D8">
        <w:t xml:space="preserve"> </w:t>
      </w:r>
    </w:p>
    <w:p w14:paraId="5555D839" w14:textId="25BEB097" w:rsidR="003D46E5" w:rsidRDefault="003D46E5" w:rsidP="00ED1AB6">
      <w:pPr>
        <w:spacing w:line="360" w:lineRule="auto"/>
        <w:ind w:right="1133"/>
      </w:pPr>
    </w:p>
    <w:p w14:paraId="3D64359C" w14:textId="77777777" w:rsidR="00AB0570" w:rsidRPr="001D7DF6" w:rsidRDefault="00AB0570" w:rsidP="00AB0570">
      <w:pPr>
        <w:pStyle w:val="Textkrper2"/>
        <w:tabs>
          <w:tab w:val="left" w:pos="7654"/>
        </w:tabs>
        <w:ind w:right="1133"/>
        <w:rPr>
          <w:b/>
          <w:sz w:val="16"/>
          <w:szCs w:val="16"/>
        </w:rPr>
      </w:pPr>
      <w:r w:rsidRPr="001D7DF6">
        <w:rPr>
          <w:b/>
          <w:sz w:val="16"/>
          <w:szCs w:val="16"/>
        </w:rPr>
        <w:t>Hintergrund</w:t>
      </w:r>
    </w:p>
    <w:p w14:paraId="48696508" w14:textId="77777777" w:rsidR="00AB0570" w:rsidRDefault="00AB0570" w:rsidP="00AB0570">
      <w:pPr>
        <w:pStyle w:val="Textkrper2"/>
        <w:tabs>
          <w:tab w:val="left" w:pos="7654"/>
        </w:tabs>
        <w:ind w:right="1133"/>
        <w:rPr>
          <w:sz w:val="16"/>
          <w:szCs w:val="16"/>
        </w:rPr>
      </w:pPr>
      <w:r>
        <w:rPr>
          <w:sz w:val="16"/>
          <w:szCs w:val="16"/>
        </w:rPr>
        <w:t xml:space="preserve">Die deutsche Umformtechnik ist mit einer Produktion von rund 2,2 Mrd. Euro im abgelaufenen Jahr der kleinere Bereich der Werkzeugmaschinenindustrie. Sie umfasst insbesondere Biege-, Abkant- und Richtmaschinen, Stanzmaschinen, Scheren, Pressen, Schmiedemaschinen sowie </w:t>
      </w:r>
      <w:proofErr w:type="spellStart"/>
      <w:r>
        <w:rPr>
          <w:sz w:val="16"/>
          <w:szCs w:val="16"/>
        </w:rPr>
        <w:t>Drahtbe</w:t>
      </w:r>
      <w:proofErr w:type="spellEnd"/>
      <w:r>
        <w:rPr>
          <w:sz w:val="16"/>
          <w:szCs w:val="16"/>
        </w:rPr>
        <w:t>- und -</w:t>
      </w:r>
      <w:proofErr w:type="spellStart"/>
      <w:r>
        <w:rPr>
          <w:sz w:val="16"/>
          <w:szCs w:val="16"/>
        </w:rPr>
        <w:t>verarbeitungsmaschinen</w:t>
      </w:r>
      <w:proofErr w:type="spellEnd"/>
      <w:r>
        <w:rPr>
          <w:sz w:val="16"/>
          <w:szCs w:val="16"/>
        </w:rPr>
        <w:t xml:space="preserve">. </w:t>
      </w:r>
    </w:p>
    <w:p w14:paraId="0E55C910" w14:textId="77777777" w:rsidR="00AB0570" w:rsidRDefault="00AB0570" w:rsidP="00AB0570">
      <w:pPr>
        <w:spacing w:line="360" w:lineRule="auto"/>
        <w:ind w:right="1133"/>
      </w:pPr>
    </w:p>
    <w:p w14:paraId="1F8962C1" w14:textId="77777777" w:rsidR="00AB0570" w:rsidRDefault="00AB0570" w:rsidP="00ED1AB6">
      <w:pPr>
        <w:spacing w:line="360" w:lineRule="auto"/>
        <w:ind w:right="1133"/>
      </w:pPr>
    </w:p>
    <w:p w14:paraId="1DE7C33A" w14:textId="6A2A95F4" w:rsidR="00CA2AC6" w:rsidRDefault="00CA2AC6" w:rsidP="00ED1AB6">
      <w:pPr>
        <w:spacing w:line="360" w:lineRule="auto"/>
        <w:ind w:right="1133"/>
      </w:pPr>
      <w:r>
        <w:lastRenderedPageBreak/>
        <w:t xml:space="preserve">Diese Presseinformation finden Sie auch direkt unter folgendem Link: </w:t>
      </w:r>
    </w:p>
    <w:p w14:paraId="7EC7B1B1" w14:textId="77777777" w:rsidR="00CA2AC6" w:rsidRDefault="00CA2AC6" w:rsidP="00ED1AB6">
      <w:pPr>
        <w:spacing w:line="360" w:lineRule="auto"/>
        <w:ind w:right="1133"/>
      </w:pPr>
    </w:p>
    <w:p w14:paraId="656C2A2E" w14:textId="77777777" w:rsidR="00CA2AC6" w:rsidRDefault="00CA2AC6" w:rsidP="00ED1AB6">
      <w:pPr>
        <w:spacing w:line="360" w:lineRule="auto"/>
        <w:ind w:right="1133"/>
      </w:pPr>
    </w:p>
    <w:p w14:paraId="5954E28A" w14:textId="1B033746" w:rsidR="001961A1" w:rsidRDefault="001961A1" w:rsidP="00ED1AB6">
      <w:pPr>
        <w:spacing w:line="360" w:lineRule="auto"/>
        <w:ind w:right="1133"/>
      </w:pPr>
      <w:r>
        <w:t xml:space="preserve">Grafiken und Bilder finden Sie im Internet auch online unter </w:t>
      </w:r>
      <w:hyperlink r:id="rId7" w:history="1">
        <w:r>
          <w:rPr>
            <w:rStyle w:val="Hyperlink"/>
          </w:rPr>
          <w:t>www.vdw.de</w:t>
        </w:r>
      </w:hyperlink>
      <w:r>
        <w:t xml:space="preserve"> im Bereich Presse. Besuchen Sie den VDW auch in den Social-Media-Kanälen </w:t>
      </w:r>
    </w:p>
    <w:p w14:paraId="0BE69B70" w14:textId="77777777" w:rsidR="00C6443D" w:rsidRDefault="00C6443D" w:rsidP="00ED1AB6">
      <w:pPr>
        <w:spacing w:line="360" w:lineRule="auto"/>
        <w:ind w:right="1133"/>
      </w:pPr>
    </w:p>
    <w:p w14:paraId="2883AE30" w14:textId="77777777" w:rsidR="001961A1" w:rsidRDefault="001961A1" w:rsidP="00ED1AB6">
      <w:pPr>
        <w:spacing w:line="360" w:lineRule="auto"/>
        <w:ind w:right="1133"/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3865E45" wp14:editId="04DB82D1">
            <wp:extent cx="281940" cy="274320"/>
            <wp:effectExtent l="0" t="0" r="3810" b="0"/>
            <wp:docPr id="4" name="Grafik 4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  <w:lang w:eastAsia="zh-CN"/>
        </w:rPr>
        <w:tab/>
      </w:r>
      <w:r>
        <w:rPr>
          <w:rFonts w:eastAsia="Calibri" w:cs="Arial"/>
          <w:i/>
          <w:color w:val="0070C0"/>
          <w:lang w:eastAsia="zh-CN"/>
        </w:rPr>
        <w:tab/>
      </w:r>
      <w:hyperlink r:id="rId9" w:history="1">
        <w:r>
          <w:rPr>
            <w:rStyle w:val="Hyperlink"/>
          </w:rPr>
          <w:t>www.</w:t>
        </w:r>
        <w:r>
          <w:rPr>
            <w:rStyle w:val="Hyperlink"/>
            <w:rFonts w:eastAsia="Calibri" w:cs="Arial"/>
            <w:i/>
            <w:lang w:eastAsia="zh-CN"/>
          </w:rPr>
          <w:t>de.industryarena.com/vdw</w:t>
        </w:r>
      </w:hyperlink>
    </w:p>
    <w:p w14:paraId="405FFA8E" w14:textId="77777777" w:rsidR="001961A1" w:rsidRDefault="001961A1" w:rsidP="00ED1AB6">
      <w:pPr>
        <w:autoSpaceDE w:val="0"/>
        <w:autoSpaceDN w:val="0"/>
        <w:adjustRightInd w:val="0"/>
        <w:spacing w:line="240" w:lineRule="auto"/>
        <w:ind w:right="1133"/>
        <w:rPr>
          <w:rStyle w:val="Hyperlink"/>
          <w:rFonts w:eastAsia="Calibri"/>
        </w:rPr>
      </w:pPr>
      <w:r>
        <w:rPr>
          <w:rFonts w:eastAsia="Calibri" w:cs="Arial"/>
          <w:i/>
          <w:noProof/>
          <w:color w:val="0070C0"/>
        </w:rPr>
        <w:drawing>
          <wp:inline distT="0" distB="0" distL="0" distR="0" wp14:anchorId="7436483D" wp14:editId="617E54D4">
            <wp:extent cx="281940" cy="2819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</w:rPr>
        <w:tab/>
      </w:r>
      <w:r>
        <w:rPr>
          <w:rFonts w:eastAsia="Calibri" w:cs="Arial"/>
          <w:i/>
          <w:color w:val="0070C0"/>
        </w:rPr>
        <w:tab/>
      </w:r>
      <w:hyperlink r:id="rId11" w:history="1">
        <w:r>
          <w:rPr>
            <w:rStyle w:val="Hyperlink"/>
            <w:rFonts w:eastAsia="Calibri" w:cs="Arial"/>
            <w:i/>
          </w:rPr>
          <w:t>www.youtube.com/metaltradefair</w:t>
        </w:r>
      </w:hyperlink>
    </w:p>
    <w:p w14:paraId="75FFDB20" w14:textId="77777777" w:rsidR="00F01E07" w:rsidRDefault="001961A1" w:rsidP="00ED1AB6">
      <w:pPr>
        <w:autoSpaceDE w:val="0"/>
        <w:autoSpaceDN w:val="0"/>
        <w:adjustRightInd w:val="0"/>
        <w:spacing w:line="240" w:lineRule="auto"/>
        <w:ind w:right="1133"/>
      </w:pPr>
      <w:r>
        <w:rPr>
          <w:rFonts w:ascii="Tms Rmn" w:hAnsi="Tms Rmn"/>
          <w:noProof/>
          <w:kern w:val="0"/>
          <w:sz w:val="24"/>
          <w:szCs w:val="24"/>
        </w:rPr>
        <w:drawing>
          <wp:inline distT="0" distB="0" distL="0" distR="0" wp14:anchorId="46892ED8" wp14:editId="17D6E88B">
            <wp:extent cx="358140" cy="358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kern w:val="0"/>
          <w:szCs w:val="22"/>
          <w:lang w:eastAsia="en-US"/>
        </w:rPr>
        <w:tab/>
      </w:r>
      <w:r>
        <w:rPr>
          <w:rFonts w:cs="Arial"/>
          <w:color w:val="000000"/>
          <w:kern w:val="0"/>
          <w:szCs w:val="22"/>
          <w:lang w:eastAsia="en-US"/>
        </w:rPr>
        <w:tab/>
      </w:r>
      <w:hyperlink r:id="rId13" w:history="1">
        <w:r>
          <w:rPr>
            <w:rStyle w:val="Hyperlink"/>
            <w:rFonts w:cs="Arial"/>
            <w:kern w:val="0"/>
            <w:szCs w:val="22"/>
            <w:lang w:eastAsia="en-US"/>
          </w:rPr>
          <w:t>www.twitter.com/VDWonline</w:t>
        </w:r>
      </w:hyperlink>
      <w:bookmarkStart w:id="0" w:name="Text"/>
      <w:bookmarkEnd w:id="0"/>
    </w:p>
    <w:sectPr w:rsidR="00F01E07" w:rsidSect="00CB5C29">
      <w:headerReference w:type="default" r:id="rId14"/>
      <w:headerReference w:type="first" r:id="rId15"/>
      <w:footerReference w:type="first" r:id="rId16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87859" w14:textId="77777777" w:rsidR="00DD6E43" w:rsidRDefault="00DD6E43">
      <w:r>
        <w:separator/>
      </w:r>
    </w:p>
  </w:endnote>
  <w:endnote w:type="continuationSeparator" w:id="0">
    <w:p w14:paraId="5CE7F7AD" w14:textId="77777777" w:rsidR="00DD6E43" w:rsidRDefault="00DD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A2296" w14:textId="77777777" w:rsidR="00DD6E43" w:rsidRDefault="00DD6E43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DD6E43" w:rsidRPr="00E21B17" w14:paraId="5277DD84" w14:textId="77777777">
      <w:tc>
        <w:tcPr>
          <w:tcW w:w="2442" w:type="dxa"/>
        </w:tcPr>
        <w:p w14:paraId="1C1DA531" w14:textId="77777777" w:rsidR="00DD6E43" w:rsidRPr="00362226" w:rsidRDefault="00DD6E43" w:rsidP="001835F7">
          <w:pPr>
            <w:pStyle w:val="FZ"/>
          </w:pPr>
          <w:r w:rsidRPr="00362226">
            <w:t>Verein Deutscher</w:t>
          </w:r>
        </w:p>
        <w:p w14:paraId="38571454" w14:textId="77777777" w:rsidR="00DD6E43" w:rsidRPr="00362226" w:rsidRDefault="00DD6E43" w:rsidP="001835F7">
          <w:pPr>
            <w:pStyle w:val="FZ"/>
          </w:pPr>
          <w:r w:rsidRPr="00362226">
            <w:t>Werkzeugmaschinenfabriken e.V.</w:t>
          </w:r>
        </w:p>
        <w:p w14:paraId="7FB3B7F3" w14:textId="77777777" w:rsidR="00DD6E43" w:rsidRDefault="00DD6E43" w:rsidP="001835F7">
          <w:pPr>
            <w:pStyle w:val="FZ"/>
          </w:pPr>
        </w:p>
      </w:tc>
      <w:tc>
        <w:tcPr>
          <w:tcW w:w="2548" w:type="dxa"/>
        </w:tcPr>
        <w:p w14:paraId="2CA4D286" w14:textId="77777777" w:rsidR="00DD6E43" w:rsidRDefault="00DD6E43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14:paraId="4A2D3239" w14:textId="77777777" w:rsidR="00DD6E43" w:rsidRDefault="00DD6E43" w:rsidP="001835F7">
          <w:pPr>
            <w:pStyle w:val="FZ"/>
          </w:pPr>
          <w:r w:rsidRPr="0010603D">
            <w:t>Dr. Heinz-Jürgen Prokop</w:t>
          </w:r>
        </w:p>
        <w:p w14:paraId="42ECA2DA" w14:textId="77777777" w:rsidR="00DD6E43" w:rsidRDefault="00DD6E43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0B305F7D" w14:textId="77777777" w:rsidR="00DD6E43" w:rsidRDefault="00DD6E43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14:paraId="59CBED2A" w14:textId="77777777" w:rsidR="00DD6E43" w:rsidRDefault="00DD6E43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7F564B48" w14:textId="77777777" w:rsidR="00DD6E43" w:rsidRPr="0052444D" w:rsidRDefault="00DD6E43" w:rsidP="001835F7">
          <w:pPr>
            <w:pStyle w:val="FZ"/>
            <w:rPr>
              <w:lang w:val="en-GB"/>
            </w:rPr>
          </w:pPr>
          <w:proofErr w:type="spellStart"/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</w:t>
          </w:r>
          <w:proofErr w:type="spellEnd"/>
          <w:r w:rsidRPr="0052444D">
            <w:rPr>
              <w:spacing w:val="20"/>
              <w:szCs w:val="14"/>
              <w:lang w:val="en-GB"/>
            </w:rPr>
            <w:t>/</w:t>
          </w:r>
          <w:r w:rsidRPr="0052444D">
            <w:rPr>
              <w:lang w:val="en-GB"/>
            </w:rPr>
            <w:t>Society Register: VR4966</w:t>
          </w:r>
        </w:p>
        <w:p w14:paraId="2C92FFFE" w14:textId="77777777" w:rsidR="00DD6E43" w:rsidRPr="0052444D" w:rsidRDefault="00DD6E43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Ust.ID-Nr</w:t>
          </w:r>
          <w:r w:rsidRPr="0052444D">
            <w:rPr>
              <w:spacing w:val="20"/>
              <w:szCs w:val="14"/>
              <w:lang w:val="en-GB"/>
            </w:rPr>
            <w:t>./</w:t>
          </w:r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14:paraId="1E739069" w14:textId="77777777" w:rsidR="00DD6E43" w:rsidRPr="0052444D" w:rsidRDefault="00DD6E43" w:rsidP="001835F7">
          <w:pPr>
            <w:pStyle w:val="FZ"/>
            <w:rPr>
              <w:b/>
              <w:lang w:val="en-GB"/>
            </w:rPr>
          </w:pPr>
        </w:p>
      </w:tc>
    </w:tr>
  </w:tbl>
  <w:p w14:paraId="5B79F4D5" w14:textId="77777777" w:rsidR="00DD6E43" w:rsidRPr="0052444D" w:rsidRDefault="00DD6E43" w:rsidP="0050117F">
    <w:pPr>
      <w:pStyle w:val="Fuzeile"/>
      <w:spacing w:line="20" w:lineRule="exact"/>
      <w:rPr>
        <w:sz w:val="2"/>
        <w:lang w:val="en-GB"/>
      </w:rPr>
    </w:pPr>
  </w:p>
  <w:p w14:paraId="70B26E16" w14:textId="77777777" w:rsidR="00DD6E43" w:rsidRPr="00C570B7" w:rsidRDefault="00DD6E43" w:rsidP="0050117F">
    <w:pPr>
      <w:pStyle w:val="Fuzeile"/>
      <w:spacing w:line="2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3C855" w14:textId="77777777" w:rsidR="00DD6E43" w:rsidRDefault="00DD6E43">
      <w:r>
        <w:separator/>
      </w:r>
    </w:p>
  </w:footnote>
  <w:footnote w:type="continuationSeparator" w:id="0">
    <w:p w14:paraId="58B67B87" w14:textId="77777777" w:rsidR="00DD6E43" w:rsidRDefault="00DD6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DD6E43" w14:paraId="7D05BF3E" w14:textId="77777777">
      <w:trPr>
        <w:trHeight w:hRule="exact" w:val="1950"/>
      </w:trPr>
      <w:tc>
        <w:tcPr>
          <w:tcW w:w="7655" w:type="dxa"/>
        </w:tcPr>
        <w:p w14:paraId="396468D9" w14:textId="03C6C77A" w:rsidR="00DD6E43" w:rsidRDefault="00DD6E43"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· VDW</w:t>
          </w:r>
          <w:r>
            <w:fldChar w:fldCharType="begin"/>
          </w:r>
          <w:r>
            <w:instrText xml:space="preserve"> STYLEREF Initials \* MERGEFORMAT </w:instrText>
          </w:r>
          <w:r>
            <w:fldChar w:fldCharType="end"/>
          </w:r>
          <w:r>
            <w:t xml:space="preserve"> · </w:t>
          </w:r>
          <w:r>
            <w:fldChar w:fldCharType="begin"/>
          </w:r>
          <w:r>
            <w:instrText xml:space="preserve"> STYLEREF Dates \* MERGEFORMAT </w:instrText>
          </w:r>
          <w:r>
            <w:rPr>
              <w:noProof/>
            </w:rPr>
            <w:fldChar w:fldCharType="end"/>
          </w:r>
        </w:p>
      </w:tc>
      <w:tc>
        <w:tcPr>
          <w:tcW w:w="2608" w:type="dxa"/>
        </w:tcPr>
        <w:p w14:paraId="5C171822" w14:textId="77777777" w:rsidR="00DD6E43" w:rsidRDefault="00DD6E43"/>
      </w:tc>
    </w:tr>
  </w:tbl>
  <w:p w14:paraId="6086A721" w14:textId="77777777" w:rsidR="00DD6E43" w:rsidRDefault="00DD6E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DD6E43" w14:paraId="5E704147" w14:textId="77777777">
      <w:trPr>
        <w:cantSplit/>
        <w:trHeight w:hRule="exact" w:val="1920"/>
      </w:trPr>
      <w:tc>
        <w:tcPr>
          <w:tcW w:w="10348" w:type="dxa"/>
        </w:tcPr>
        <w:p w14:paraId="6569BF67" w14:textId="77777777" w:rsidR="00DD6E43" w:rsidRDefault="00DD6E43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1B6846BF" wp14:editId="0A6ED64C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E0C848" w14:textId="77777777" w:rsidR="00DD6E43" w:rsidRDefault="00DD6E43">
          <w:pPr>
            <w:pStyle w:val="Titel1"/>
          </w:pPr>
        </w:p>
      </w:tc>
    </w:tr>
  </w:tbl>
  <w:p w14:paraId="138539CE" w14:textId="77777777" w:rsidR="00DD6E43" w:rsidRDefault="00DD6E4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B1"/>
    <w:rsid w:val="000012C6"/>
    <w:rsid w:val="00003AC4"/>
    <w:rsid w:val="00010F3D"/>
    <w:rsid w:val="000238C7"/>
    <w:rsid w:val="00023B96"/>
    <w:rsid w:val="00024788"/>
    <w:rsid w:val="00030AEA"/>
    <w:rsid w:val="00042599"/>
    <w:rsid w:val="000503DE"/>
    <w:rsid w:val="000635A7"/>
    <w:rsid w:val="00064936"/>
    <w:rsid w:val="00084753"/>
    <w:rsid w:val="000979AD"/>
    <w:rsid w:val="000B0E70"/>
    <w:rsid w:val="000D1379"/>
    <w:rsid w:val="000D3BFC"/>
    <w:rsid w:val="000D6B28"/>
    <w:rsid w:val="000E024F"/>
    <w:rsid w:val="000F0FAA"/>
    <w:rsid w:val="000F3C39"/>
    <w:rsid w:val="0010603D"/>
    <w:rsid w:val="0010780B"/>
    <w:rsid w:val="00110D6B"/>
    <w:rsid w:val="001140FE"/>
    <w:rsid w:val="00120555"/>
    <w:rsid w:val="001206A2"/>
    <w:rsid w:val="00120C85"/>
    <w:rsid w:val="00130871"/>
    <w:rsid w:val="00135DBC"/>
    <w:rsid w:val="00142A0A"/>
    <w:rsid w:val="00146D7A"/>
    <w:rsid w:val="0015145A"/>
    <w:rsid w:val="001547D6"/>
    <w:rsid w:val="001579AE"/>
    <w:rsid w:val="001658D8"/>
    <w:rsid w:val="001835F7"/>
    <w:rsid w:val="00183D81"/>
    <w:rsid w:val="00183FCF"/>
    <w:rsid w:val="00184C3D"/>
    <w:rsid w:val="001961A1"/>
    <w:rsid w:val="001A0A28"/>
    <w:rsid w:val="001C2069"/>
    <w:rsid w:val="001D06C2"/>
    <w:rsid w:val="001D4F8E"/>
    <w:rsid w:val="001D6A60"/>
    <w:rsid w:val="001E5B30"/>
    <w:rsid w:val="002028A6"/>
    <w:rsid w:val="00217649"/>
    <w:rsid w:val="00221BD0"/>
    <w:rsid w:val="002221CF"/>
    <w:rsid w:val="002310F6"/>
    <w:rsid w:val="00236A5F"/>
    <w:rsid w:val="00241C94"/>
    <w:rsid w:val="00251CA8"/>
    <w:rsid w:val="00251E96"/>
    <w:rsid w:val="0025229D"/>
    <w:rsid w:val="00254675"/>
    <w:rsid w:val="00262771"/>
    <w:rsid w:val="00264A1B"/>
    <w:rsid w:val="00272687"/>
    <w:rsid w:val="00273839"/>
    <w:rsid w:val="00274D48"/>
    <w:rsid w:val="002A1EF0"/>
    <w:rsid w:val="002A2BB3"/>
    <w:rsid w:val="002A5FFB"/>
    <w:rsid w:val="002B03DB"/>
    <w:rsid w:val="002C1C8E"/>
    <w:rsid w:val="002C2EA4"/>
    <w:rsid w:val="002D5CD4"/>
    <w:rsid w:val="002D703E"/>
    <w:rsid w:val="002E73DA"/>
    <w:rsid w:val="002F0E44"/>
    <w:rsid w:val="003020C1"/>
    <w:rsid w:val="00306FF5"/>
    <w:rsid w:val="003078E5"/>
    <w:rsid w:val="0032379E"/>
    <w:rsid w:val="00326D70"/>
    <w:rsid w:val="00327FEA"/>
    <w:rsid w:val="003335CE"/>
    <w:rsid w:val="00340BFA"/>
    <w:rsid w:val="00366DB3"/>
    <w:rsid w:val="00376529"/>
    <w:rsid w:val="0037793A"/>
    <w:rsid w:val="003822C3"/>
    <w:rsid w:val="00382740"/>
    <w:rsid w:val="003A4F41"/>
    <w:rsid w:val="003C7D18"/>
    <w:rsid w:val="003D34F1"/>
    <w:rsid w:val="003D46E5"/>
    <w:rsid w:val="003E1412"/>
    <w:rsid w:val="003E4B6C"/>
    <w:rsid w:val="003F120E"/>
    <w:rsid w:val="003F326F"/>
    <w:rsid w:val="00404585"/>
    <w:rsid w:val="00404E85"/>
    <w:rsid w:val="004126F1"/>
    <w:rsid w:val="00416510"/>
    <w:rsid w:val="00416697"/>
    <w:rsid w:val="00425C30"/>
    <w:rsid w:val="004271E2"/>
    <w:rsid w:val="004278E8"/>
    <w:rsid w:val="004314C7"/>
    <w:rsid w:val="0043362F"/>
    <w:rsid w:val="00453B23"/>
    <w:rsid w:val="00455C22"/>
    <w:rsid w:val="0045618F"/>
    <w:rsid w:val="00466E9A"/>
    <w:rsid w:val="00470B7A"/>
    <w:rsid w:val="0047342E"/>
    <w:rsid w:val="00480499"/>
    <w:rsid w:val="004928A7"/>
    <w:rsid w:val="004954CB"/>
    <w:rsid w:val="004B02D3"/>
    <w:rsid w:val="004C0294"/>
    <w:rsid w:val="004C1160"/>
    <w:rsid w:val="004C2C43"/>
    <w:rsid w:val="004C5529"/>
    <w:rsid w:val="004D41B9"/>
    <w:rsid w:val="004E5BAC"/>
    <w:rsid w:val="004F1526"/>
    <w:rsid w:val="0050117F"/>
    <w:rsid w:val="00507898"/>
    <w:rsid w:val="0051082A"/>
    <w:rsid w:val="0052444D"/>
    <w:rsid w:val="00535B86"/>
    <w:rsid w:val="00544353"/>
    <w:rsid w:val="00551BE8"/>
    <w:rsid w:val="005803EC"/>
    <w:rsid w:val="0058183C"/>
    <w:rsid w:val="005D2A70"/>
    <w:rsid w:val="005D58F5"/>
    <w:rsid w:val="005E7B4A"/>
    <w:rsid w:val="00615568"/>
    <w:rsid w:val="00640180"/>
    <w:rsid w:val="006458DC"/>
    <w:rsid w:val="0064656C"/>
    <w:rsid w:val="00660BD9"/>
    <w:rsid w:val="0066241D"/>
    <w:rsid w:val="0067147E"/>
    <w:rsid w:val="00672F1A"/>
    <w:rsid w:val="00691C03"/>
    <w:rsid w:val="006A17B1"/>
    <w:rsid w:val="006A2192"/>
    <w:rsid w:val="006A5C0B"/>
    <w:rsid w:val="006B3DDF"/>
    <w:rsid w:val="006B550E"/>
    <w:rsid w:val="006C0EC1"/>
    <w:rsid w:val="006E5EE0"/>
    <w:rsid w:val="006F5633"/>
    <w:rsid w:val="007026E2"/>
    <w:rsid w:val="0070295F"/>
    <w:rsid w:val="00707A5D"/>
    <w:rsid w:val="007200B9"/>
    <w:rsid w:val="007206A6"/>
    <w:rsid w:val="007255F9"/>
    <w:rsid w:val="00732AB7"/>
    <w:rsid w:val="00742661"/>
    <w:rsid w:val="00754C98"/>
    <w:rsid w:val="00757654"/>
    <w:rsid w:val="007669ED"/>
    <w:rsid w:val="00774F7A"/>
    <w:rsid w:val="00792F66"/>
    <w:rsid w:val="00794D1D"/>
    <w:rsid w:val="007B4471"/>
    <w:rsid w:val="007B6219"/>
    <w:rsid w:val="007C0048"/>
    <w:rsid w:val="007D5B42"/>
    <w:rsid w:val="007E761A"/>
    <w:rsid w:val="007F58FC"/>
    <w:rsid w:val="00842A86"/>
    <w:rsid w:val="00867BE8"/>
    <w:rsid w:val="008770CD"/>
    <w:rsid w:val="00877B41"/>
    <w:rsid w:val="00882EA3"/>
    <w:rsid w:val="008852A8"/>
    <w:rsid w:val="008860AF"/>
    <w:rsid w:val="0089628B"/>
    <w:rsid w:val="008A68BA"/>
    <w:rsid w:val="008C685F"/>
    <w:rsid w:val="008D6416"/>
    <w:rsid w:val="008E5E9C"/>
    <w:rsid w:val="008E5FF9"/>
    <w:rsid w:val="008F3B62"/>
    <w:rsid w:val="00911150"/>
    <w:rsid w:val="009170BD"/>
    <w:rsid w:val="0092404C"/>
    <w:rsid w:val="009255DA"/>
    <w:rsid w:val="00935F63"/>
    <w:rsid w:val="00935FBA"/>
    <w:rsid w:val="00952E65"/>
    <w:rsid w:val="009644C1"/>
    <w:rsid w:val="00973B04"/>
    <w:rsid w:val="009872EA"/>
    <w:rsid w:val="009B6927"/>
    <w:rsid w:val="009D74E9"/>
    <w:rsid w:val="009F4268"/>
    <w:rsid w:val="009F4E6D"/>
    <w:rsid w:val="00A05E11"/>
    <w:rsid w:val="00A41D5E"/>
    <w:rsid w:val="00A50A3E"/>
    <w:rsid w:val="00A602A9"/>
    <w:rsid w:val="00A60F10"/>
    <w:rsid w:val="00A73107"/>
    <w:rsid w:val="00AA1D6F"/>
    <w:rsid w:val="00AB0570"/>
    <w:rsid w:val="00AB50D7"/>
    <w:rsid w:val="00AD00FC"/>
    <w:rsid w:val="00AD4A8A"/>
    <w:rsid w:val="00AE227E"/>
    <w:rsid w:val="00AE49DA"/>
    <w:rsid w:val="00B00EC5"/>
    <w:rsid w:val="00B0475D"/>
    <w:rsid w:val="00B04E5A"/>
    <w:rsid w:val="00B06821"/>
    <w:rsid w:val="00B12D73"/>
    <w:rsid w:val="00B1593E"/>
    <w:rsid w:val="00B2301B"/>
    <w:rsid w:val="00B4336A"/>
    <w:rsid w:val="00B43782"/>
    <w:rsid w:val="00B463F9"/>
    <w:rsid w:val="00B46C86"/>
    <w:rsid w:val="00B6078B"/>
    <w:rsid w:val="00B81536"/>
    <w:rsid w:val="00BC5FE7"/>
    <w:rsid w:val="00BC6836"/>
    <w:rsid w:val="00BD4005"/>
    <w:rsid w:val="00BD5387"/>
    <w:rsid w:val="00BF2E91"/>
    <w:rsid w:val="00C001E4"/>
    <w:rsid w:val="00C160DA"/>
    <w:rsid w:val="00C27013"/>
    <w:rsid w:val="00C345E2"/>
    <w:rsid w:val="00C420E5"/>
    <w:rsid w:val="00C570B7"/>
    <w:rsid w:val="00C6443D"/>
    <w:rsid w:val="00C710CB"/>
    <w:rsid w:val="00CA2AC6"/>
    <w:rsid w:val="00CA75EB"/>
    <w:rsid w:val="00CB5C29"/>
    <w:rsid w:val="00CC7656"/>
    <w:rsid w:val="00CD5EF1"/>
    <w:rsid w:val="00CE0B70"/>
    <w:rsid w:val="00CF4B45"/>
    <w:rsid w:val="00D00FC7"/>
    <w:rsid w:val="00D12AF3"/>
    <w:rsid w:val="00D16731"/>
    <w:rsid w:val="00D26082"/>
    <w:rsid w:val="00D35A92"/>
    <w:rsid w:val="00D369F4"/>
    <w:rsid w:val="00D630F9"/>
    <w:rsid w:val="00D664EF"/>
    <w:rsid w:val="00D67308"/>
    <w:rsid w:val="00D67B52"/>
    <w:rsid w:val="00D719A3"/>
    <w:rsid w:val="00D7448E"/>
    <w:rsid w:val="00D757C9"/>
    <w:rsid w:val="00D75E9F"/>
    <w:rsid w:val="00D903AA"/>
    <w:rsid w:val="00D943C4"/>
    <w:rsid w:val="00DB3C0E"/>
    <w:rsid w:val="00DB5A5B"/>
    <w:rsid w:val="00DC17E9"/>
    <w:rsid w:val="00DD3599"/>
    <w:rsid w:val="00DD4027"/>
    <w:rsid w:val="00DD6E43"/>
    <w:rsid w:val="00DE09DD"/>
    <w:rsid w:val="00DE4EC4"/>
    <w:rsid w:val="00DF4401"/>
    <w:rsid w:val="00E06689"/>
    <w:rsid w:val="00E21B17"/>
    <w:rsid w:val="00E272B8"/>
    <w:rsid w:val="00E27997"/>
    <w:rsid w:val="00E3021E"/>
    <w:rsid w:val="00E379A0"/>
    <w:rsid w:val="00E40EFA"/>
    <w:rsid w:val="00E565A8"/>
    <w:rsid w:val="00E636A7"/>
    <w:rsid w:val="00E91DCD"/>
    <w:rsid w:val="00E94685"/>
    <w:rsid w:val="00EA507F"/>
    <w:rsid w:val="00EB4B93"/>
    <w:rsid w:val="00EB5BE0"/>
    <w:rsid w:val="00EC559B"/>
    <w:rsid w:val="00ED10A2"/>
    <w:rsid w:val="00ED1AB6"/>
    <w:rsid w:val="00EE70E9"/>
    <w:rsid w:val="00EE725E"/>
    <w:rsid w:val="00EF0F35"/>
    <w:rsid w:val="00EF681A"/>
    <w:rsid w:val="00F01E07"/>
    <w:rsid w:val="00F07F6A"/>
    <w:rsid w:val="00F241B3"/>
    <w:rsid w:val="00F3015C"/>
    <w:rsid w:val="00F43A9B"/>
    <w:rsid w:val="00F518C4"/>
    <w:rsid w:val="00F73CB9"/>
    <w:rsid w:val="00F775D2"/>
    <w:rsid w:val="00F90E9D"/>
    <w:rsid w:val="00FB1F37"/>
    <w:rsid w:val="00FB37FE"/>
    <w:rsid w:val="00FB3C71"/>
    <w:rsid w:val="00FB3EE2"/>
    <w:rsid w:val="00FC0689"/>
    <w:rsid w:val="00FD2844"/>
    <w:rsid w:val="00FE55FD"/>
    <w:rsid w:val="00F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33BA7020"/>
  <w15:docId w15:val="{5A51CA3A-8A8F-45B1-ABA2-419DCA5B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SprechblasentextZchn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paragraph" w:styleId="Textkrper2">
    <w:name w:val="Body Text 2"/>
    <w:basedOn w:val="Standard"/>
    <w:link w:val="Textkrper2Zchn"/>
    <w:rsid w:val="006A17B1"/>
    <w:pPr>
      <w:spacing w:line="360" w:lineRule="auto"/>
      <w:ind w:right="1700"/>
    </w:pPr>
    <w:rPr>
      <w:rFonts w:cs="Arial"/>
      <w:szCs w:val="22"/>
    </w:rPr>
  </w:style>
  <w:style w:type="character" w:customStyle="1" w:styleId="Textkrper2Zchn">
    <w:name w:val="Textkörper 2 Zchn"/>
    <w:basedOn w:val="Absatz-Standardschriftart"/>
    <w:link w:val="Textkrper2"/>
    <w:rsid w:val="006A17B1"/>
    <w:rPr>
      <w:rFonts w:ascii="Arial" w:hAnsi="Arial" w:cs="Arial"/>
      <w:kern w:val="4"/>
      <w:sz w:val="22"/>
      <w:szCs w:val="22"/>
      <w:lang w:val="de-DE" w:eastAsia="de-DE"/>
    </w:rPr>
  </w:style>
  <w:style w:type="character" w:styleId="Hyperlink">
    <w:name w:val="Hyperlink"/>
    <w:basedOn w:val="Absatz-Standardschriftart"/>
    <w:semiHidden/>
    <w:unhideWhenUsed/>
    <w:rsid w:val="00196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4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witter.com/VDWonline%0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dw.de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youtube.com/metaltradefai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http://www.de.industryarena.com/vdw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4B15-986B-4F57-B72E-DB33A657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</Template>
  <TotalTime>0</TotalTime>
  <Pages>4</Pages>
  <Words>804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sth</Company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Reinhart, Iris</cp:lastModifiedBy>
  <cp:revision>10</cp:revision>
  <cp:lastPrinted>2020-11-25T08:03:00Z</cp:lastPrinted>
  <dcterms:created xsi:type="dcterms:W3CDTF">2021-03-12T11:15:00Z</dcterms:created>
  <dcterms:modified xsi:type="dcterms:W3CDTF">2021-03-24T07:01:00Z</dcterms:modified>
</cp:coreProperties>
</file>