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86A7FF" w14:textId="77777777" w:rsidR="00166AF7" w:rsidRDefault="00527364" w:rsidP="00166AF7">
      <w:pPr>
        <w:spacing w:after="0" w:line="240" w:lineRule="auto"/>
        <w:rPr>
          <w:rFonts w:ascii="Century Gothic" w:hAnsi="Century Gothic"/>
        </w:rPr>
      </w:pPr>
      <w:r>
        <w:rPr>
          <w:rFonts w:ascii="Century Gothic" w:hAnsi="Century Gothic"/>
          <w:noProof/>
          <w:lang w:val="en-US"/>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v:textbox>
                <w10:wrap type="topAndBottom" anchory="page"/>
              </v:shape>
            </w:pict>
          </mc:Fallback>
        </mc:AlternateContent>
      </w:r>
    </w:p>
    <w:p w14:paraId="6D08311C" w14:textId="77777777" w:rsidR="00505F36" w:rsidRPr="00505F36" w:rsidRDefault="00505F36" w:rsidP="00505F36">
      <w:pPr>
        <w:spacing w:after="0" w:line="360" w:lineRule="auto"/>
        <w:rPr>
          <w:rFonts w:ascii="Century Gothic" w:hAnsi="Century Gothic"/>
          <w:b/>
          <w:sz w:val="28"/>
        </w:rPr>
      </w:pPr>
      <w:r w:rsidRPr="00505F36">
        <w:rPr>
          <w:rFonts w:ascii="Century Gothic" w:hAnsi="Century Gothic"/>
          <w:b/>
          <w:sz w:val="28"/>
        </w:rPr>
        <w:t>METAV on the Web - A lesson in the digitalization of the trade fair world</w:t>
      </w:r>
    </w:p>
    <w:p w14:paraId="6E50EC0A" w14:textId="6C772302" w:rsidR="00505F36" w:rsidRPr="00505F36" w:rsidRDefault="00505F36" w:rsidP="00505F36">
      <w:pPr>
        <w:spacing w:after="0" w:line="360" w:lineRule="auto"/>
        <w:rPr>
          <w:rFonts w:ascii="Century Gothic" w:hAnsi="Century Gothic"/>
          <w:b/>
        </w:rPr>
      </w:pPr>
      <w:r w:rsidRPr="00505F36">
        <w:rPr>
          <w:rFonts w:ascii="Century Gothic" w:hAnsi="Century Gothic"/>
          <w:b/>
        </w:rPr>
        <w:t>Web sessions were well received and</w:t>
      </w:r>
      <w:r w:rsidR="000C7350">
        <w:rPr>
          <w:rFonts w:ascii="Century Gothic" w:hAnsi="Century Gothic"/>
          <w:b/>
        </w:rPr>
        <w:t xml:space="preserve"> developed to </w:t>
      </w:r>
      <w:r w:rsidRPr="00505F36">
        <w:rPr>
          <w:rFonts w:ascii="Century Gothic" w:hAnsi="Century Gothic"/>
          <w:b/>
        </w:rPr>
        <w:t>an established format</w:t>
      </w:r>
    </w:p>
    <w:p w14:paraId="317C38FD" w14:textId="77777777" w:rsidR="00505F36" w:rsidRPr="00505F36" w:rsidRDefault="00505F36" w:rsidP="00505F36">
      <w:pPr>
        <w:spacing w:after="0" w:line="360" w:lineRule="auto"/>
        <w:rPr>
          <w:rFonts w:ascii="Century Gothic" w:hAnsi="Century Gothic"/>
          <w:b/>
        </w:rPr>
      </w:pPr>
    </w:p>
    <w:p w14:paraId="05A31768" w14:textId="7F85DD82" w:rsidR="00505F36" w:rsidRPr="00505F36" w:rsidRDefault="00505F36" w:rsidP="00505F36">
      <w:pPr>
        <w:spacing w:after="0" w:line="360" w:lineRule="auto"/>
        <w:rPr>
          <w:rFonts w:ascii="Century Gothic" w:hAnsi="Century Gothic"/>
          <w:bCs/>
        </w:rPr>
      </w:pPr>
      <w:r w:rsidRPr="00F065F8">
        <w:rPr>
          <w:rFonts w:ascii="Century Gothic" w:hAnsi="Century Gothic"/>
          <w:b/>
        </w:rPr>
        <w:t>Frankfurt am Main, 29 March 2021</w:t>
      </w:r>
      <w:r w:rsidR="00F065F8">
        <w:rPr>
          <w:rFonts w:ascii="Century Gothic" w:hAnsi="Century Gothic"/>
          <w:bCs/>
        </w:rPr>
        <w:t>.</w:t>
      </w:r>
      <w:r w:rsidRPr="00505F36">
        <w:rPr>
          <w:rFonts w:ascii="Century Gothic" w:hAnsi="Century Gothic"/>
          <w:bCs/>
        </w:rPr>
        <w:t xml:space="preserve"> - After four virtual days </w:t>
      </w:r>
      <w:r w:rsidR="00F065F8">
        <w:rPr>
          <w:rFonts w:ascii="Century Gothic" w:hAnsi="Century Gothic"/>
          <w:bCs/>
        </w:rPr>
        <w:t>the trade fair</w:t>
      </w:r>
      <w:r w:rsidRPr="00505F36">
        <w:rPr>
          <w:rFonts w:ascii="Century Gothic" w:hAnsi="Century Gothic"/>
          <w:bCs/>
        </w:rPr>
        <w:t xml:space="preserve"> METAV digital came to an end on 26 March. "It was a solution to the current situation </w:t>
      </w:r>
      <w:r w:rsidR="000C7350">
        <w:rPr>
          <w:rFonts w:ascii="Century Gothic" w:hAnsi="Century Gothic"/>
          <w:bCs/>
        </w:rPr>
        <w:t xml:space="preserve">with a new format </w:t>
      </w:r>
      <w:r w:rsidRPr="00505F36">
        <w:rPr>
          <w:rFonts w:ascii="Century Gothic" w:hAnsi="Century Gothic"/>
          <w:bCs/>
        </w:rPr>
        <w:t xml:space="preserve">in which 80 exhibitors participated with great enthusiasm and commitment," says </w:t>
      </w:r>
      <w:r w:rsidR="005D0599">
        <w:rPr>
          <w:rFonts w:ascii="Century Gothic" w:hAnsi="Century Gothic"/>
          <w:bCs/>
        </w:rPr>
        <w:t>Stephanie</w:t>
      </w:r>
      <w:r w:rsidRPr="00505F36">
        <w:rPr>
          <w:rFonts w:ascii="Century Gothic" w:hAnsi="Century Gothic"/>
          <w:bCs/>
        </w:rPr>
        <w:t xml:space="preserve"> Simon, responsible for organizing the trade fair at the VDW (German Machine Tool Builders' Association). A total of 2,500 visitors attended METAV digital, and </w:t>
      </w:r>
      <w:r w:rsidR="000C7350">
        <w:rPr>
          <w:rFonts w:ascii="Century Gothic" w:hAnsi="Century Gothic"/>
          <w:bCs/>
        </w:rPr>
        <w:t xml:space="preserve">more than </w:t>
      </w:r>
      <w:r w:rsidRPr="00505F36">
        <w:rPr>
          <w:rFonts w:ascii="Century Gothic" w:hAnsi="Century Gothic"/>
          <w:bCs/>
        </w:rPr>
        <w:t>1,53</w:t>
      </w:r>
      <w:r w:rsidR="000C7350">
        <w:rPr>
          <w:rFonts w:ascii="Century Gothic" w:hAnsi="Century Gothic"/>
          <w:bCs/>
        </w:rPr>
        <w:t>0</w:t>
      </w:r>
      <w:r w:rsidRPr="00505F36">
        <w:rPr>
          <w:rFonts w:ascii="Century Gothic" w:hAnsi="Century Gothic"/>
          <w:bCs/>
        </w:rPr>
        <w:t xml:space="preserve"> registered for the web sessions. "This good result is due in particular to the fact that very many exhibitors invited their customers in advance and drew their attention to the highlights at the stand and the web session topics," explains Simon. "This has given the VDW's intensive online advertising even more momentum. This interaction is even more important at a digital trade show than at a face-to-face event," Simon continues. </w:t>
      </w:r>
    </w:p>
    <w:p w14:paraId="5CC5ADEC" w14:textId="77777777" w:rsidR="00505F36" w:rsidRPr="00505F36" w:rsidRDefault="00505F36" w:rsidP="00505F36">
      <w:pPr>
        <w:spacing w:after="0" w:line="360" w:lineRule="auto"/>
        <w:rPr>
          <w:rFonts w:ascii="Century Gothic" w:hAnsi="Century Gothic"/>
          <w:bCs/>
        </w:rPr>
      </w:pPr>
    </w:p>
    <w:p w14:paraId="26AE18F8" w14:textId="0BAB5C53" w:rsidR="00505F36" w:rsidRPr="00505F36" w:rsidRDefault="00505F36" w:rsidP="00505F36">
      <w:pPr>
        <w:spacing w:after="0" w:line="360" w:lineRule="auto"/>
        <w:rPr>
          <w:rFonts w:ascii="Century Gothic" w:hAnsi="Century Gothic"/>
          <w:bCs/>
        </w:rPr>
      </w:pPr>
      <w:r w:rsidRPr="00505F36">
        <w:rPr>
          <w:rFonts w:ascii="Century Gothic" w:hAnsi="Century Gothic"/>
          <w:bCs/>
        </w:rPr>
        <w:t xml:space="preserve">In an </w:t>
      </w:r>
      <w:r w:rsidR="000C7350">
        <w:rPr>
          <w:rFonts w:ascii="Century Gothic" w:hAnsi="Century Gothic"/>
          <w:bCs/>
        </w:rPr>
        <w:t xml:space="preserve">initial </w:t>
      </w:r>
      <w:r w:rsidRPr="00505F36">
        <w:rPr>
          <w:rFonts w:ascii="Century Gothic" w:hAnsi="Century Gothic"/>
          <w:bCs/>
        </w:rPr>
        <w:t xml:space="preserve">summary, it should be noted that METAV digital was considered a test run to clarify which digital formats can hold up at all in hybrid event concepts. "At Kern Microtechnik, we had already gained initial experience with digital formats, but wanted to use METAV digital to take the next step and find out whether virtual trade </w:t>
      </w:r>
      <w:r w:rsidRPr="00505F36">
        <w:rPr>
          <w:rFonts w:ascii="Century Gothic" w:hAnsi="Century Gothic"/>
          <w:bCs/>
        </w:rPr>
        <w:lastRenderedPageBreak/>
        <w:t xml:space="preserve">fair participation is worthwhile for us," says Peter Schöps, Area Sales Manager at Kern Microtechnik GmbH, Eschenlohe, for example. It was also important, of course, to show the flag for metalworking in Germany after the long dry spell without </w:t>
      </w:r>
      <w:r w:rsidR="000C7350">
        <w:rPr>
          <w:rFonts w:ascii="Century Gothic" w:hAnsi="Century Gothic"/>
          <w:bCs/>
        </w:rPr>
        <w:t>one</w:t>
      </w:r>
      <w:r w:rsidRPr="00505F36">
        <w:rPr>
          <w:rFonts w:ascii="Century Gothic" w:hAnsi="Century Gothic"/>
          <w:bCs/>
        </w:rPr>
        <w:t xml:space="preserve"> single trade show</w:t>
      </w:r>
      <w:r w:rsidR="000C7350">
        <w:rPr>
          <w:rFonts w:ascii="Century Gothic" w:hAnsi="Century Gothic"/>
          <w:bCs/>
        </w:rPr>
        <w:t>.</w:t>
      </w:r>
      <w:r w:rsidRPr="00505F36">
        <w:rPr>
          <w:rFonts w:ascii="Century Gothic" w:hAnsi="Century Gothic"/>
          <w:bCs/>
        </w:rPr>
        <w:t xml:space="preserve"> "The pandemic has shown us the opportunity to solve a wide variety of problems online. </w:t>
      </w:r>
      <w:r w:rsidR="000C7350">
        <w:rPr>
          <w:rFonts w:ascii="Century Gothic" w:hAnsi="Century Gothic"/>
          <w:bCs/>
        </w:rPr>
        <w:t xml:space="preserve">This could be </w:t>
      </w:r>
      <w:r w:rsidRPr="00505F36">
        <w:rPr>
          <w:rFonts w:ascii="Century Gothic" w:hAnsi="Century Gothic"/>
          <w:bCs/>
        </w:rPr>
        <w:t xml:space="preserve">meetings, webinars, product presentations, customer portals or even virtual trade fairs. The digital world knows no boundaries. It is therefore particularly important for WFL to be on board </w:t>
      </w:r>
      <w:r w:rsidR="000C7350">
        <w:rPr>
          <w:rFonts w:ascii="Century Gothic" w:hAnsi="Century Gothic"/>
          <w:bCs/>
        </w:rPr>
        <w:t xml:space="preserve">of </w:t>
      </w:r>
      <w:r w:rsidRPr="00505F36">
        <w:rPr>
          <w:rFonts w:ascii="Century Gothic" w:hAnsi="Century Gothic"/>
          <w:bCs/>
        </w:rPr>
        <w:t xml:space="preserve">this train. With METAV digital, VDW has offered us a good solution for being present in the market," confirms Sabine Steinkellner, Head of Marketing, WFL Millturn Technologies GmbH &amp; Co. KG, Linz, Austria. </w:t>
      </w:r>
    </w:p>
    <w:p w14:paraId="00009A98" w14:textId="77777777" w:rsidR="00505F36" w:rsidRPr="00505F36" w:rsidRDefault="00505F36" w:rsidP="00505F36">
      <w:pPr>
        <w:spacing w:after="0" w:line="360" w:lineRule="auto"/>
        <w:rPr>
          <w:rFonts w:ascii="Century Gothic" w:hAnsi="Century Gothic"/>
          <w:bCs/>
        </w:rPr>
      </w:pPr>
    </w:p>
    <w:p w14:paraId="13127D2F" w14:textId="53929D6F" w:rsidR="00505F36" w:rsidRPr="00505F36" w:rsidRDefault="00505F36" w:rsidP="00505F36">
      <w:pPr>
        <w:spacing w:after="0" w:line="360" w:lineRule="auto"/>
        <w:rPr>
          <w:rFonts w:ascii="Century Gothic" w:hAnsi="Century Gothic"/>
          <w:bCs/>
        </w:rPr>
      </w:pPr>
      <w:r w:rsidRPr="00505F36">
        <w:rPr>
          <w:rFonts w:ascii="Century Gothic" w:hAnsi="Century Gothic"/>
          <w:bCs/>
        </w:rPr>
        <w:t xml:space="preserve">Nevertheless, the digital trade show does not replace a presence event. All players without exception agree on this and are looking forward to the second half of the year, when trade shows will be possible again. Andreas Enzenbach, Vice President Marketing and Corporate Communications, Mapal Dr. Kress KG in Aalen, says: "The personal contacts are extremely lacking. With digital formats, it is very important that the exhibitor can also enter into dialog. This must not be one-dimensional, but always bi-directional." And Dr. Wilfried Schäfer, Managing Director of the VDW, added: "In the coming days, we will take a very close look at the results and </w:t>
      </w:r>
      <w:r w:rsidR="000C7350">
        <w:rPr>
          <w:rFonts w:ascii="Century Gothic" w:hAnsi="Century Gothic"/>
          <w:bCs/>
        </w:rPr>
        <w:t xml:space="preserve">the </w:t>
      </w:r>
      <w:r w:rsidRPr="00505F36">
        <w:rPr>
          <w:rFonts w:ascii="Century Gothic" w:hAnsi="Century Gothic"/>
          <w:bCs/>
        </w:rPr>
        <w:t>feedback on METAV digital and decide which formats can also offer added value in a hybrid event."</w:t>
      </w:r>
    </w:p>
    <w:p w14:paraId="475942D3" w14:textId="77777777" w:rsidR="00505F36" w:rsidRPr="00505F36" w:rsidRDefault="00505F36" w:rsidP="00505F36">
      <w:pPr>
        <w:spacing w:after="0" w:line="360" w:lineRule="auto"/>
        <w:rPr>
          <w:rFonts w:ascii="Century Gothic" w:hAnsi="Century Gothic"/>
          <w:bCs/>
        </w:rPr>
      </w:pPr>
    </w:p>
    <w:p w14:paraId="46656ED2" w14:textId="3AAE88E9" w:rsidR="00505F36" w:rsidRDefault="00505F36" w:rsidP="00505F36">
      <w:pPr>
        <w:spacing w:after="0" w:line="360" w:lineRule="auto"/>
        <w:rPr>
          <w:rFonts w:ascii="Century Gothic" w:hAnsi="Century Gothic"/>
          <w:b/>
        </w:rPr>
      </w:pPr>
      <w:r w:rsidRPr="000C7350">
        <w:rPr>
          <w:rFonts w:ascii="Century Gothic" w:hAnsi="Century Gothic"/>
          <w:b/>
        </w:rPr>
        <w:t>METAV digital continues for another three weeks - special forums additionally address interested parties</w:t>
      </w:r>
    </w:p>
    <w:p w14:paraId="54C72776" w14:textId="77777777" w:rsidR="000C7350" w:rsidRPr="000C7350" w:rsidRDefault="000C7350" w:rsidP="00505F36">
      <w:pPr>
        <w:spacing w:after="0" w:line="360" w:lineRule="auto"/>
        <w:rPr>
          <w:rFonts w:ascii="Century Gothic" w:hAnsi="Century Gothic"/>
          <w:b/>
        </w:rPr>
      </w:pPr>
    </w:p>
    <w:p w14:paraId="3C5943C8" w14:textId="43EB3982" w:rsidR="00505F36" w:rsidRPr="00505F36" w:rsidRDefault="00505F36" w:rsidP="00505F36">
      <w:pPr>
        <w:spacing w:after="0" w:line="360" w:lineRule="auto"/>
        <w:rPr>
          <w:rFonts w:ascii="Century Gothic" w:hAnsi="Century Gothic"/>
          <w:bCs/>
        </w:rPr>
      </w:pPr>
      <w:r w:rsidRPr="00505F36">
        <w:rPr>
          <w:rFonts w:ascii="Century Gothic" w:hAnsi="Century Gothic"/>
          <w:bCs/>
        </w:rPr>
        <w:t xml:space="preserve">METAV digital is not over yet, however. It will be available remotely to visitors and interested parties for another three weeks until </w:t>
      </w:r>
      <w:r w:rsidR="0022153B">
        <w:rPr>
          <w:rFonts w:ascii="Century Gothic" w:hAnsi="Century Gothic"/>
          <w:bCs/>
        </w:rPr>
        <w:t xml:space="preserve">April </w:t>
      </w:r>
      <w:r w:rsidRPr="00505F36">
        <w:rPr>
          <w:rFonts w:ascii="Century Gothic" w:hAnsi="Century Gothic"/>
          <w:bCs/>
        </w:rPr>
        <w:t xml:space="preserve">16, 2021. "The trade fair tour and a visit to all 30 web sessions will still be available at </w:t>
      </w:r>
      <w:r w:rsidR="00207289" w:rsidRPr="00207289">
        <w:rPr>
          <w:rFonts w:ascii="Century Gothic" w:hAnsi="Century Gothic"/>
          <w:u w:val="single"/>
        </w:rPr>
        <w:t>metav-digital.de/en</w:t>
      </w:r>
      <w:r w:rsidRPr="00505F36">
        <w:rPr>
          <w:rFonts w:ascii="Century Gothic" w:hAnsi="Century Gothic"/>
          <w:bCs/>
        </w:rPr>
        <w:t xml:space="preserve">," says Stephanie Simon. "We also offer one special forum each week. Topics include machine safety, intelligent production and, finally, recruiting young talent. Once again, special target groups are additionally invited to these special forums," she explains. </w:t>
      </w:r>
    </w:p>
    <w:p w14:paraId="478A3329" w14:textId="77777777" w:rsidR="00505F36" w:rsidRPr="00505F36" w:rsidRDefault="00505F36" w:rsidP="00505F36">
      <w:pPr>
        <w:spacing w:after="0" w:line="360" w:lineRule="auto"/>
        <w:rPr>
          <w:rFonts w:ascii="Century Gothic" w:hAnsi="Century Gothic"/>
          <w:bCs/>
        </w:rPr>
      </w:pPr>
    </w:p>
    <w:p w14:paraId="1BD98E21" w14:textId="606D09CD" w:rsidR="00505F36" w:rsidRPr="00505F36" w:rsidRDefault="00505F36" w:rsidP="00505F36">
      <w:pPr>
        <w:spacing w:after="0" w:line="360" w:lineRule="auto"/>
        <w:rPr>
          <w:rFonts w:ascii="Century Gothic" w:hAnsi="Century Gothic"/>
          <w:bCs/>
        </w:rPr>
      </w:pPr>
      <w:r w:rsidRPr="00505F36">
        <w:rPr>
          <w:rFonts w:ascii="Century Gothic" w:hAnsi="Century Gothic"/>
          <w:bCs/>
        </w:rPr>
        <w:lastRenderedPageBreak/>
        <w:t xml:space="preserve">What is it all about in detail? The VDW's Safety Day already has a long tradition at the METAV. It will now celebrate its premiere as a web session on March 31, 2021, and will be dedicated to </w:t>
      </w:r>
      <w:r w:rsidR="000C7350">
        <w:rPr>
          <w:rFonts w:ascii="Century Gothic" w:hAnsi="Century Gothic"/>
          <w:bCs/>
          <w:i/>
          <w:iCs/>
        </w:rPr>
        <w:t>S</w:t>
      </w:r>
      <w:r w:rsidRPr="000C7350">
        <w:rPr>
          <w:rFonts w:ascii="Century Gothic" w:hAnsi="Century Gothic"/>
          <w:bCs/>
          <w:i/>
          <w:iCs/>
        </w:rPr>
        <w:t>afety technology on machine tools under changing conditions</w:t>
      </w:r>
      <w:r w:rsidRPr="00505F36">
        <w:rPr>
          <w:rFonts w:ascii="Century Gothic" w:hAnsi="Century Gothic"/>
          <w:bCs/>
        </w:rPr>
        <w:t xml:space="preserve">. </w:t>
      </w:r>
      <w:r w:rsidR="000C7350">
        <w:rPr>
          <w:rFonts w:ascii="Century Gothic" w:hAnsi="Century Gothic"/>
          <w:bCs/>
        </w:rPr>
        <w:t>Machine saftey</w:t>
      </w:r>
      <w:r w:rsidRPr="00505F36">
        <w:rPr>
          <w:rFonts w:ascii="Century Gothic" w:hAnsi="Century Gothic"/>
          <w:bCs/>
        </w:rPr>
        <w:t xml:space="preserve"> is a progressive process that requires constant adaptation to current developments - due to technical progress on the one hand and innovations by the legislator on the other. The new version of the Machinery Directive 2006/42/EC is currently in progress. The focus is on the integration of safety and cybersecurity or the digital delivery of operating instructions. In addition, machine manufacturers, component suppliers a</w:t>
      </w:r>
      <w:r w:rsidR="00C346FB">
        <w:rPr>
          <w:rFonts w:ascii="Century Gothic" w:hAnsi="Century Gothic"/>
          <w:bCs/>
        </w:rPr>
        <w:t>s well as</w:t>
      </w:r>
      <w:r w:rsidRPr="00505F36">
        <w:rPr>
          <w:rFonts w:ascii="Century Gothic" w:hAnsi="Century Gothic"/>
          <w:bCs/>
        </w:rPr>
        <w:t xml:space="preserve"> occupational health and safety experts will show at Safety Day what requirements are placed on modern machine tools and how they are currently being met. Everyone agrees: machine tools built in accordance with standards are and remain safe!</w:t>
      </w:r>
    </w:p>
    <w:p w14:paraId="042E407D" w14:textId="77777777" w:rsidR="00505F36" w:rsidRPr="00505F36" w:rsidRDefault="00505F36" w:rsidP="00505F36">
      <w:pPr>
        <w:spacing w:after="0" w:line="360" w:lineRule="auto"/>
        <w:rPr>
          <w:rFonts w:ascii="Century Gothic" w:hAnsi="Century Gothic"/>
          <w:bCs/>
        </w:rPr>
      </w:pPr>
    </w:p>
    <w:p w14:paraId="7D6CAD3C" w14:textId="5B8663FC" w:rsidR="00505F36" w:rsidRPr="00505F36" w:rsidRDefault="00505F36" w:rsidP="00505F36">
      <w:pPr>
        <w:spacing w:after="0" w:line="360" w:lineRule="auto"/>
        <w:rPr>
          <w:rFonts w:ascii="Century Gothic" w:hAnsi="Century Gothic"/>
          <w:bCs/>
        </w:rPr>
      </w:pPr>
      <w:r w:rsidRPr="00505F36">
        <w:rPr>
          <w:rFonts w:ascii="Century Gothic" w:hAnsi="Century Gothic"/>
          <w:bCs/>
        </w:rPr>
        <w:t xml:space="preserve">One week later, on April 7 and 8, 2021, the special forum will focus on </w:t>
      </w:r>
      <w:r w:rsidRPr="00C346FB">
        <w:rPr>
          <w:rFonts w:ascii="Century Gothic" w:hAnsi="Century Gothic"/>
          <w:bCs/>
          <w:i/>
          <w:iCs/>
        </w:rPr>
        <w:t>Intelligent Production - Producing with Artificial Intelligence and new cooling lubricant concepts</w:t>
      </w:r>
      <w:r w:rsidRPr="00505F36">
        <w:rPr>
          <w:rFonts w:ascii="Century Gothic" w:hAnsi="Century Gothic"/>
          <w:bCs/>
        </w:rPr>
        <w:t xml:space="preserve">. </w:t>
      </w:r>
      <w:r w:rsidR="00C346FB">
        <w:rPr>
          <w:rFonts w:ascii="Century Gothic" w:hAnsi="Century Gothic"/>
          <w:bCs/>
        </w:rPr>
        <w:t>M</w:t>
      </w:r>
      <w:r w:rsidRPr="00505F36">
        <w:rPr>
          <w:rFonts w:ascii="Century Gothic" w:hAnsi="Century Gothic"/>
          <w:bCs/>
        </w:rPr>
        <w:t xml:space="preserve">embers of the WGP (Scientific Society for Production Engineering) will present research results for efficient, future-proof and sustainable production. They deal in detail with new cooling lubricant concepts and the enormous potential of artificial intelligence, for example, and support companies in implementing them. </w:t>
      </w:r>
    </w:p>
    <w:p w14:paraId="4D3ECEFB" w14:textId="77777777" w:rsidR="00505F36" w:rsidRPr="00505F36" w:rsidRDefault="00505F36" w:rsidP="00505F36">
      <w:pPr>
        <w:spacing w:after="0" w:line="360" w:lineRule="auto"/>
        <w:rPr>
          <w:rFonts w:ascii="Century Gothic" w:hAnsi="Century Gothic"/>
          <w:bCs/>
        </w:rPr>
      </w:pPr>
    </w:p>
    <w:p w14:paraId="7D975A82" w14:textId="77777777" w:rsidR="00505F36" w:rsidRPr="00505F36" w:rsidRDefault="00505F36" w:rsidP="00505F36">
      <w:pPr>
        <w:spacing w:after="0" w:line="360" w:lineRule="auto"/>
        <w:rPr>
          <w:rFonts w:ascii="Century Gothic" w:hAnsi="Century Gothic"/>
          <w:bCs/>
        </w:rPr>
      </w:pPr>
      <w:r w:rsidRPr="00505F36">
        <w:rPr>
          <w:rFonts w:ascii="Century Gothic" w:hAnsi="Century Gothic"/>
          <w:bCs/>
        </w:rPr>
        <w:t>In the last week of METAV digital, on April 14, 2021, the forum will focus on the young talent foundation for mechanical engineering with training marketing and recruiting. Among other things, Generation Z will be highlighted: What makes them tick and what does that mean for recruiting trainees? In addition, new formats for training marketing will be presented and the suitability of social media communication for attracting trainees will be discussed.</w:t>
      </w:r>
    </w:p>
    <w:p w14:paraId="32781993" w14:textId="4DB6A971" w:rsidR="00C346FB" w:rsidRDefault="00C346FB">
      <w:pPr>
        <w:rPr>
          <w:rFonts w:ascii="Century Gothic" w:hAnsi="Century Gothic"/>
          <w:bCs/>
        </w:rPr>
      </w:pPr>
      <w:r>
        <w:rPr>
          <w:rFonts w:ascii="Century Gothic" w:hAnsi="Century Gothic"/>
          <w:bCs/>
        </w:rPr>
        <w:br w:type="page"/>
      </w:r>
    </w:p>
    <w:p w14:paraId="738F274B" w14:textId="77777777" w:rsidR="00505F36" w:rsidRPr="00505F36" w:rsidRDefault="00505F36" w:rsidP="00505F36">
      <w:pPr>
        <w:spacing w:after="0" w:line="360" w:lineRule="auto"/>
        <w:rPr>
          <w:rFonts w:ascii="Century Gothic" w:hAnsi="Century Gothic"/>
          <w:bCs/>
        </w:rPr>
      </w:pPr>
    </w:p>
    <w:p w14:paraId="4479E90E" w14:textId="77777777" w:rsidR="00505F36" w:rsidRPr="00505F36" w:rsidRDefault="00505F36" w:rsidP="00505F36">
      <w:pPr>
        <w:spacing w:after="0" w:line="360" w:lineRule="auto"/>
        <w:rPr>
          <w:rFonts w:ascii="Century Gothic" w:hAnsi="Century Gothic"/>
          <w:bCs/>
        </w:rPr>
      </w:pPr>
      <w:r w:rsidRPr="00505F36">
        <w:rPr>
          <w:rFonts w:ascii="Century Gothic" w:hAnsi="Century Gothic"/>
          <w:bCs/>
        </w:rPr>
        <w:t xml:space="preserve">Further information and images can be found on the Internet at </w:t>
      </w:r>
    </w:p>
    <w:p w14:paraId="13EE90F6" w14:textId="27ED920E" w:rsidR="00505F36" w:rsidRPr="00505F36" w:rsidRDefault="00DB5821" w:rsidP="00505F36">
      <w:pPr>
        <w:spacing w:after="0" w:line="360" w:lineRule="auto"/>
        <w:rPr>
          <w:rFonts w:ascii="Century Gothic" w:hAnsi="Century Gothic"/>
          <w:bCs/>
        </w:rPr>
      </w:pPr>
      <w:hyperlink r:id="rId7" w:history="1">
        <w:r w:rsidR="00F065F8" w:rsidRPr="002C60BA">
          <w:rPr>
            <w:rStyle w:val="Hyperlink"/>
            <w:rFonts w:ascii="Century Gothic" w:hAnsi="Century Gothic"/>
            <w:bCs/>
          </w:rPr>
          <w:t>www.metav-digital.de/medien</w:t>
        </w:r>
      </w:hyperlink>
      <w:r w:rsidR="00505F36" w:rsidRPr="00505F36">
        <w:rPr>
          <w:rFonts w:ascii="Century Gothic" w:hAnsi="Century Gothic"/>
          <w:bCs/>
        </w:rPr>
        <w:t xml:space="preserve">. In addition, we have posted some original sound bites from exhibitors in the video and a podcast on the subject of the </w:t>
      </w:r>
      <w:r w:rsidR="00F065F8" w:rsidRPr="00F065F8">
        <w:rPr>
          <w:rFonts w:ascii="Century Gothic" w:hAnsi="Century Gothic"/>
          <w:bCs/>
          <w:i/>
          <w:iCs/>
        </w:rPr>
        <w:t>T</w:t>
      </w:r>
      <w:r w:rsidR="00505F36" w:rsidRPr="00F065F8">
        <w:rPr>
          <w:rFonts w:ascii="Century Gothic" w:hAnsi="Century Gothic"/>
          <w:bCs/>
          <w:i/>
          <w:iCs/>
        </w:rPr>
        <w:t>rade fair industry at the limit?</w:t>
      </w:r>
    </w:p>
    <w:p w14:paraId="423BDCCC" w14:textId="77777777" w:rsidR="00505F36" w:rsidRPr="00505F36" w:rsidRDefault="00505F36" w:rsidP="00505F36">
      <w:pPr>
        <w:spacing w:after="0" w:line="360" w:lineRule="auto"/>
        <w:rPr>
          <w:rFonts w:ascii="Century Gothic" w:hAnsi="Century Gothic"/>
          <w:bCs/>
        </w:rPr>
      </w:pPr>
    </w:p>
    <w:p w14:paraId="0D925721" w14:textId="77777777" w:rsidR="00505F36" w:rsidRPr="00505F36" w:rsidRDefault="00505F36" w:rsidP="00505F36">
      <w:pPr>
        <w:spacing w:after="0" w:line="360" w:lineRule="auto"/>
        <w:rPr>
          <w:rFonts w:ascii="Century Gothic" w:hAnsi="Century Gothic"/>
          <w:bCs/>
        </w:rPr>
      </w:pPr>
      <w:r w:rsidRPr="00505F36">
        <w:rPr>
          <w:rFonts w:ascii="Century Gothic" w:hAnsi="Century Gothic"/>
          <w:bCs/>
        </w:rPr>
        <w:t>You find this press release directly also under:</w:t>
      </w:r>
    </w:p>
    <w:p w14:paraId="28F074DF" w14:textId="2C0F579A" w:rsidR="00505F36" w:rsidRPr="009936C1" w:rsidRDefault="00DB5821" w:rsidP="00505F36">
      <w:pPr>
        <w:spacing w:after="0" w:line="360" w:lineRule="auto"/>
        <w:rPr>
          <w:rFonts w:ascii="Century Gothic" w:hAnsi="Century Gothic"/>
          <w:b/>
        </w:rPr>
      </w:pPr>
      <w:hyperlink r:id="rId8" w:history="1">
        <w:r w:rsidR="009936C1" w:rsidRPr="0026568A">
          <w:rPr>
            <w:rStyle w:val="Hyperlink"/>
            <w:rFonts w:ascii="Century Gothic" w:eastAsia="Times New Roman" w:hAnsi="Century Gothic" w:cs="Segoe UI"/>
            <w:lang w:eastAsia="de-DE"/>
          </w:rPr>
          <w:t>https://metav-digital.de/en/media/metav-on-the-web-a-lesson-in-the-digitalization-of-the-trade-fair-world</w:t>
        </w:r>
      </w:hyperlink>
    </w:p>
    <w:p w14:paraId="547C1212" w14:textId="77777777" w:rsidR="009936C1" w:rsidRDefault="009936C1" w:rsidP="00505F36">
      <w:pPr>
        <w:spacing w:after="0" w:line="240" w:lineRule="auto"/>
        <w:rPr>
          <w:rFonts w:ascii="Century Gothic" w:hAnsi="Century Gothic"/>
          <w:b/>
          <w:sz w:val="18"/>
          <w:szCs w:val="18"/>
        </w:rPr>
      </w:pPr>
    </w:p>
    <w:p w14:paraId="2BC0591E" w14:textId="3CE5BC78" w:rsidR="00505F36" w:rsidRPr="00505F36" w:rsidRDefault="00505F36" w:rsidP="00505F36">
      <w:pPr>
        <w:spacing w:after="0" w:line="240" w:lineRule="auto"/>
        <w:rPr>
          <w:rFonts w:ascii="Century Gothic" w:hAnsi="Century Gothic"/>
          <w:b/>
          <w:sz w:val="18"/>
          <w:szCs w:val="18"/>
        </w:rPr>
      </w:pPr>
      <w:r w:rsidRPr="00505F36">
        <w:rPr>
          <w:rFonts w:ascii="Century Gothic" w:hAnsi="Century Gothic"/>
          <w:b/>
          <w:sz w:val="18"/>
          <w:szCs w:val="18"/>
        </w:rPr>
        <w:t>Background</w:t>
      </w:r>
    </w:p>
    <w:p w14:paraId="130BD083" w14:textId="7D39BFE2" w:rsidR="00110023" w:rsidRDefault="00505F36" w:rsidP="00505F36">
      <w:pPr>
        <w:spacing w:after="0" w:line="240" w:lineRule="auto"/>
        <w:rPr>
          <w:rFonts w:ascii="Century Gothic" w:hAnsi="Century Gothic"/>
          <w:bCs/>
          <w:sz w:val="18"/>
          <w:szCs w:val="18"/>
        </w:rPr>
      </w:pPr>
      <w:r w:rsidRPr="00505F36">
        <w:rPr>
          <w:rFonts w:ascii="Century Gothic" w:hAnsi="Century Gothic"/>
          <w:bCs/>
          <w:sz w:val="18"/>
          <w:szCs w:val="18"/>
        </w:rPr>
        <w:t xml:space="preserve">METAV digital 2021 </w:t>
      </w:r>
      <w:r w:rsidR="00B915EB">
        <w:rPr>
          <w:rFonts w:ascii="Century Gothic" w:hAnsi="Century Gothic"/>
          <w:bCs/>
          <w:sz w:val="18"/>
          <w:szCs w:val="18"/>
        </w:rPr>
        <w:t>took</w:t>
      </w:r>
      <w:r w:rsidRPr="00505F36">
        <w:rPr>
          <w:rFonts w:ascii="Century Gothic" w:hAnsi="Century Gothic"/>
          <w:bCs/>
          <w:sz w:val="18"/>
          <w:szCs w:val="18"/>
        </w:rPr>
        <w:t xml:space="preserve"> place from 23 to 26 March under the motto Networking simply threefold. It replace</w:t>
      </w:r>
      <w:r w:rsidR="00B915EB">
        <w:rPr>
          <w:rFonts w:ascii="Century Gothic" w:hAnsi="Century Gothic"/>
          <w:bCs/>
          <w:sz w:val="18"/>
          <w:szCs w:val="18"/>
        </w:rPr>
        <w:t>d</w:t>
      </w:r>
      <w:r w:rsidRPr="00505F36">
        <w:rPr>
          <w:rFonts w:ascii="Century Gothic" w:hAnsi="Century Gothic"/>
          <w:bCs/>
          <w:sz w:val="18"/>
          <w:szCs w:val="18"/>
        </w:rPr>
        <w:t xml:space="preserve"> METAV reloaded 2020, which had to be cancelled as a presence event in December last year. METAV digital </w:t>
      </w:r>
      <w:r w:rsidR="00110023">
        <w:rPr>
          <w:rFonts w:ascii="Century Gothic" w:hAnsi="Century Gothic"/>
          <w:bCs/>
          <w:sz w:val="18"/>
          <w:szCs w:val="18"/>
        </w:rPr>
        <w:t>was</w:t>
      </w:r>
      <w:r w:rsidRPr="00505F36">
        <w:rPr>
          <w:rFonts w:ascii="Century Gothic" w:hAnsi="Century Gothic"/>
          <w:bCs/>
          <w:sz w:val="18"/>
          <w:szCs w:val="18"/>
        </w:rPr>
        <w:t xml:space="preserve"> one of the first trade fairs for metalworking in Germany since fall 2019 and </w:t>
      </w:r>
      <w:r w:rsidR="00110023">
        <w:rPr>
          <w:rFonts w:ascii="Century Gothic" w:hAnsi="Century Gothic"/>
          <w:bCs/>
          <w:sz w:val="18"/>
          <w:szCs w:val="18"/>
        </w:rPr>
        <w:t>was</w:t>
      </w:r>
      <w:r w:rsidRPr="00505F36">
        <w:rPr>
          <w:rFonts w:ascii="Century Gothic" w:hAnsi="Century Gothic"/>
          <w:bCs/>
          <w:sz w:val="18"/>
          <w:szCs w:val="18"/>
        </w:rPr>
        <w:t xml:space="preserve"> open to all exhibitors, even if they have not previously registered for METAV. The digital edition consist</w:t>
      </w:r>
      <w:r w:rsidR="00110023">
        <w:rPr>
          <w:rFonts w:ascii="Century Gothic" w:hAnsi="Century Gothic"/>
          <w:bCs/>
          <w:sz w:val="18"/>
          <w:szCs w:val="18"/>
        </w:rPr>
        <w:t>ed</w:t>
      </w:r>
      <w:r w:rsidRPr="00505F36">
        <w:rPr>
          <w:rFonts w:ascii="Century Gothic" w:hAnsi="Century Gothic"/>
          <w:bCs/>
          <w:sz w:val="18"/>
          <w:szCs w:val="18"/>
        </w:rPr>
        <w:t xml:space="preserve"> of three parts, the Virtual Exhibition, an intelligent matchmaking and the web sessions</w:t>
      </w:r>
      <w:r w:rsidR="00110023">
        <w:rPr>
          <w:rFonts w:ascii="Century Gothic" w:hAnsi="Century Gothic"/>
          <w:bCs/>
          <w:sz w:val="18"/>
          <w:szCs w:val="18"/>
        </w:rPr>
        <w:t xml:space="preserve">. It was </w:t>
      </w:r>
      <w:r w:rsidRPr="00505F36">
        <w:rPr>
          <w:rFonts w:ascii="Century Gothic" w:hAnsi="Century Gothic"/>
          <w:bCs/>
          <w:sz w:val="18"/>
          <w:szCs w:val="18"/>
        </w:rPr>
        <w:t>realized in cooperation with IndustryArena and the company Aldinger &amp; Wolf. It show</w:t>
      </w:r>
      <w:r w:rsidR="00110023">
        <w:rPr>
          <w:rFonts w:ascii="Century Gothic" w:hAnsi="Century Gothic"/>
          <w:bCs/>
          <w:sz w:val="18"/>
          <w:szCs w:val="18"/>
        </w:rPr>
        <w:t>ed</w:t>
      </w:r>
      <w:r w:rsidRPr="00505F36">
        <w:rPr>
          <w:rFonts w:ascii="Century Gothic" w:hAnsi="Century Gothic"/>
          <w:bCs/>
          <w:sz w:val="18"/>
          <w:szCs w:val="18"/>
        </w:rPr>
        <w:t xml:space="preserve"> the complete spectrum of manufacturing technology. The focus </w:t>
      </w:r>
      <w:r w:rsidR="00110023">
        <w:rPr>
          <w:rFonts w:ascii="Century Gothic" w:hAnsi="Century Gothic"/>
          <w:bCs/>
          <w:sz w:val="18"/>
          <w:szCs w:val="18"/>
        </w:rPr>
        <w:t>was</w:t>
      </w:r>
      <w:r w:rsidRPr="00505F36">
        <w:rPr>
          <w:rFonts w:ascii="Century Gothic" w:hAnsi="Century Gothic"/>
          <w:bCs/>
          <w:sz w:val="18"/>
          <w:szCs w:val="18"/>
        </w:rPr>
        <w:t xml:space="preserve"> on machine tools, tools, accessories, measuring technology, surface and computer technology for metalworking, software, machines and systems for additive manufacturing, production systems and components for medical technology. Interested parties can find detailed informatio</w:t>
      </w:r>
      <w:r w:rsidR="00110023">
        <w:rPr>
          <w:rFonts w:ascii="Century Gothic" w:hAnsi="Century Gothic"/>
          <w:bCs/>
          <w:sz w:val="18"/>
          <w:szCs w:val="18"/>
        </w:rPr>
        <w:t xml:space="preserve">n </w:t>
      </w:r>
      <w:r w:rsidRPr="00505F36">
        <w:rPr>
          <w:rFonts w:ascii="Century Gothic" w:hAnsi="Century Gothic"/>
          <w:bCs/>
          <w:sz w:val="18"/>
          <w:szCs w:val="18"/>
        </w:rPr>
        <w:t xml:space="preserve">on the Internet at </w:t>
      </w:r>
      <w:hyperlink r:id="rId9" w:history="1">
        <w:r w:rsidR="00110023" w:rsidRPr="002C60BA">
          <w:rPr>
            <w:rStyle w:val="Hyperlink"/>
            <w:rFonts w:ascii="Century Gothic" w:hAnsi="Century Gothic"/>
            <w:bCs/>
            <w:sz w:val="18"/>
            <w:szCs w:val="18"/>
          </w:rPr>
          <w:t>https://www.metav-digital.de</w:t>
        </w:r>
      </w:hyperlink>
      <w:r w:rsidR="00110023">
        <w:rPr>
          <w:rFonts w:ascii="Century Gothic" w:hAnsi="Century Gothic"/>
          <w:bCs/>
          <w:sz w:val="18"/>
          <w:szCs w:val="18"/>
        </w:rPr>
        <w:t>. Under this address the METAV digital will still be online until 16 April 2021.</w:t>
      </w:r>
    </w:p>
    <w:p w14:paraId="0D27A007" w14:textId="580D62FE" w:rsidR="00505F36" w:rsidRPr="00505F36" w:rsidRDefault="00505F36" w:rsidP="00505F36">
      <w:pPr>
        <w:spacing w:after="0" w:line="240" w:lineRule="auto"/>
        <w:rPr>
          <w:rFonts w:ascii="Century Gothic" w:hAnsi="Century Gothic"/>
          <w:bCs/>
          <w:sz w:val="18"/>
          <w:szCs w:val="18"/>
        </w:rPr>
      </w:pPr>
    </w:p>
    <w:p w14:paraId="4432F500" w14:textId="77777777" w:rsidR="00505F36" w:rsidRPr="00505F36" w:rsidRDefault="00505F36" w:rsidP="00505F36">
      <w:pPr>
        <w:spacing w:after="0" w:line="360" w:lineRule="auto"/>
        <w:rPr>
          <w:rFonts w:ascii="Century Gothic" w:hAnsi="Century Gothic"/>
          <w:b/>
          <w:sz w:val="28"/>
        </w:rPr>
      </w:pPr>
    </w:p>
    <w:p w14:paraId="4AE8F32F" w14:textId="77777777" w:rsidR="00505F36" w:rsidRPr="00F065F8" w:rsidRDefault="00505F36" w:rsidP="00505F36">
      <w:pPr>
        <w:spacing w:after="0" w:line="360" w:lineRule="auto"/>
        <w:rPr>
          <w:rFonts w:ascii="Century Gothic" w:hAnsi="Century Gothic"/>
          <w:b/>
        </w:rPr>
      </w:pPr>
      <w:r w:rsidRPr="00F065F8">
        <w:rPr>
          <w:rFonts w:ascii="Century Gothic" w:hAnsi="Century Gothic"/>
          <w:b/>
        </w:rPr>
        <w:t>Pictures</w:t>
      </w:r>
    </w:p>
    <w:p w14:paraId="65C63C8C" w14:textId="77777777" w:rsidR="00505F36" w:rsidRPr="00F065F8" w:rsidRDefault="00505F36" w:rsidP="00505F36">
      <w:pPr>
        <w:spacing w:after="0" w:line="360" w:lineRule="auto"/>
        <w:rPr>
          <w:rFonts w:ascii="Century Gothic" w:hAnsi="Century Gothic"/>
          <w:bCs/>
        </w:rPr>
      </w:pPr>
      <w:r w:rsidRPr="00F065F8">
        <w:rPr>
          <w:rFonts w:ascii="Century Gothic" w:hAnsi="Century Gothic"/>
          <w:bCs/>
        </w:rPr>
        <w:t xml:space="preserve">Dr. Wilfried Schäfer, Managing Director of the VDW </w:t>
      </w:r>
    </w:p>
    <w:p w14:paraId="010DA4F9" w14:textId="77777777" w:rsidR="00505F36" w:rsidRPr="00F065F8" w:rsidRDefault="00505F36" w:rsidP="00505F36">
      <w:pPr>
        <w:spacing w:after="0" w:line="360" w:lineRule="auto"/>
        <w:rPr>
          <w:rFonts w:ascii="Century Gothic" w:hAnsi="Century Gothic"/>
          <w:bCs/>
        </w:rPr>
      </w:pPr>
      <w:r w:rsidRPr="00F065F8">
        <w:rPr>
          <w:rFonts w:ascii="Century Gothic" w:hAnsi="Century Gothic"/>
          <w:bCs/>
        </w:rPr>
        <w:t>Stephanie Simon, METAV digital project officer at the VDW</w:t>
      </w:r>
    </w:p>
    <w:p w14:paraId="037E9D55" w14:textId="77777777" w:rsidR="00505F36" w:rsidRPr="00F065F8" w:rsidRDefault="00505F36" w:rsidP="00505F36">
      <w:pPr>
        <w:spacing w:after="0" w:line="360" w:lineRule="auto"/>
        <w:rPr>
          <w:rFonts w:ascii="Century Gothic" w:hAnsi="Century Gothic"/>
          <w:bCs/>
        </w:rPr>
      </w:pPr>
      <w:r w:rsidRPr="00F065F8">
        <w:rPr>
          <w:rFonts w:ascii="Century Gothic" w:hAnsi="Century Gothic"/>
          <w:bCs/>
        </w:rPr>
        <w:t>Entrance hall to METAV digital</w:t>
      </w:r>
    </w:p>
    <w:p w14:paraId="2B667430" w14:textId="77777777" w:rsidR="00505F36" w:rsidRPr="00F065F8" w:rsidRDefault="00505F36" w:rsidP="00505F36">
      <w:pPr>
        <w:spacing w:after="0" w:line="360" w:lineRule="auto"/>
        <w:rPr>
          <w:rFonts w:ascii="Century Gothic" w:hAnsi="Century Gothic"/>
          <w:bCs/>
        </w:rPr>
      </w:pPr>
      <w:r w:rsidRPr="00F065F8">
        <w:rPr>
          <w:rFonts w:ascii="Century Gothic" w:hAnsi="Century Gothic"/>
          <w:bCs/>
        </w:rPr>
        <w:t>Source: VDW</w:t>
      </w:r>
    </w:p>
    <w:p w14:paraId="2B858803" w14:textId="77777777" w:rsidR="00505F36" w:rsidRPr="00505F36" w:rsidRDefault="00505F36" w:rsidP="00505F36">
      <w:pPr>
        <w:spacing w:after="0" w:line="360" w:lineRule="auto"/>
        <w:rPr>
          <w:rFonts w:ascii="Century Gothic" w:hAnsi="Century Gothic"/>
          <w:b/>
          <w:sz w:val="28"/>
        </w:rPr>
      </w:pPr>
    </w:p>
    <w:p w14:paraId="3CBFA203" w14:textId="77777777" w:rsidR="00505F36" w:rsidRPr="00F065F8" w:rsidRDefault="00505F36" w:rsidP="00505F36">
      <w:pPr>
        <w:spacing w:after="0" w:line="360" w:lineRule="auto"/>
        <w:rPr>
          <w:rFonts w:ascii="Century Gothic" w:hAnsi="Century Gothic"/>
          <w:bCs/>
        </w:rPr>
      </w:pPr>
      <w:r w:rsidRPr="00F065F8">
        <w:rPr>
          <w:rFonts w:ascii="Century Gothic" w:hAnsi="Century Gothic"/>
          <w:bCs/>
        </w:rPr>
        <w:t xml:space="preserve">Visit the METAV also via our social media channels </w:t>
      </w:r>
    </w:p>
    <w:p w14:paraId="1EB710CA" w14:textId="77777777" w:rsidR="00505F36" w:rsidRPr="00F065F8" w:rsidRDefault="00505F36" w:rsidP="00505F36">
      <w:pPr>
        <w:spacing w:after="0" w:line="360" w:lineRule="auto"/>
        <w:rPr>
          <w:rFonts w:ascii="Century Gothic" w:hAnsi="Century Gothic"/>
          <w:bCs/>
        </w:rPr>
      </w:pPr>
    </w:p>
    <w:p w14:paraId="58945CC6"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noProof/>
        </w:rPr>
        <w:drawing>
          <wp:inline distT="0" distB="0" distL="0" distR="0" wp14:anchorId="3B8DBE7F" wp14:editId="47D1EA5E">
            <wp:extent cx="876300" cy="171450"/>
            <wp:effectExtent l="0" t="0" r="0" b="0"/>
            <wp:docPr id="9" name="Grafik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BC6490">
        <w:rPr>
          <w:rFonts w:ascii="Century Gothic" w:hAnsi="Century Gothic"/>
        </w:rPr>
        <w:t xml:space="preserve">   </w:t>
      </w:r>
      <w:hyperlink r:id="rId12" w:history="1">
        <w:r w:rsidRPr="00BC6490">
          <w:rPr>
            <w:rStyle w:val="Hyperlink"/>
            <w:rFonts w:ascii="Century Gothic" w:hAnsi="Century Gothic"/>
            <w:i/>
          </w:rPr>
          <w:t>http://twitter.com/METAVonline</w:t>
        </w:r>
      </w:hyperlink>
    </w:p>
    <w:p w14:paraId="4EB7F870"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5B190159" wp14:editId="69558E11">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http://facebook.com/METAV.fanpage</w:t>
      </w:r>
    </w:p>
    <w:p w14:paraId="02C2B8BB"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1238211C" wp14:editId="0E5AD71D">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hyperlink r:id="rId15" w:history="1">
        <w:r w:rsidRPr="00BC6490">
          <w:rPr>
            <w:rStyle w:val="Hyperlink"/>
            <w:rFonts w:ascii="Century Gothic" w:hAnsi="Century Gothic"/>
            <w:i/>
          </w:rPr>
          <w:t>http://www.youtube.com/metaltradefair</w:t>
        </w:r>
      </w:hyperlink>
    </w:p>
    <w:p w14:paraId="0335A1D3" w14:textId="77777777" w:rsidR="00D051FA" w:rsidRPr="00BC6490" w:rsidRDefault="00D051FA" w:rsidP="00D051FA">
      <w:pPr>
        <w:spacing w:after="0" w:line="360" w:lineRule="auto"/>
        <w:ind w:right="990"/>
        <w:rPr>
          <w:rFonts w:ascii="Century Gothic" w:hAnsi="Century Gothic"/>
        </w:rPr>
      </w:pPr>
      <w:r w:rsidRPr="00BC6490">
        <w:rPr>
          <w:rFonts w:ascii="Century Gothic" w:hAnsi="Century Gothic"/>
          <w:i/>
          <w:noProof/>
        </w:rPr>
        <w:lastRenderedPageBreak/>
        <w:drawing>
          <wp:inline distT="0" distB="0" distL="0" distR="0" wp14:anchorId="4DFB1FE4" wp14:editId="36035C0C">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https://de.industryarena.com/metav</w:t>
      </w:r>
    </w:p>
    <w:p w14:paraId="1DAFBB55" w14:textId="77777777" w:rsidR="00D051FA" w:rsidRPr="00D051FA" w:rsidRDefault="00D051FA" w:rsidP="00D051FA">
      <w:pPr>
        <w:spacing w:after="0" w:line="240" w:lineRule="auto"/>
        <w:rPr>
          <w:rFonts w:ascii="Century Gothic" w:hAnsi="Century Gothic"/>
        </w:rPr>
      </w:pPr>
    </w:p>
    <w:p w14:paraId="64901BF8" w14:textId="77777777" w:rsidR="00FE292F" w:rsidRDefault="00FE292F">
      <w:pPr>
        <w:spacing w:after="0" w:line="240" w:lineRule="auto"/>
        <w:rPr>
          <w:rFonts w:ascii="Century Gothic" w:hAnsi="Century Gothic"/>
        </w:rPr>
      </w:pPr>
    </w:p>
    <w:sectPr w:rsidR="00FE292F" w:rsidSect="00A50A6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E74C" w14:textId="77777777" w:rsidR="004B1254" w:rsidRDefault="004B1254">
      <w:pPr>
        <w:spacing w:after="0" w:line="240" w:lineRule="auto"/>
      </w:pPr>
      <w:r>
        <w:separator/>
      </w:r>
    </w:p>
  </w:endnote>
  <w:endnote w:type="continuationSeparator" w:id="0">
    <w:p w14:paraId="39FF48AA"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F5904" w14:textId="77777777" w:rsidR="003E53D4" w:rsidRDefault="003E53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154B" w14:textId="77777777" w:rsidR="003E53D4" w:rsidRDefault="003E53D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0C053" w14:textId="77777777" w:rsidR="004B1254" w:rsidRDefault="004B1254">
      <w:pPr>
        <w:spacing w:after="0" w:line="240" w:lineRule="auto"/>
      </w:pPr>
      <w:r>
        <w:separator/>
      </w:r>
    </w:p>
  </w:footnote>
  <w:footnote w:type="continuationSeparator" w:id="0">
    <w:p w14:paraId="3F1920BD"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5FFB0" w14:textId="77777777" w:rsidR="003E53D4" w:rsidRDefault="003E53D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10E4C802"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w:t>
    </w:r>
    <w:r w:rsidR="00272F03">
      <w:rPr>
        <w:rFonts w:ascii="Century Gothic" w:hAnsi="Century Gothic"/>
        <w:bCs/>
      </w:rPr>
      <w:t xml:space="preserve"> digital</w:t>
    </w:r>
    <w:r>
      <w:rPr>
        <w:rFonts w:ascii="Century Gothic" w:hAnsi="Century Gothic"/>
        <w:bCs/>
      </w:rPr>
      <w:t xml:space="preserve"> 20</w:t>
    </w:r>
    <w:r w:rsidR="007B1A9C">
      <w:rPr>
        <w:rFonts w:ascii="Century Gothic" w:hAnsi="Century Gothic"/>
        <w:bCs/>
      </w:rPr>
      <w:t>2</w:t>
    </w:r>
    <w:r w:rsidR="00272F03">
      <w:rPr>
        <w:rFonts w:ascii="Century Gothic" w:hAnsi="Century Gothic"/>
        <w:bCs/>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7B1A9C" w:rsidRDefault="00C356A8">
          <w:pPr>
            <w:pStyle w:val="Kopfzeile"/>
            <w:rPr>
              <w:rFonts w:ascii="Century Gothic" w:hAnsi="Century Gothic"/>
            </w:rPr>
          </w:pPr>
        </w:p>
      </w:tc>
      <w:tc>
        <w:tcPr>
          <w:tcW w:w="4740" w:type="dxa"/>
        </w:tcPr>
        <w:p w14:paraId="03BA8037" w14:textId="601786E0" w:rsidR="00C356A8" w:rsidRPr="007B1A9C" w:rsidRDefault="00AA341F" w:rsidP="00930F49">
          <w:pPr>
            <w:pStyle w:val="vdwKopfzeile1"/>
            <w:tabs>
              <w:tab w:val="clear" w:pos="4536"/>
              <w:tab w:val="center" w:pos="4405"/>
            </w:tabs>
            <w:ind w:right="117"/>
            <w:rPr>
              <w:vanish w:val="0"/>
            </w:rPr>
          </w:pPr>
          <w:r>
            <w:rPr>
              <w:noProof/>
              <w:vanish w:val="0"/>
              <w:lang w:val="en-US"/>
            </w:rPr>
            <w:drawing>
              <wp:inline distT="0" distB="0" distL="0" distR="0" wp14:anchorId="019E1865" wp14:editId="291A8614">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DB5821"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110023"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37C8DF9F" w:rsidR="00C356A8" w:rsidRDefault="00527364">
          <w:pPr>
            <w:pStyle w:val="Kopfzeile"/>
            <w:rPr>
              <w:rFonts w:ascii="Century Gothic" w:hAnsi="Century Gothic"/>
              <w:sz w:val="14"/>
            </w:rPr>
          </w:pPr>
          <w:r w:rsidRPr="007F0509">
            <w:rPr>
              <w:rFonts w:ascii="Century Gothic" w:eastAsia="Calibri" w:hAnsi="Century Gothic" w:cs="Times New Roman"/>
              <w:b/>
            </w:rPr>
            <w:t>PRESS</w:t>
          </w:r>
          <w:r w:rsidR="006E30F1">
            <w:rPr>
              <w:rFonts w:ascii="Century Gothic" w:eastAsia="Calibri" w:hAnsi="Century Gothic" w:cs="Times New Roman"/>
              <w:b/>
            </w:rPr>
            <w:t xml:space="preserve"> R</w:t>
          </w:r>
          <w:r w:rsidR="003E53D4">
            <w:rPr>
              <w:rFonts w:ascii="Century Gothic" w:eastAsia="Calibri" w:hAnsi="Century Gothic" w:cs="Times New Roman"/>
              <w:b/>
            </w:rPr>
            <w:t>ELEASE</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5705C"/>
    <w:rsid w:val="000864FC"/>
    <w:rsid w:val="000C7350"/>
    <w:rsid w:val="000F1732"/>
    <w:rsid w:val="00110023"/>
    <w:rsid w:val="00116A3A"/>
    <w:rsid w:val="001514B1"/>
    <w:rsid w:val="00166AF7"/>
    <w:rsid w:val="001754E0"/>
    <w:rsid w:val="001A1913"/>
    <w:rsid w:val="001B5898"/>
    <w:rsid w:val="00207289"/>
    <w:rsid w:val="0022153B"/>
    <w:rsid w:val="00245491"/>
    <w:rsid w:val="00250745"/>
    <w:rsid w:val="00272F03"/>
    <w:rsid w:val="002D17FA"/>
    <w:rsid w:val="002D6846"/>
    <w:rsid w:val="002E2D3D"/>
    <w:rsid w:val="003079D1"/>
    <w:rsid w:val="00391795"/>
    <w:rsid w:val="003A39F8"/>
    <w:rsid w:val="003A6F91"/>
    <w:rsid w:val="003B3301"/>
    <w:rsid w:val="003C534B"/>
    <w:rsid w:val="003C619F"/>
    <w:rsid w:val="003E53D4"/>
    <w:rsid w:val="004116FD"/>
    <w:rsid w:val="004551EA"/>
    <w:rsid w:val="004577C0"/>
    <w:rsid w:val="004B1254"/>
    <w:rsid w:val="004B1611"/>
    <w:rsid w:val="004B2EEE"/>
    <w:rsid w:val="004E4B84"/>
    <w:rsid w:val="00505F36"/>
    <w:rsid w:val="00527364"/>
    <w:rsid w:val="00534DF8"/>
    <w:rsid w:val="005B59FC"/>
    <w:rsid w:val="005D0599"/>
    <w:rsid w:val="005D2D7A"/>
    <w:rsid w:val="005E4FA1"/>
    <w:rsid w:val="005F57E5"/>
    <w:rsid w:val="00647A3D"/>
    <w:rsid w:val="006770F7"/>
    <w:rsid w:val="0068055E"/>
    <w:rsid w:val="006971EC"/>
    <w:rsid w:val="006D467A"/>
    <w:rsid w:val="006E30F1"/>
    <w:rsid w:val="00741324"/>
    <w:rsid w:val="00760891"/>
    <w:rsid w:val="007752A4"/>
    <w:rsid w:val="007B1A9C"/>
    <w:rsid w:val="007B2E23"/>
    <w:rsid w:val="007F6D7B"/>
    <w:rsid w:val="00861E07"/>
    <w:rsid w:val="00872639"/>
    <w:rsid w:val="008B1A93"/>
    <w:rsid w:val="008F4216"/>
    <w:rsid w:val="008F6B4C"/>
    <w:rsid w:val="00907773"/>
    <w:rsid w:val="00930F49"/>
    <w:rsid w:val="00980CED"/>
    <w:rsid w:val="009936C1"/>
    <w:rsid w:val="009B6F2E"/>
    <w:rsid w:val="009E11A5"/>
    <w:rsid w:val="00A125E7"/>
    <w:rsid w:val="00A1662B"/>
    <w:rsid w:val="00A37BEC"/>
    <w:rsid w:val="00A41D5F"/>
    <w:rsid w:val="00A50A65"/>
    <w:rsid w:val="00A6471B"/>
    <w:rsid w:val="00A8233E"/>
    <w:rsid w:val="00AA341F"/>
    <w:rsid w:val="00AA73C2"/>
    <w:rsid w:val="00AF7CF2"/>
    <w:rsid w:val="00B060D3"/>
    <w:rsid w:val="00B21218"/>
    <w:rsid w:val="00B71359"/>
    <w:rsid w:val="00B82998"/>
    <w:rsid w:val="00B915EB"/>
    <w:rsid w:val="00B9587A"/>
    <w:rsid w:val="00BA7369"/>
    <w:rsid w:val="00BC09C1"/>
    <w:rsid w:val="00BE0B53"/>
    <w:rsid w:val="00BE53DA"/>
    <w:rsid w:val="00C346FB"/>
    <w:rsid w:val="00C356A8"/>
    <w:rsid w:val="00C50CCD"/>
    <w:rsid w:val="00C7651A"/>
    <w:rsid w:val="00C97496"/>
    <w:rsid w:val="00CE1356"/>
    <w:rsid w:val="00CE3986"/>
    <w:rsid w:val="00D051FA"/>
    <w:rsid w:val="00D2128B"/>
    <w:rsid w:val="00D35CC8"/>
    <w:rsid w:val="00D72CDD"/>
    <w:rsid w:val="00D7410E"/>
    <w:rsid w:val="00DC7BDC"/>
    <w:rsid w:val="00DD1733"/>
    <w:rsid w:val="00E136C9"/>
    <w:rsid w:val="00E21A9C"/>
    <w:rsid w:val="00E44666"/>
    <w:rsid w:val="00E46C7A"/>
    <w:rsid w:val="00E719B8"/>
    <w:rsid w:val="00E814BF"/>
    <w:rsid w:val="00E91927"/>
    <w:rsid w:val="00E91D4E"/>
    <w:rsid w:val="00EB5E4D"/>
    <w:rsid w:val="00EC7EA2"/>
    <w:rsid w:val="00F065F8"/>
    <w:rsid w:val="00F32FCE"/>
    <w:rsid w:val="00FA25EE"/>
    <w:rsid w:val="00FA2654"/>
    <w:rsid w:val="00FB3DBA"/>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D051FA"/>
    <w:rPr>
      <w:color w:val="605E5C"/>
      <w:shd w:val="clear" w:color="auto" w:fill="E1DFDD"/>
    </w:rPr>
  </w:style>
  <w:style w:type="character" w:styleId="BesuchterLink">
    <w:name w:val="FollowedHyperlink"/>
    <w:basedOn w:val="Absatz-Standardschriftart"/>
    <w:uiPriority w:val="99"/>
    <w:semiHidden/>
    <w:unhideWhenUsed/>
    <w:rsid w:val="002072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s://metav-digital.de/en/media/metav-on-the-web-a-lesson-in-the-digitalization-of-the-trade-fair-world"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tav-digital.de/medien" TargetMode="External"/><Relationship Id="rId12" Type="http://schemas.openxmlformats.org/officeDocument/2006/relationships/hyperlink" Target="http://twitter.com/METAVonlin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metaltradefair" TargetMode="External"/><Relationship Id="rId23" Type="http://schemas.openxmlformats.org/officeDocument/2006/relationships/fontTable" Target="fontTable.xml"/><Relationship Id="rId10" Type="http://schemas.openxmlformats.org/officeDocument/2006/relationships/hyperlink" Target="http://twitter.com/EMO_HANNOV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etav-digital.de" TargetMode="External"/><Relationship Id="rId14" Type="http://schemas.openxmlformats.org/officeDocument/2006/relationships/image" Target="media/image3.gi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1107</Words>
  <Characters>6474</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17</cp:revision>
  <cp:lastPrinted>2021-03-29T12:51:00Z</cp:lastPrinted>
  <dcterms:created xsi:type="dcterms:W3CDTF">2021-03-29T08:44:00Z</dcterms:created>
  <dcterms:modified xsi:type="dcterms:W3CDTF">2021-03-29T12:51:00Z</dcterms:modified>
</cp:coreProperties>
</file>