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60255" w14:textId="77777777" w:rsidR="00C356A8" w:rsidRDefault="00C356A8">
      <w:pPr>
        <w:spacing w:after="0" w:line="240" w:lineRule="auto"/>
        <w:rPr>
          <w:rFonts w:ascii="Century Gothic" w:hAnsi="Century Gothic"/>
        </w:rPr>
      </w:pPr>
    </w:p>
    <w:p w14:paraId="57146A44" w14:textId="77777777" w:rsidR="00C356A8" w:rsidRDefault="00C356A8">
      <w:pPr>
        <w:spacing w:after="0" w:line="240" w:lineRule="auto"/>
        <w:rPr>
          <w:rFonts w:ascii="Century Gothic" w:hAnsi="Century Gothic"/>
        </w:rPr>
      </w:pPr>
    </w:p>
    <w:p w14:paraId="453DA86A" w14:textId="77777777" w:rsidR="00C356A8" w:rsidRDefault="00C356A8">
      <w:pPr>
        <w:spacing w:after="0" w:line="240" w:lineRule="auto"/>
        <w:rPr>
          <w:rFonts w:ascii="Century Gothic" w:hAnsi="Century Gothic"/>
        </w:rPr>
      </w:pPr>
    </w:p>
    <w:p w14:paraId="421C4D1F" w14:textId="5860613A" w:rsidR="00767FF9" w:rsidRPr="00A60AF6" w:rsidRDefault="00A60AF6" w:rsidP="00767FF9">
      <w:pPr>
        <w:tabs>
          <w:tab w:val="left" w:pos="1134"/>
        </w:tabs>
        <w:spacing w:after="0" w:line="240" w:lineRule="auto"/>
        <w:rPr>
          <w:rFonts w:ascii="Century Gothic" w:hAnsi="Century Gothic" w:cs="Arial"/>
        </w:rPr>
      </w:pPr>
      <w:r>
        <w:rPr>
          <w:rFonts w:ascii="Century Gothic" w:hAnsi="Century Gothic"/>
        </w:rPr>
        <w:t>From</w:t>
      </w:r>
      <w:r>
        <w:rPr>
          <w:rFonts w:ascii="Century Gothic" w:hAnsi="Century Gothic"/>
        </w:rPr>
        <w:tab/>
        <w:t>Sylke Becker</w:t>
      </w:r>
    </w:p>
    <w:p w14:paraId="52C76D16" w14:textId="19D79962" w:rsidR="00767FF9" w:rsidRPr="00A60AF6" w:rsidRDefault="00767FF9" w:rsidP="00767FF9">
      <w:pPr>
        <w:tabs>
          <w:tab w:val="left" w:pos="1134"/>
        </w:tabs>
        <w:spacing w:after="0" w:line="240" w:lineRule="auto"/>
        <w:rPr>
          <w:rFonts w:ascii="Century Gothic" w:hAnsi="Century Gothic" w:cs="Arial"/>
        </w:rPr>
      </w:pPr>
      <w:r>
        <w:rPr>
          <w:rFonts w:ascii="Century Gothic" w:hAnsi="Century Gothic"/>
        </w:rPr>
        <w:t>Telephone</w:t>
      </w:r>
      <w:r>
        <w:rPr>
          <w:rFonts w:ascii="Century Gothic" w:hAnsi="Century Gothic"/>
        </w:rPr>
        <w:tab/>
        <w:t>+49 69 756081-33</w:t>
      </w:r>
    </w:p>
    <w:p w14:paraId="47B0C221" w14:textId="452A015E" w:rsidR="00767FF9" w:rsidRPr="00A60AF6" w:rsidRDefault="00767FF9" w:rsidP="00767FF9">
      <w:pPr>
        <w:tabs>
          <w:tab w:val="left" w:pos="1134"/>
        </w:tabs>
        <w:spacing w:after="0" w:line="240" w:lineRule="auto"/>
        <w:rPr>
          <w:rFonts w:ascii="Century Gothic" w:hAnsi="Century Gothic" w:cs="Arial"/>
        </w:rPr>
      </w:pPr>
      <w:r>
        <w:rPr>
          <w:rFonts w:ascii="Century Gothic" w:hAnsi="Century Gothic"/>
        </w:rPr>
        <w:t>Email</w:t>
      </w:r>
      <w:r>
        <w:rPr>
          <w:rFonts w:ascii="Century Gothic" w:hAnsi="Century Gothic"/>
        </w:rPr>
        <w:tab/>
        <w:t>s.becker@vdw.de</w:t>
      </w:r>
    </w:p>
    <w:p w14:paraId="30A05EF6" w14:textId="77777777" w:rsidR="007F0509" w:rsidRPr="00A60AF6" w:rsidRDefault="007F0509" w:rsidP="007F0509">
      <w:pPr>
        <w:spacing w:after="0" w:line="240" w:lineRule="auto"/>
        <w:rPr>
          <w:rFonts w:ascii="Century Gothic" w:hAnsi="Century Gothic"/>
        </w:rPr>
      </w:pPr>
    </w:p>
    <w:p w14:paraId="1367CB3A" w14:textId="77777777" w:rsidR="007F0509" w:rsidRPr="00A60AF6" w:rsidRDefault="007F0509" w:rsidP="007F0509">
      <w:pPr>
        <w:spacing w:after="0" w:line="240" w:lineRule="auto"/>
        <w:rPr>
          <w:rFonts w:ascii="Century Gothic" w:hAnsi="Century Gothic"/>
        </w:rPr>
      </w:pPr>
    </w:p>
    <w:p w14:paraId="0FEC2AF8" w14:textId="77777777" w:rsidR="007F0509" w:rsidRPr="00A60AF6" w:rsidRDefault="007F0509" w:rsidP="007F0509">
      <w:pPr>
        <w:spacing w:after="0" w:line="240" w:lineRule="auto"/>
        <w:rPr>
          <w:rFonts w:ascii="Century Gothic" w:hAnsi="Century Gothic"/>
        </w:rPr>
      </w:pPr>
    </w:p>
    <w:p w14:paraId="723916BA" w14:textId="77777777" w:rsidR="007F0509" w:rsidRPr="00A60AF6" w:rsidRDefault="007F0509" w:rsidP="007F0509">
      <w:pPr>
        <w:spacing w:after="0" w:line="240" w:lineRule="auto"/>
        <w:rPr>
          <w:rFonts w:ascii="Century Gothic" w:hAnsi="Century Gothic"/>
        </w:rPr>
      </w:pPr>
    </w:p>
    <w:p w14:paraId="1329C4F9" w14:textId="77777777" w:rsidR="007F0509" w:rsidRPr="00A60AF6" w:rsidRDefault="007F0509" w:rsidP="007F0509">
      <w:pPr>
        <w:spacing w:after="0" w:line="240" w:lineRule="auto"/>
        <w:rPr>
          <w:rFonts w:ascii="Century Gothic" w:hAnsi="Century Gothic"/>
        </w:rPr>
      </w:pPr>
    </w:p>
    <w:p w14:paraId="44765169" w14:textId="77777777" w:rsidR="007F0509" w:rsidRPr="00A60AF6" w:rsidRDefault="007F0509" w:rsidP="00360FB7">
      <w:pPr>
        <w:spacing w:after="0" w:line="240" w:lineRule="auto"/>
        <w:ind w:right="990"/>
        <w:rPr>
          <w:rFonts w:ascii="Century Gothic" w:hAnsi="Century Gothic"/>
        </w:rPr>
      </w:pPr>
    </w:p>
    <w:p w14:paraId="54735862" w14:textId="77777777" w:rsidR="008A797D" w:rsidRPr="000E417A" w:rsidRDefault="008A797D" w:rsidP="008A797D">
      <w:pPr>
        <w:spacing w:line="360" w:lineRule="auto"/>
        <w:rPr>
          <w:rFonts w:ascii="Century Gothic" w:eastAsia="MS Mincho" w:hAnsi="Century Gothic" w:cs="Arial"/>
          <w:b/>
          <w:bCs/>
          <w:iCs/>
          <w:sz w:val="28"/>
          <w:szCs w:val="28"/>
        </w:rPr>
      </w:pPr>
      <w:r>
        <w:rPr>
          <w:rFonts w:ascii="Century Gothic" w:hAnsi="Century Gothic"/>
          <w:b/>
          <w:sz w:val="28"/>
        </w:rPr>
        <w:t xml:space="preserve">Open community driving machine tool industry forwards </w:t>
      </w:r>
    </w:p>
    <w:p w14:paraId="68127BD2" w14:textId="77777777" w:rsidR="008A797D" w:rsidRPr="000E417A" w:rsidRDefault="008A797D" w:rsidP="008A797D">
      <w:pPr>
        <w:spacing w:line="360" w:lineRule="auto"/>
        <w:rPr>
          <w:rFonts w:cstheme="minorHAnsi"/>
          <w:b/>
          <w:bCs/>
          <w:sz w:val="28"/>
          <w:szCs w:val="28"/>
        </w:rPr>
      </w:pPr>
      <w:proofErr w:type="spellStart"/>
      <w:r>
        <w:rPr>
          <w:b/>
          <w:sz w:val="28"/>
        </w:rPr>
        <w:t>umati</w:t>
      </w:r>
      <w:proofErr w:type="spellEnd"/>
      <w:r>
        <w:rPr>
          <w:b/>
          <w:sz w:val="28"/>
        </w:rPr>
        <w:t xml:space="preserve"> at the METAV digital in spring 2021</w:t>
      </w:r>
    </w:p>
    <w:p w14:paraId="2825076D" w14:textId="77777777" w:rsidR="008A797D" w:rsidRPr="00713C1D" w:rsidRDefault="008A797D" w:rsidP="008A797D">
      <w:pPr>
        <w:spacing w:line="360" w:lineRule="auto"/>
        <w:rPr>
          <w:rFonts w:ascii="Century Gothic" w:eastAsia="MS Mincho" w:hAnsi="Century Gothic" w:cs="Arial"/>
          <w:b/>
          <w:bCs/>
          <w:iCs/>
        </w:rPr>
      </w:pPr>
    </w:p>
    <w:p w14:paraId="2F9A95CC" w14:textId="52D5D564" w:rsidR="008A797D" w:rsidRPr="00804CD7" w:rsidRDefault="008A797D" w:rsidP="008A797D">
      <w:pPr>
        <w:spacing w:line="360" w:lineRule="auto"/>
        <w:rPr>
          <w:rFonts w:ascii="Century Gothic" w:eastAsia="MS Mincho" w:hAnsi="Century Gothic" w:cs="Arial"/>
          <w:i/>
        </w:rPr>
      </w:pPr>
      <w:r>
        <w:rPr>
          <w:rFonts w:ascii="Century Gothic" w:hAnsi="Century Gothic"/>
          <w:b/>
          <w:i/>
        </w:rPr>
        <w:t>Frankfurt am Main, 1</w:t>
      </w:r>
      <w:r w:rsidR="00595993">
        <w:rPr>
          <w:rFonts w:ascii="Century Gothic" w:hAnsi="Century Gothic"/>
          <w:b/>
          <w:i/>
        </w:rPr>
        <w:t>6</w:t>
      </w:r>
      <w:r>
        <w:rPr>
          <w:rFonts w:ascii="Century Gothic" w:hAnsi="Century Gothic"/>
          <w:b/>
          <w:i/>
        </w:rPr>
        <w:t xml:space="preserve"> March 2021. </w:t>
      </w:r>
      <w:r>
        <w:rPr>
          <w:rFonts w:ascii="Century Gothic" w:hAnsi="Century Gothic"/>
          <w:i/>
        </w:rPr>
        <w:t>– '</w:t>
      </w:r>
      <w:proofErr w:type="spellStart"/>
      <w:r>
        <w:rPr>
          <w:rFonts w:ascii="Century Gothic" w:hAnsi="Century Gothic"/>
          <w:i/>
        </w:rPr>
        <w:t>umati</w:t>
      </w:r>
      <w:proofErr w:type="spellEnd"/>
      <w:r>
        <w:rPr>
          <w:rFonts w:ascii="Century Gothic" w:hAnsi="Century Gothic"/>
          <w:i/>
        </w:rPr>
        <w:t xml:space="preserve">' allows machines from different manufacturers to be linked – securely, simply and smoothly – to customers' own digital solutions. Based on OPC UA as the "global language of production", it considerably simplifies the connection of machine tools to production-related IT systems. The alliance (launched in 2017 by the VDW – German Machine Tool Builders' Association) will be participating in the METAV digital from 23 to 26 March 2021. Experts will be providing a comprehensive insight into this </w:t>
      </w:r>
      <w:proofErr w:type="spellStart"/>
      <w:r>
        <w:rPr>
          <w:rFonts w:ascii="Century Gothic" w:hAnsi="Century Gothic"/>
          <w:i/>
        </w:rPr>
        <w:t>groundbreaking</w:t>
      </w:r>
      <w:proofErr w:type="spellEnd"/>
      <w:r>
        <w:rPr>
          <w:rFonts w:ascii="Century Gothic" w:hAnsi="Century Gothic"/>
          <w:i/>
        </w:rPr>
        <w:t xml:space="preserve"> initiative for the manufacturing industry.</w:t>
      </w:r>
    </w:p>
    <w:p w14:paraId="58718B99" w14:textId="77777777" w:rsidR="008A797D" w:rsidRDefault="008A797D" w:rsidP="008A797D">
      <w:pPr>
        <w:spacing w:line="360" w:lineRule="auto"/>
        <w:rPr>
          <w:rFonts w:cstheme="minorHAnsi"/>
          <w:sz w:val="24"/>
          <w:szCs w:val="24"/>
        </w:rPr>
      </w:pPr>
    </w:p>
    <w:p w14:paraId="17055A48" w14:textId="77777777" w:rsidR="008A797D" w:rsidRDefault="008A797D" w:rsidP="008A797D">
      <w:pPr>
        <w:spacing w:line="360" w:lineRule="auto"/>
        <w:rPr>
          <w:rFonts w:cstheme="minorHAnsi"/>
          <w:sz w:val="24"/>
          <w:szCs w:val="24"/>
        </w:rPr>
      </w:pPr>
      <w:proofErr w:type="spellStart"/>
      <w:r>
        <w:rPr>
          <w:rFonts w:ascii="Century Gothic" w:hAnsi="Century Gothic"/>
        </w:rPr>
        <w:t>umati</w:t>
      </w:r>
      <w:proofErr w:type="spellEnd"/>
      <w:r>
        <w:rPr>
          <w:rFonts w:ascii="Century Gothic" w:hAnsi="Century Gothic"/>
        </w:rPr>
        <w:t xml:space="preserve"> (universal machine technology interface) aspires to become a globally visible community that promotes the joint marketing and use of open, OPC UA-based interface standards for machine and plant engineering. The main aim is to achieve 'plug and work' connectivity between machine tools and higher-level IT systems, </w:t>
      </w:r>
      <w:r>
        <w:rPr>
          <w:rFonts w:ascii="Century Gothic" w:hAnsi="Century Gothic"/>
        </w:rPr>
        <w:lastRenderedPageBreak/>
        <w:t>comparable to USB interfaces in the consumer sector. OPC UA provides the technical framework for this.</w:t>
      </w:r>
    </w:p>
    <w:p w14:paraId="43652CA3" w14:textId="77777777" w:rsidR="008A797D" w:rsidRDefault="008A797D" w:rsidP="008A797D">
      <w:pPr>
        <w:spacing w:line="360" w:lineRule="auto"/>
        <w:rPr>
          <w:rFonts w:cstheme="minorHAnsi"/>
          <w:sz w:val="24"/>
          <w:szCs w:val="24"/>
        </w:rPr>
      </w:pPr>
    </w:p>
    <w:p w14:paraId="1B6E30B3" w14:textId="77777777" w:rsidR="008A797D" w:rsidRDefault="008A797D" w:rsidP="008A797D">
      <w:pPr>
        <w:spacing w:line="360" w:lineRule="auto"/>
        <w:rPr>
          <w:rFonts w:cstheme="minorHAnsi"/>
          <w:sz w:val="24"/>
          <w:szCs w:val="24"/>
        </w:rPr>
      </w:pPr>
      <w:r>
        <w:rPr>
          <w:rFonts w:ascii="Century Gothic" w:hAnsi="Century Gothic"/>
        </w:rPr>
        <w:t>It standardises and simplifies the exchange of data between users' machines and systems. Companion Specifications, on the other hand, standardise the data models for similar machines and systems. They determine which data is exchanged. OPC UA represents a key Industry 4.0 technology because machines from different suppliers then transmit and receive the same data structures. This considerably simplifies interactions with other machines or higher-level control and planning systems. Finally, a standardised interface allows for faster implementation of customised projects.</w:t>
      </w:r>
    </w:p>
    <w:p w14:paraId="6D4F0171" w14:textId="77777777" w:rsidR="008A797D" w:rsidRPr="00013A72" w:rsidRDefault="008A797D" w:rsidP="008A797D">
      <w:pPr>
        <w:spacing w:line="360" w:lineRule="auto"/>
        <w:rPr>
          <w:rFonts w:cstheme="minorHAnsi"/>
          <w:sz w:val="24"/>
          <w:szCs w:val="24"/>
        </w:rPr>
      </w:pPr>
    </w:p>
    <w:p w14:paraId="0AF731A8" w14:textId="77777777" w:rsidR="008A797D" w:rsidRPr="00713C1D" w:rsidRDefault="008A797D" w:rsidP="008A797D">
      <w:pPr>
        <w:spacing w:line="360" w:lineRule="auto"/>
        <w:rPr>
          <w:rFonts w:ascii="Century Gothic" w:eastAsia="MS Mincho" w:hAnsi="Century Gothic" w:cs="Arial"/>
          <w:b/>
        </w:rPr>
      </w:pPr>
      <w:proofErr w:type="spellStart"/>
      <w:r>
        <w:rPr>
          <w:rFonts w:ascii="Century Gothic" w:hAnsi="Century Gothic"/>
          <w:b/>
        </w:rPr>
        <w:t>umati's</w:t>
      </w:r>
      <w:proofErr w:type="spellEnd"/>
      <w:r>
        <w:rPr>
          <w:rFonts w:ascii="Century Gothic" w:hAnsi="Century Gothic"/>
          <w:b/>
        </w:rPr>
        <w:t xml:space="preserve"> own exhibition stand</w:t>
      </w:r>
    </w:p>
    <w:p w14:paraId="4838B932" w14:textId="79308C42" w:rsidR="008A797D" w:rsidRPr="00713C1D" w:rsidRDefault="008A797D" w:rsidP="008A797D">
      <w:pPr>
        <w:spacing w:line="360" w:lineRule="auto"/>
        <w:rPr>
          <w:rFonts w:ascii="Century Gothic" w:eastAsia="MS Mincho" w:hAnsi="Century Gothic" w:cs="Arial"/>
        </w:rPr>
      </w:pPr>
      <w:r>
        <w:rPr>
          <w:rFonts w:ascii="Century Gothic" w:hAnsi="Century Gothic"/>
        </w:rPr>
        <w:t xml:space="preserve">METAV digital will feature a virtual </w:t>
      </w:r>
      <w:proofErr w:type="spellStart"/>
      <w:r>
        <w:rPr>
          <w:rFonts w:ascii="Century Gothic" w:hAnsi="Century Gothic"/>
        </w:rPr>
        <w:t>umati</w:t>
      </w:r>
      <w:proofErr w:type="spellEnd"/>
      <w:r>
        <w:rPr>
          <w:rFonts w:ascii="Century Gothic" w:hAnsi="Century Gothic"/>
        </w:rPr>
        <w:t xml:space="preserve"> stand where the community will be able to present its achievements. Interested parties will be able to monitor the machining information from the connected machine manufacturers on the basis of the real data on the central </w:t>
      </w:r>
      <w:proofErr w:type="spellStart"/>
      <w:r>
        <w:rPr>
          <w:rFonts w:ascii="Century Gothic" w:hAnsi="Century Gothic"/>
        </w:rPr>
        <w:t>umati</w:t>
      </w:r>
      <w:proofErr w:type="spellEnd"/>
      <w:r>
        <w:rPr>
          <w:rFonts w:ascii="Century Gothic" w:hAnsi="Century Gothic"/>
        </w:rPr>
        <w:t xml:space="preserve"> information stand. "The appeal of </w:t>
      </w:r>
      <w:proofErr w:type="spellStart"/>
      <w:r>
        <w:rPr>
          <w:rFonts w:ascii="Century Gothic" w:hAnsi="Century Gothic"/>
        </w:rPr>
        <w:t>umati</w:t>
      </w:r>
      <w:proofErr w:type="spellEnd"/>
      <w:r>
        <w:rPr>
          <w:rFonts w:ascii="Century Gothic" w:hAnsi="Century Gothic"/>
        </w:rPr>
        <w:t xml:space="preserve"> lies in the fact that users can experience the data connectivity directly," explained Dr Alexander Broos, Head of Research and Technology at the VDW. "That allows the virtual exhibition stands and actual machines to be linked together via </w:t>
      </w:r>
      <w:proofErr w:type="spellStart"/>
      <w:r>
        <w:rPr>
          <w:rFonts w:ascii="Century Gothic" w:hAnsi="Century Gothic"/>
        </w:rPr>
        <w:t>umati's</w:t>
      </w:r>
      <w:proofErr w:type="spellEnd"/>
      <w:r>
        <w:rPr>
          <w:rFonts w:ascii="Century Gothic" w:hAnsi="Century Gothic"/>
        </w:rPr>
        <w:t xml:space="preserve"> own dashboard, which can be viewed at </w:t>
      </w:r>
      <w:hyperlink r:id="rId7" w:history="1">
        <w:r>
          <w:rPr>
            <w:rFonts w:ascii="Century Gothic" w:hAnsi="Century Gothic"/>
          </w:rPr>
          <w:t>https://umati.app</w:t>
        </w:r>
      </w:hyperlink>
      <w:r>
        <w:rPr>
          <w:rFonts w:ascii="Century Gothic" w:hAnsi="Century Gothic"/>
        </w:rPr>
        <w:t>. The data can be monitored live by clicking the link symbol. Visitors to the virtual fair can then follow the processing in real time."</w:t>
      </w:r>
    </w:p>
    <w:p w14:paraId="432591B9" w14:textId="77777777" w:rsidR="008A797D" w:rsidRPr="00713C1D" w:rsidRDefault="008A797D" w:rsidP="008A797D">
      <w:pPr>
        <w:spacing w:line="360" w:lineRule="auto"/>
        <w:rPr>
          <w:rFonts w:ascii="Century Gothic" w:eastAsia="MS Mincho" w:hAnsi="Century Gothic" w:cs="Arial"/>
        </w:rPr>
      </w:pPr>
    </w:p>
    <w:p w14:paraId="135448E4" w14:textId="77777777" w:rsidR="008A797D" w:rsidRPr="00713C1D" w:rsidRDefault="008A797D" w:rsidP="008A797D">
      <w:pPr>
        <w:spacing w:line="360" w:lineRule="auto"/>
        <w:rPr>
          <w:rFonts w:ascii="Century Gothic" w:eastAsia="MS Mincho" w:hAnsi="Century Gothic" w:cs="Arial"/>
        </w:rPr>
      </w:pPr>
      <w:r>
        <w:rPr>
          <w:rFonts w:ascii="Century Gothic" w:hAnsi="Century Gothic"/>
        </w:rPr>
        <w:t xml:space="preserve">Both Broos and Götz Görisch from the VDW's Research and Technology division, as well as colleagues from the Institute for Control Technology of Machine Tools and Manufacturing Systems (ISW) at the University of Stuttgart, will be available to provide in-depth information on </w:t>
      </w:r>
      <w:proofErr w:type="spellStart"/>
      <w:r>
        <w:rPr>
          <w:rFonts w:ascii="Century Gothic" w:hAnsi="Century Gothic"/>
        </w:rPr>
        <w:t>umati</w:t>
      </w:r>
      <w:proofErr w:type="spellEnd"/>
      <w:r>
        <w:rPr>
          <w:rFonts w:ascii="Century Gothic" w:hAnsi="Century Gothic"/>
        </w:rPr>
        <w:t xml:space="preserve"> and OPC UA on the central </w:t>
      </w:r>
      <w:proofErr w:type="spellStart"/>
      <w:r>
        <w:rPr>
          <w:rFonts w:ascii="Century Gothic" w:hAnsi="Century Gothic"/>
        </w:rPr>
        <w:t>umati</w:t>
      </w:r>
      <w:proofErr w:type="spellEnd"/>
      <w:r>
        <w:rPr>
          <w:rFonts w:ascii="Century Gothic" w:hAnsi="Century Gothic"/>
        </w:rPr>
        <w:t xml:space="preserve"> stand, and to answer questions and receive suggestions.</w:t>
      </w:r>
    </w:p>
    <w:p w14:paraId="237D0EC6" w14:textId="77777777" w:rsidR="008A797D" w:rsidRDefault="008A797D" w:rsidP="008A797D">
      <w:pPr>
        <w:spacing w:line="360" w:lineRule="auto"/>
        <w:rPr>
          <w:rFonts w:ascii="Century Gothic" w:eastAsia="MS Mincho" w:hAnsi="Century Gothic" w:cs="Arial"/>
        </w:rPr>
      </w:pPr>
    </w:p>
    <w:p w14:paraId="0FAC8166" w14:textId="77777777" w:rsidR="008A797D" w:rsidRPr="00713C1D" w:rsidRDefault="008A797D" w:rsidP="008A797D">
      <w:pPr>
        <w:spacing w:line="360" w:lineRule="auto"/>
        <w:rPr>
          <w:rFonts w:ascii="Century Gothic" w:eastAsia="MS Mincho" w:hAnsi="Century Gothic" w:cs="Arial"/>
        </w:rPr>
      </w:pPr>
      <w:r>
        <w:rPr>
          <w:rFonts w:ascii="Century Gothic" w:hAnsi="Century Gothic"/>
        </w:rPr>
        <w:lastRenderedPageBreak/>
        <w:t>The partner companies taking part will be showcasing their own machines and solutions on various other stands around the '</w:t>
      </w:r>
      <w:proofErr w:type="spellStart"/>
      <w:r>
        <w:rPr>
          <w:rFonts w:ascii="Century Gothic" w:hAnsi="Century Gothic"/>
        </w:rPr>
        <w:t>umati</w:t>
      </w:r>
      <w:proofErr w:type="spellEnd"/>
      <w:r>
        <w:rPr>
          <w:rFonts w:ascii="Century Gothic" w:hAnsi="Century Gothic"/>
        </w:rPr>
        <w:t xml:space="preserve"> hub'. Interested parties can move on to the individual exhibition stands, pick up detailed information from the manufacturers, contact and communicate with the relevant partners and view the connected processing machines for themselves. Furthermore, contact details can be exchanged via the business card portal, where interaction in the form of chats or video conferences is actively encouraged.</w:t>
      </w:r>
    </w:p>
    <w:p w14:paraId="67ECD3C2" w14:textId="77777777" w:rsidR="008A797D" w:rsidRDefault="008A797D" w:rsidP="008A797D">
      <w:pPr>
        <w:autoSpaceDE w:val="0"/>
        <w:autoSpaceDN w:val="0"/>
        <w:adjustRightInd w:val="0"/>
        <w:spacing w:line="360" w:lineRule="auto"/>
        <w:rPr>
          <w:rFonts w:ascii="Century Gothic" w:eastAsia="MS Mincho" w:hAnsi="Century Gothic" w:cs="Arial"/>
        </w:rPr>
      </w:pPr>
    </w:p>
    <w:p w14:paraId="0384B20A" w14:textId="77777777" w:rsidR="008A797D" w:rsidRPr="00713C1D" w:rsidRDefault="008A797D" w:rsidP="008A797D">
      <w:pPr>
        <w:spacing w:line="360" w:lineRule="auto"/>
        <w:rPr>
          <w:rFonts w:ascii="Century Gothic" w:eastAsia="MS Mincho" w:hAnsi="Century Gothic" w:cs="Arial"/>
          <w:b/>
        </w:rPr>
      </w:pPr>
      <w:r>
        <w:rPr>
          <w:rFonts w:ascii="Century Gothic" w:hAnsi="Century Gothic"/>
          <w:b/>
        </w:rPr>
        <w:t>Complete overview of machine and tool data</w:t>
      </w:r>
    </w:p>
    <w:p w14:paraId="14AEE714" w14:textId="77777777" w:rsidR="008A797D" w:rsidRPr="00713C1D" w:rsidRDefault="008A797D" w:rsidP="008A797D">
      <w:pPr>
        <w:shd w:val="clear" w:color="auto" w:fill="FFFFFF"/>
        <w:spacing w:line="360" w:lineRule="auto"/>
        <w:rPr>
          <w:rFonts w:ascii="Century Gothic" w:eastAsia="MS Mincho" w:hAnsi="Century Gothic" w:cs="Arial"/>
        </w:rPr>
      </w:pPr>
      <w:r>
        <w:rPr>
          <w:rFonts w:ascii="Century Gothic" w:hAnsi="Century Gothic"/>
        </w:rPr>
        <w:t xml:space="preserve">"The VDW has taken a sound and wise decision to stage the METAV as a virtual trade fair – filling a gap in the current trade fair landscape in doing so," emphasised </w:t>
      </w:r>
      <w:proofErr w:type="spellStart"/>
      <w:r>
        <w:rPr>
          <w:rFonts w:ascii="Century Gothic" w:hAnsi="Century Gothic"/>
        </w:rPr>
        <w:t>Dr.</w:t>
      </w:r>
      <w:proofErr w:type="spellEnd"/>
      <w:r>
        <w:rPr>
          <w:rFonts w:ascii="Century Gothic" w:hAnsi="Century Gothic"/>
        </w:rPr>
        <w:t xml:space="preserve"> Stefan Brand, Managing Director of the </w:t>
      </w:r>
      <w:proofErr w:type="spellStart"/>
      <w:r>
        <w:rPr>
          <w:rFonts w:ascii="Century Gothic" w:hAnsi="Century Gothic"/>
        </w:rPr>
        <w:t>Biberach</w:t>
      </w:r>
      <w:proofErr w:type="spellEnd"/>
      <w:r>
        <w:rPr>
          <w:rFonts w:ascii="Century Gothic" w:hAnsi="Century Gothic"/>
        </w:rPr>
        <w:t xml:space="preserve">-based Vollmer Group. "METAV digital 2021 will allow Vollmer to present its latest innovations to an international trade fair audience – despite corona. At the same time, it will demonstrate on multiple levels how important digitalisation has become for mechanical engineering. In addition to providing a virtual communication platform, it also serves as a showcase for the digital connection of machines, plants and software as the key to modern manufacturing. That is why Vollmer decided to become a </w:t>
      </w:r>
      <w:proofErr w:type="spellStart"/>
      <w:r>
        <w:rPr>
          <w:rFonts w:ascii="Century Gothic" w:hAnsi="Century Gothic"/>
        </w:rPr>
        <w:t>umati</w:t>
      </w:r>
      <w:proofErr w:type="spellEnd"/>
      <w:r>
        <w:rPr>
          <w:rFonts w:ascii="Century Gothic" w:hAnsi="Century Gothic"/>
        </w:rPr>
        <w:t xml:space="preserve"> initiative partner in 2018 and why it now collaborates closely with other mechanical engineering companies. </w:t>
      </w:r>
      <w:proofErr w:type="spellStart"/>
      <w:r>
        <w:rPr>
          <w:rFonts w:ascii="Century Gothic" w:hAnsi="Century Gothic"/>
        </w:rPr>
        <w:t>umati</w:t>
      </w:r>
      <w:proofErr w:type="spellEnd"/>
      <w:r>
        <w:rPr>
          <w:rFonts w:ascii="Century Gothic" w:hAnsi="Century Gothic"/>
        </w:rPr>
        <w:t xml:space="preserve"> guarantees that Vollmer sharpening machines can be networked with other machines regardless of the manufacturer – simply, seamlessly and securely. This gives companies a comprehensive overview of machine and tool data, enabling them not only to monitor machine conditions, but also to increase production and tool quality."</w:t>
      </w:r>
    </w:p>
    <w:p w14:paraId="14E39BA5" w14:textId="77777777" w:rsidR="008A797D" w:rsidRDefault="008A797D" w:rsidP="008A797D">
      <w:pPr>
        <w:autoSpaceDE w:val="0"/>
        <w:autoSpaceDN w:val="0"/>
        <w:adjustRightInd w:val="0"/>
        <w:spacing w:line="360" w:lineRule="auto"/>
        <w:rPr>
          <w:rFonts w:ascii="Century Gothic" w:eastAsia="MS Mincho" w:hAnsi="Century Gothic" w:cs="Arial"/>
        </w:rPr>
      </w:pPr>
    </w:p>
    <w:p w14:paraId="7AD6D750" w14:textId="77777777" w:rsidR="008A797D" w:rsidRPr="00713C1D" w:rsidRDefault="008A797D" w:rsidP="008A797D">
      <w:pPr>
        <w:spacing w:line="360" w:lineRule="auto"/>
        <w:rPr>
          <w:rFonts w:ascii="Century Gothic" w:eastAsia="MS Mincho" w:hAnsi="Century Gothic" w:cs="Arial"/>
          <w:b/>
        </w:rPr>
      </w:pPr>
      <w:r>
        <w:rPr>
          <w:rFonts w:ascii="Century Gothic" w:hAnsi="Century Gothic"/>
          <w:b/>
        </w:rPr>
        <w:t>Much easier integration of machines</w:t>
      </w:r>
    </w:p>
    <w:p w14:paraId="1F0F181E" w14:textId="77777777" w:rsidR="008A797D" w:rsidRPr="00713C1D" w:rsidRDefault="008A797D" w:rsidP="008A797D">
      <w:pPr>
        <w:pStyle w:val="NurText"/>
        <w:spacing w:line="360" w:lineRule="auto"/>
        <w:rPr>
          <w:rFonts w:ascii="Century Gothic" w:eastAsia="MS Mincho" w:hAnsi="Century Gothic" w:cs="Arial"/>
          <w:szCs w:val="22"/>
        </w:rPr>
      </w:pPr>
      <w:r>
        <w:rPr>
          <w:rFonts w:ascii="Century Gothic" w:hAnsi="Century Gothic"/>
        </w:rPr>
        <w:t xml:space="preserve">Integrating machines into production systems is one of the most important trends in manufacturing right now – especially in terms of Industry 4.0. The aim is to create added value for customers from the data which then allows them to further optimise their production," explained Günter </w:t>
      </w:r>
      <w:proofErr w:type="spellStart"/>
      <w:r>
        <w:rPr>
          <w:rFonts w:ascii="Century Gothic" w:hAnsi="Century Gothic"/>
        </w:rPr>
        <w:t>Pumberger</w:t>
      </w:r>
      <w:proofErr w:type="spellEnd"/>
      <w:r>
        <w:rPr>
          <w:rFonts w:ascii="Century Gothic" w:hAnsi="Century Gothic"/>
        </w:rPr>
        <w:t xml:space="preserve">, Product Manager Digitalisation at </w:t>
      </w:r>
      <w:proofErr w:type="spellStart"/>
      <w:r>
        <w:rPr>
          <w:rFonts w:ascii="Century Gothic" w:hAnsi="Century Gothic"/>
        </w:rPr>
        <w:lastRenderedPageBreak/>
        <w:t>Emco</w:t>
      </w:r>
      <w:proofErr w:type="spellEnd"/>
      <w:r>
        <w:rPr>
          <w:rFonts w:ascii="Century Gothic" w:hAnsi="Century Gothic"/>
        </w:rPr>
        <w:t xml:space="preserve"> GmbH in </w:t>
      </w:r>
      <w:proofErr w:type="spellStart"/>
      <w:r>
        <w:rPr>
          <w:rFonts w:ascii="Century Gothic" w:hAnsi="Century Gothic"/>
        </w:rPr>
        <w:t>Hallein</w:t>
      </w:r>
      <w:proofErr w:type="spellEnd"/>
      <w:r>
        <w:rPr>
          <w:rFonts w:ascii="Century Gothic" w:hAnsi="Century Gothic"/>
        </w:rPr>
        <w:t>, Austria. "</w:t>
      </w:r>
      <w:proofErr w:type="spellStart"/>
      <w:r>
        <w:rPr>
          <w:rFonts w:ascii="Century Gothic" w:hAnsi="Century Gothic"/>
        </w:rPr>
        <w:t>Emco</w:t>
      </w:r>
      <w:proofErr w:type="spellEnd"/>
      <w:r>
        <w:rPr>
          <w:rFonts w:ascii="Century Gothic" w:hAnsi="Century Gothic"/>
        </w:rPr>
        <w:t xml:space="preserve"> supports the development and establishment of an open industry standard for simple machine integration at the customer's site as a means of facilitating this for all relevant partners: </w:t>
      </w:r>
      <w:proofErr w:type="spellStart"/>
      <w:r>
        <w:rPr>
          <w:rFonts w:ascii="Century Gothic" w:hAnsi="Century Gothic"/>
        </w:rPr>
        <w:t>umati</w:t>
      </w:r>
      <w:proofErr w:type="spellEnd"/>
      <w:r>
        <w:rPr>
          <w:rFonts w:ascii="Century Gothic" w:hAnsi="Century Gothic"/>
        </w:rPr>
        <w:t xml:space="preserve"> allows us to achieve this goal in a way which is time and cost-efficient for a broad customer base. The high levels of participation in cross-manufacturer standardisation mean that </w:t>
      </w:r>
      <w:proofErr w:type="spellStart"/>
      <w:r>
        <w:rPr>
          <w:rFonts w:ascii="Century Gothic" w:hAnsi="Century Gothic"/>
        </w:rPr>
        <w:t>umati</w:t>
      </w:r>
      <w:proofErr w:type="spellEnd"/>
      <w:r>
        <w:rPr>
          <w:rFonts w:ascii="Century Gothic" w:hAnsi="Century Gothic"/>
        </w:rPr>
        <w:t xml:space="preserve"> will lead to open standards ultimately being used in numerous application systems such as MES solutions in the foreseeable future.  At METAV digital, people will be able to experience the considerable advantages and simplifications which this standard delivers."</w:t>
      </w:r>
    </w:p>
    <w:p w14:paraId="211CFAB6" w14:textId="77777777" w:rsidR="008A797D" w:rsidRDefault="008A797D" w:rsidP="008A797D">
      <w:pPr>
        <w:autoSpaceDE w:val="0"/>
        <w:autoSpaceDN w:val="0"/>
        <w:adjustRightInd w:val="0"/>
        <w:spacing w:line="360" w:lineRule="auto"/>
        <w:rPr>
          <w:rFonts w:ascii="Century Gothic" w:eastAsia="MS Mincho" w:hAnsi="Century Gothic" w:cs="Arial"/>
        </w:rPr>
      </w:pPr>
    </w:p>
    <w:p w14:paraId="6FCADA5A" w14:textId="77777777" w:rsidR="008A797D" w:rsidRPr="00713C1D" w:rsidRDefault="008A797D" w:rsidP="008A797D">
      <w:pPr>
        <w:spacing w:line="360" w:lineRule="auto"/>
        <w:rPr>
          <w:rFonts w:ascii="Century Gothic" w:eastAsia="MS Mincho" w:hAnsi="Century Gothic" w:cs="Arial"/>
          <w:b/>
        </w:rPr>
      </w:pPr>
      <w:r>
        <w:rPr>
          <w:rFonts w:ascii="Century Gothic" w:hAnsi="Century Gothic"/>
          <w:b/>
        </w:rPr>
        <w:t>Connectivity gaining in importance</w:t>
      </w:r>
    </w:p>
    <w:p w14:paraId="54279E6A" w14:textId="77777777" w:rsidR="008A797D" w:rsidRPr="00713C1D" w:rsidRDefault="008A797D" w:rsidP="008A797D">
      <w:pPr>
        <w:spacing w:line="360" w:lineRule="auto"/>
        <w:rPr>
          <w:rFonts w:ascii="Century Gothic" w:eastAsia="MS Mincho" w:hAnsi="Century Gothic" w:cs="Arial"/>
        </w:rPr>
      </w:pPr>
      <w:r>
        <w:rPr>
          <w:rFonts w:ascii="Century Gothic" w:hAnsi="Century Gothic"/>
        </w:rPr>
        <w:t xml:space="preserve">"Connectivity and the unrestricted flow of data are becoming increasingly important factors in the age of Industry 4.0. In order to equip our customers with all the necessary production tools for the future, we need an interface that enables data from a wide variety of machines and controls to be used in a wide variety of applications without the customers having to create their own individual adaptations," reported Jürgen </w:t>
      </w:r>
      <w:proofErr w:type="spellStart"/>
      <w:r>
        <w:rPr>
          <w:rFonts w:ascii="Century Gothic" w:hAnsi="Century Gothic"/>
        </w:rPr>
        <w:t>Kläser</w:t>
      </w:r>
      <w:proofErr w:type="spellEnd"/>
      <w:r>
        <w:rPr>
          <w:rFonts w:ascii="Century Gothic" w:hAnsi="Century Gothic"/>
        </w:rPr>
        <w:t>, Senior Manager FA / IT at Okuma Europe GmbH, based in Krefeld. "</w:t>
      </w:r>
      <w:proofErr w:type="spellStart"/>
      <w:r>
        <w:rPr>
          <w:rFonts w:ascii="Century Gothic" w:hAnsi="Century Gothic"/>
        </w:rPr>
        <w:t>umati</w:t>
      </w:r>
      <w:proofErr w:type="spellEnd"/>
      <w:r>
        <w:rPr>
          <w:rFonts w:ascii="Century Gothic" w:hAnsi="Century Gothic"/>
        </w:rPr>
        <w:t xml:space="preserve"> is helping promote the only universal machine tool data interface for Industry 4.0 that is based on the OPC UA communication standard, thus ensuring secure data transmission – both locally and to cloud platforms. We are proud to be a part of this development and to be presenting this technology at the first digital METAV."</w:t>
      </w:r>
    </w:p>
    <w:p w14:paraId="71D4C74D" w14:textId="77777777" w:rsidR="007F7FF5" w:rsidRDefault="007F7FF5" w:rsidP="008A797D">
      <w:pPr>
        <w:autoSpaceDE w:val="0"/>
        <w:autoSpaceDN w:val="0"/>
        <w:adjustRightInd w:val="0"/>
        <w:spacing w:line="360" w:lineRule="auto"/>
        <w:rPr>
          <w:rFonts w:ascii="Century Gothic" w:eastAsia="MS Mincho" w:hAnsi="Century Gothic" w:cs="Arial"/>
        </w:rPr>
      </w:pPr>
    </w:p>
    <w:p w14:paraId="6C368D62" w14:textId="77777777" w:rsidR="008A797D" w:rsidRPr="00804CD7" w:rsidRDefault="008A797D" w:rsidP="008A797D">
      <w:pPr>
        <w:autoSpaceDE w:val="0"/>
        <w:autoSpaceDN w:val="0"/>
        <w:adjustRightInd w:val="0"/>
        <w:spacing w:line="360" w:lineRule="auto"/>
        <w:rPr>
          <w:rFonts w:ascii="Century Gothic" w:eastAsia="MS Mincho" w:hAnsi="Century Gothic" w:cs="Arial"/>
          <w:b/>
        </w:rPr>
      </w:pPr>
      <w:r>
        <w:rPr>
          <w:rFonts w:ascii="Century Gothic" w:hAnsi="Century Gothic"/>
          <w:b/>
        </w:rPr>
        <w:t xml:space="preserve">Benefits for </w:t>
      </w:r>
      <w:proofErr w:type="spellStart"/>
      <w:r>
        <w:rPr>
          <w:rFonts w:ascii="Century Gothic" w:hAnsi="Century Gothic"/>
          <w:b/>
        </w:rPr>
        <w:t>umati</w:t>
      </w:r>
      <w:proofErr w:type="spellEnd"/>
      <w:r>
        <w:rPr>
          <w:rFonts w:ascii="Century Gothic" w:hAnsi="Century Gothic"/>
          <w:b/>
        </w:rPr>
        <w:t xml:space="preserve"> participants</w:t>
      </w:r>
    </w:p>
    <w:p w14:paraId="03DAD361" w14:textId="77777777" w:rsidR="008A797D" w:rsidRDefault="008A797D" w:rsidP="008A797D">
      <w:pPr>
        <w:spacing w:line="360" w:lineRule="auto"/>
        <w:rPr>
          <w:rFonts w:ascii="Century Gothic" w:eastAsia="MS Mincho" w:hAnsi="Century Gothic" w:cs="Arial"/>
        </w:rPr>
      </w:pPr>
      <w:r>
        <w:rPr>
          <w:rFonts w:ascii="Century Gothic" w:hAnsi="Century Gothic"/>
        </w:rPr>
        <w:t xml:space="preserve">By sharing information and supporting the </w:t>
      </w:r>
      <w:proofErr w:type="spellStart"/>
      <w:r>
        <w:rPr>
          <w:rFonts w:ascii="Century Gothic" w:hAnsi="Century Gothic"/>
        </w:rPr>
        <w:t>umati</w:t>
      </w:r>
      <w:proofErr w:type="spellEnd"/>
      <w:r>
        <w:rPr>
          <w:rFonts w:ascii="Century Gothic" w:hAnsi="Century Gothic"/>
        </w:rPr>
        <w:t xml:space="preserve"> project, companies can help to promote non-proprietary communication between machine tools and processing machines and to simplify production processes as part of a strong community. Furthermore, standardised communication via corresponding OPC UA standards also enables machines from other industries to be connected and thus offer added value – benefitting not only the manufacturers, but also the customers themselves. Such uniform communication also aids the standardisation and streamlining of work </w:t>
      </w:r>
      <w:r>
        <w:rPr>
          <w:rFonts w:ascii="Century Gothic" w:hAnsi="Century Gothic"/>
        </w:rPr>
        <w:lastRenderedPageBreak/>
        <w:t xml:space="preserve">processes. This can potentially yield enormous increases in efficiency and productivity. Furthermore, </w:t>
      </w:r>
      <w:proofErr w:type="spellStart"/>
      <w:r>
        <w:rPr>
          <w:rFonts w:ascii="Century Gothic" w:hAnsi="Century Gothic"/>
        </w:rPr>
        <w:t>umati</w:t>
      </w:r>
      <w:proofErr w:type="spellEnd"/>
      <w:r>
        <w:rPr>
          <w:rFonts w:ascii="Century Gothic" w:hAnsi="Century Gothic"/>
        </w:rPr>
        <w:t xml:space="preserve"> is expanding the international network of manufacturers across industry boundaries. The community can thus increase its know-how by sharing information with experts from other sectors – and open up new markets as a result. Last but not least, digital transformation relies on the secure exchange of data. </w:t>
      </w:r>
      <w:proofErr w:type="spellStart"/>
      <w:r>
        <w:rPr>
          <w:rFonts w:ascii="Century Gothic" w:hAnsi="Century Gothic"/>
        </w:rPr>
        <w:t>umati</w:t>
      </w:r>
      <w:proofErr w:type="spellEnd"/>
      <w:r>
        <w:rPr>
          <w:rFonts w:ascii="Century Gothic" w:hAnsi="Century Gothic"/>
        </w:rPr>
        <w:t>-compliant products can help make digital factories resilient, intelligent and profitable.</w:t>
      </w:r>
    </w:p>
    <w:p w14:paraId="7CEBDD91" w14:textId="77777777" w:rsidR="008A797D" w:rsidRDefault="008A797D" w:rsidP="008A797D">
      <w:pPr>
        <w:spacing w:line="360" w:lineRule="auto"/>
        <w:rPr>
          <w:rFonts w:ascii="Century Gothic" w:eastAsia="MS Mincho" w:hAnsi="Century Gothic" w:cs="Arial"/>
        </w:rPr>
      </w:pPr>
    </w:p>
    <w:p w14:paraId="7F9FFFC1" w14:textId="488574D3" w:rsidR="008A797D" w:rsidRPr="005C2BF1" w:rsidRDefault="00D66A2A" w:rsidP="008A797D">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entury Gothic" w:eastAsia="MS Mincho" w:hAnsi="Century Gothic" w:cs="Arial"/>
          <w:color w:val="auto"/>
          <w:sz w:val="22"/>
          <w:szCs w:val="22"/>
        </w:rPr>
      </w:pPr>
      <w:r w:rsidRPr="005C2BF1">
        <w:rPr>
          <w:rFonts w:ascii="Century Gothic" w:hAnsi="Century Gothic"/>
          <w:sz w:val="22"/>
        </w:rPr>
        <w:t xml:space="preserve">More information: </w:t>
      </w:r>
      <w:r w:rsidRPr="005C2BF1">
        <w:rPr>
          <w:rFonts w:ascii="Century Gothic" w:hAnsi="Century Gothic"/>
          <w:color w:val="auto"/>
          <w:sz w:val="22"/>
        </w:rPr>
        <w:t>www.metav-digital.de</w:t>
      </w:r>
    </w:p>
    <w:p w14:paraId="38238786" w14:textId="77777777" w:rsidR="008A797D" w:rsidRPr="005C2BF1" w:rsidRDefault="008A797D" w:rsidP="008A797D">
      <w:pPr>
        <w:ind w:right="1274"/>
      </w:pPr>
    </w:p>
    <w:p w14:paraId="4612F59F" w14:textId="77777777" w:rsidR="008A797D" w:rsidRPr="005C2BF1" w:rsidRDefault="008A797D" w:rsidP="008A797D">
      <w:pPr>
        <w:ind w:right="1274"/>
      </w:pPr>
    </w:p>
    <w:p w14:paraId="6065BBB6" w14:textId="765A3E8F" w:rsidR="008A797D" w:rsidRPr="005C2BF1" w:rsidRDefault="008A797D" w:rsidP="008A797D">
      <w:pPr>
        <w:ind w:right="1274"/>
        <w:rPr>
          <w:rFonts w:ascii="Century Gothic" w:eastAsia="MS Mincho" w:hAnsi="Century Gothic" w:cs="Arial"/>
          <w:i/>
          <w:lang w:val="de-DE"/>
        </w:rPr>
      </w:pPr>
      <w:proofErr w:type="spellStart"/>
      <w:r w:rsidRPr="005C2BF1">
        <w:rPr>
          <w:rFonts w:ascii="Century Gothic" w:hAnsi="Century Gothic"/>
          <w:i/>
          <w:lang w:val="de-DE"/>
        </w:rPr>
        <w:t>Author</w:t>
      </w:r>
      <w:proofErr w:type="spellEnd"/>
      <w:r w:rsidRPr="005C2BF1">
        <w:rPr>
          <w:rFonts w:ascii="Century Gothic" w:hAnsi="Century Gothic"/>
          <w:i/>
          <w:lang w:val="de-DE"/>
        </w:rPr>
        <w:t xml:space="preserve">: Dag Heidecker, </w:t>
      </w:r>
      <w:proofErr w:type="spellStart"/>
      <w:r w:rsidRPr="005C2BF1">
        <w:rPr>
          <w:rFonts w:ascii="Century Gothic" w:hAnsi="Century Gothic"/>
          <w:i/>
          <w:lang w:val="de-DE"/>
        </w:rPr>
        <w:t>daxTR</w:t>
      </w:r>
      <w:proofErr w:type="spellEnd"/>
      <w:r w:rsidRPr="005C2BF1">
        <w:rPr>
          <w:rFonts w:ascii="Century Gothic" w:hAnsi="Century Gothic"/>
          <w:i/>
          <w:lang w:val="de-DE"/>
        </w:rPr>
        <w:t xml:space="preserve"> – </w:t>
      </w:r>
      <w:proofErr w:type="spellStart"/>
      <w:r w:rsidRPr="005C2BF1">
        <w:rPr>
          <w:rFonts w:ascii="Century Gothic" w:hAnsi="Century Gothic"/>
          <w:i/>
          <w:lang w:val="de-DE"/>
        </w:rPr>
        <w:t>Technik+Redaktion</w:t>
      </w:r>
      <w:proofErr w:type="spellEnd"/>
      <w:r w:rsidRPr="005C2BF1">
        <w:rPr>
          <w:rFonts w:ascii="Century Gothic" w:hAnsi="Century Gothic"/>
          <w:i/>
          <w:lang w:val="de-DE"/>
        </w:rPr>
        <w:t>, Wermelskirchen</w:t>
      </w:r>
    </w:p>
    <w:p w14:paraId="39DF24FC" w14:textId="77777777" w:rsidR="008A797D" w:rsidRPr="005C2BF1" w:rsidRDefault="008A797D" w:rsidP="008A797D">
      <w:pPr>
        <w:ind w:right="1274"/>
        <w:rPr>
          <w:rFonts w:ascii="Century Gothic" w:eastAsia="MS Mincho" w:hAnsi="Century Gothic" w:cs="Arial"/>
          <w:i/>
          <w:lang w:val="de-DE"/>
        </w:rPr>
      </w:pPr>
    </w:p>
    <w:p w14:paraId="409AB8A7" w14:textId="1DCFF9A6" w:rsidR="008A797D" w:rsidRPr="00D66A2A" w:rsidRDefault="008A797D" w:rsidP="008A797D">
      <w:pPr>
        <w:ind w:right="1274"/>
        <w:rPr>
          <w:rFonts w:ascii="Century Gothic" w:eastAsia="MS Mincho" w:hAnsi="Century Gothic" w:cs="Arial"/>
          <w:i/>
        </w:rPr>
      </w:pPr>
      <w:r w:rsidRPr="005C2BF1">
        <w:rPr>
          <w:rFonts w:ascii="Century Gothic" w:hAnsi="Century Gothic"/>
          <w:i/>
        </w:rPr>
        <w:t>(Size: around 8,040 characters incl. blanks)</w:t>
      </w:r>
    </w:p>
    <w:p w14:paraId="0AAAC818" w14:textId="77777777" w:rsidR="008A797D" w:rsidRPr="00D66A2A" w:rsidRDefault="008A797D" w:rsidP="008A797D">
      <w:pPr>
        <w:autoSpaceDE w:val="0"/>
        <w:autoSpaceDN w:val="0"/>
        <w:adjustRightInd w:val="0"/>
        <w:rPr>
          <w:rFonts w:cstheme="minorHAnsi"/>
          <w:sz w:val="24"/>
          <w:szCs w:val="24"/>
          <w:shd w:val="clear" w:color="auto" w:fill="FFFFFF"/>
        </w:rPr>
      </w:pPr>
    </w:p>
    <w:p w14:paraId="18ABFD42" w14:textId="191F7EE2" w:rsidR="007F7FF5" w:rsidRPr="00D66A2A" w:rsidRDefault="007F7FF5" w:rsidP="008A797D">
      <w:pPr>
        <w:autoSpaceDE w:val="0"/>
        <w:autoSpaceDN w:val="0"/>
        <w:adjustRightInd w:val="0"/>
        <w:rPr>
          <w:rFonts w:cstheme="minorHAnsi"/>
          <w:sz w:val="24"/>
          <w:szCs w:val="24"/>
        </w:rPr>
      </w:pPr>
    </w:p>
    <w:p w14:paraId="68535687" w14:textId="602B5C3F" w:rsidR="007F7FF5" w:rsidRPr="00D66A2A" w:rsidRDefault="007F7FF5" w:rsidP="008A797D">
      <w:pPr>
        <w:autoSpaceDE w:val="0"/>
        <w:autoSpaceDN w:val="0"/>
        <w:adjustRightInd w:val="0"/>
        <w:rPr>
          <w:rFonts w:cstheme="minorHAnsi"/>
          <w:sz w:val="24"/>
          <w:szCs w:val="24"/>
        </w:rPr>
      </w:pPr>
    </w:p>
    <w:p w14:paraId="7A7EC99B" w14:textId="77777777" w:rsidR="007F7FF5" w:rsidRPr="00D66A2A" w:rsidRDefault="007F7FF5" w:rsidP="008A797D">
      <w:pPr>
        <w:autoSpaceDE w:val="0"/>
        <w:autoSpaceDN w:val="0"/>
        <w:adjustRightInd w:val="0"/>
        <w:rPr>
          <w:rFonts w:cstheme="minorHAnsi"/>
          <w:sz w:val="24"/>
          <w:szCs w:val="24"/>
        </w:rPr>
      </w:pPr>
    </w:p>
    <w:p w14:paraId="44CF9051" w14:textId="486395BC" w:rsidR="008A797D" w:rsidRPr="007F7FF5" w:rsidRDefault="008A797D" w:rsidP="008A797D">
      <w:pPr>
        <w:autoSpaceDE w:val="0"/>
        <w:autoSpaceDN w:val="0"/>
        <w:adjustRightInd w:val="0"/>
        <w:spacing w:line="360" w:lineRule="auto"/>
        <w:rPr>
          <w:rFonts w:ascii="Century Gothic" w:hAnsi="Century Gothic" w:cstheme="minorHAnsi"/>
          <w:b/>
          <w:bCs/>
          <w:sz w:val="24"/>
          <w:szCs w:val="24"/>
          <w:shd w:val="clear" w:color="auto" w:fill="FFFFFF"/>
        </w:rPr>
      </w:pPr>
      <w:r>
        <w:rPr>
          <w:rFonts w:ascii="Century Gothic" w:hAnsi="Century Gothic"/>
          <w:b/>
          <w:sz w:val="24"/>
          <w:shd w:val="clear" w:color="auto" w:fill="FFFFFF"/>
        </w:rPr>
        <w:t>Info Box</w:t>
      </w:r>
    </w:p>
    <w:p w14:paraId="69E03B94" w14:textId="11E6098E" w:rsidR="008A797D" w:rsidRPr="00AC18F6" w:rsidRDefault="008A797D" w:rsidP="008A797D">
      <w:pPr>
        <w:autoSpaceDE w:val="0"/>
        <w:autoSpaceDN w:val="0"/>
        <w:adjustRightInd w:val="0"/>
        <w:spacing w:line="360" w:lineRule="auto"/>
        <w:rPr>
          <w:rFonts w:ascii="Century Gothic" w:eastAsia="MS Mincho" w:hAnsi="Century Gothic" w:cs="Arial"/>
          <w:b/>
        </w:rPr>
      </w:pPr>
      <w:proofErr w:type="spellStart"/>
      <w:r w:rsidRPr="005C2BF1">
        <w:rPr>
          <w:rFonts w:ascii="Century Gothic" w:hAnsi="Century Gothic"/>
          <w:b/>
        </w:rPr>
        <w:t>umati</w:t>
      </w:r>
      <w:proofErr w:type="spellEnd"/>
      <w:r w:rsidRPr="005C2BF1">
        <w:rPr>
          <w:rFonts w:ascii="Century Gothic" w:hAnsi="Century Gothic"/>
          <w:b/>
        </w:rPr>
        <w:t xml:space="preserve"> – open community</w:t>
      </w:r>
    </w:p>
    <w:p w14:paraId="5A5A99E5" w14:textId="77777777" w:rsidR="008A797D" w:rsidRPr="00804CD7" w:rsidRDefault="008A797D" w:rsidP="008A797D">
      <w:pPr>
        <w:autoSpaceDE w:val="0"/>
        <w:autoSpaceDN w:val="0"/>
        <w:adjustRightInd w:val="0"/>
        <w:spacing w:line="360" w:lineRule="auto"/>
        <w:rPr>
          <w:rFonts w:ascii="Century Gothic" w:eastAsia="MS Mincho" w:hAnsi="Century Gothic" w:cs="Arial"/>
        </w:rPr>
      </w:pPr>
      <w:r>
        <w:rPr>
          <w:rFonts w:ascii="Century Gothic" w:hAnsi="Century Gothic"/>
        </w:rPr>
        <w:t xml:space="preserve">Set up to establish open standards, </w:t>
      </w:r>
      <w:proofErr w:type="spellStart"/>
      <w:r>
        <w:rPr>
          <w:rFonts w:ascii="Century Gothic" w:hAnsi="Century Gothic"/>
        </w:rPr>
        <w:t>umati</w:t>
      </w:r>
      <w:proofErr w:type="spellEnd"/>
      <w:r>
        <w:rPr>
          <w:rFonts w:ascii="Century Gothic" w:hAnsi="Century Gothic"/>
        </w:rPr>
        <w:t xml:space="preserve"> (universal machine technology interface) is the community of the mechanical and plant engineering industry and its customers. It uses OPC UA-based interface descriptions. This forms a framework for industrial communication between machines, devices and software based on internet technologies. As a standard for data exchange, OPC UA can transport machine data but also describe it semantically in a machine-readable way.</w:t>
      </w:r>
    </w:p>
    <w:p w14:paraId="60CECD11" w14:textId="77777777" w:rsidR="008A797D" w:rsidRDefault="008A797D" w:rsidP="008A797D"/>
    <w:p w14:paraId="789DEE12" w14:textId="77777777" w:rsidR="008A797D" w:rsidRDefault="008A797D" w:rsidP="008A797D"/>
    <w:p w14:paraId="5DC33421" w14:textId="77777777" w:rsidR="008A797D" w:rsidRPr="00A10607" w:rsidRDefault="008A797D" w:rsidP="008A797D">
      <w:pPr>
        <w:ind w:right="1274"/>
        <w:rPr>
          <w:rFonts w:ascii="Century Gothic" w:eastAsia="MS Mincho" w:hAnsi="Century Gothic" w:cs="Arial"/>
          <w:bCs/>
        </w:rPr>
      </w:pPr>
    </w:p>
    <w:p w14:paraId="24B3BF1D" w14:textId="2F1926E9" w:rsidR="008A797D" w:rsidRPr="005C2BF1" w:rsidRDefault="00A60AF6" w:rsidP="008A797D">
      <w:pPr>
        <w:ind w:right="1274"/>
        <w:rPr>
          <w:rFonts w:ascii="Century Gothic" w:eastAsia="MS Mincho" w:hAnsi="Century Gothic" w:cs="Arial"/>
          <w:b/>
          <w:bCs/>
          <w:i/>
        </w:rPr>
      </w:pPr>
      <w:r w:rsidRPr="005C2BF1">
        <w:rPr>
          <w:rFonts w:ascii="Century Gothic" w:hAnsi="Century Gothic"/>
          <w:b/>
        </w:rPr>
        <w:lastRenderedPageBreak/>
        <w:t>Contact persons</w:t>
      </w:r>
    </w:p>
    <w:p w14:paraId="1EB78F4F" w14:textId="77777777" w:rsidR="008A797D" w:rsidRPr="005C2BF1" w:rsidRDefault="008A797D" w:rsidP="008A797D">
      <w:pPr>
        <w:ind w:right="1274"/>
        <w:rPr>
          <w:rFonts w:ascii="Century Gothic" w:eastAsia="MS Mincho" w:hAnsi="Century Gothic" w:cs="Arial"/>
          <w:bCs/>
        </w:rPr>
      </w:pPr>
    </w:p>
    <w:p w14:paraId="03018007" w14:textId="423DF52B" w:rsidR="008A797D" w:rsidRPr="005C2BF1" w:rsidRDefault="008A797D" w:rsidP="008A797D">
      <w:pPr>
        <w:ind w:right="1274"/>
        <w:rPr>
          <w:rFonts w:ascii="Century Gothic" w:eastAsia="MS Mincho" w:hAnsi="Century Gothic" w:cs="Arial"/>
          <w:bCs/>
        </w:rPr>
      </w:pPr>
      <w:r w:rsidRPr="005C2BF1">
        <w:rPr>
          <w:rFonts w:ascii="Century Gothic" w:hAnsi="Century Gothic"/>
        </w:rPr>
        <w:t>VDW (</w:t>
      </w:r>
      <w:bookmarkStart w:id="0" w:name="_Hlk66288829"/>
      <w:r w:rsidRPr="005C2BF1">
        <w:rPr>
          <w:rFonts w:ascii="Century Gothic" w:hAnsi="Century Gothic"/>
        </w:rPr>
        <w:t>German Machine Tool Builders’ Association</w:t>
      </w:r>
      <w:bookmarkEnd w:id="0"/>
      <w:r w:rsidRPr="005C2BF1">
        <w:rPr>
          <w:rFonts w:ascii="Century Gothic" w:hAnsi="Century Gothic"/>
        </w:rPr>
        <w:t>)</w:t>
      </w:r>
    </w:p>
    <w:p w14:paraId="6B99341A"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Gerda Kneifel</w:t>
      </w:r>
    </w:p>
    <w:p w14:paraId="6F70C60D" w14:textId="686F1191" w:rsidR="008A797D" w:rsidRPr="005C2BF1" w:rsidRDefault="00A60AF6" w:rsidP="008A797D">
      <w:pPr>
        <w:ind w:right="1274"/>
        <w:rPr>
          <w:rFonts w:ascii="Century Gothic" w:eastAsia="MS Mincho" w:hAnsi="Century Gothic" w:cs="Arial"/>
          <w:bCs/>
        </w:rPr>
      </w:pPr>
      <w:r w:rsidRPr="005C2BF1">
        <w:rPr>
          <w:rFonts w:ascii="Century Gothic" w:hAnsi="Century Gothic"/>
        </w:rPr>
        <w:t>Press and Public Relations</w:t>
      </w:r>
    </w:p>
    <w:p w14:paraId="546AD430"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Lyoner Str. 14</w:t>
      </w:r>
    </w:p>
    <w:p w14:paraId="215B0BD5"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60528 Frankfurt am Main</w:t>
      </w:r>
    </w:p>
    <w:p w14:paraId="3CE1AE6A" w14:textId="07B5BA72" w:rsidR="008A797D" w:rsidRPr="005C2BF1" w:rsidRDefault="00A60AF6" w:rsidP="008A797D">
      <w:pPr>
        <w:ind w:right="1274"/>
        <w:rPr>
          <w:rFonts w:ascii="Century Gothic" w:eastAsia="MS Mincho" w:hAnsi="Century Gothic" w:cs="Arial"/>
          <w:bCs/>
          <w:lang w:val="de-DE"/>
        </w:rPr>
      </w:pPr>
      <w:r w:rsidRPr="005C2BF1">
        <w:rPr>
          <w:rFonts w:ascii="Century Gothic" w:hAnsi="Century Gothic"/>
          <w:lang w:val="de-DE"/>
        </w:rPr>
        <w:t>Germany</w:t>
      </w:r>
    </w:p>
    <w:p w14:paraId="38ECEFA6"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Tel. +49 69 756081-32</w:t>
      </w:r>
    </w:p>
    <w:p w14:paraId="74B296A8" w14:textId="5681AF3E" w:rsidR="008A797D" w:rsidRPr="005C2BF1" w:rsidRDefault="008A797D" w:rsidP="008A797D">
      <w:pPr>
        <w:ind w:right="1274"/>
        <w:rPr>
          <w:rFonts w:ascii="Century Gothic" w:eastAsia="MS Mincho" w:hAnsi="Century Gothic" w:cs="Arial"/>
          <w:bCs/>
        </w:rPr>
      </w:pPr>
      <w:r w:rsidRPr="005C2BF1">
        <w:rPr>
          <w:rFonts w:ascii="Century Gothic" w:hAnsi="Century Gothic"/>
        </w:rPr>
        <w:t xml:space="preserve">Email </w:t>
      </w:r>
      <w:hyperlink r:id="rId8" w:history="1">
        <w:r w:rsidRPr="005C2BF1">
          <w:rPr>
            <w:rFonts w:ascii="Century Gothic" w:hAnsi="Century Gothic"/>
            <w:u w:val="single"/>
          </w:rPr>
          <w:t>g.kneifel@vdw.de</w:t>
        </w:r>
      </w:hyperlink>
    </w:p>
    <w:p w14:paraId="024AA5B1" w14:textId="482CD3AF" w:rsidR="008A797D" w:rsidRPr="005C2BF1" w:rsidRDefault="008A797D" w:rsidP="008A797D">
      <w:pPr>
        <w:ind w:right="1274"/>
        <w:rPr>
          <w:rFonts w:ascii="Century Gothic" w:eastAsia="MS Mincho" w:hAnsi="Century Gothic" w:cs="Arial"/>
          <w:bCs/>
        </w:rPr>
      </w:pPr>
      <w:r w:rsidRPr="005C2BF1">
        <w:rPr>
          <w:rFonts w:ascii="Century Gothic" w:hAnsi="Century Gothic"/>
        </w:rPr>
        <w:t xml:space="preserve">Internet </w:t>
      </w:r>
      <w:hyperlink r:id="rId9" w:history="1">
        <w:r w:rsidRPr="005C2BF1">
          <w:rPr>
            <w:rFonts w:ascii="Century Gothic" w:hAnsi="Century Gothic"/>
            <w:u w:val="single"/>
          </w:rPr>
          <w:t>www.vdw.de</w:t>
        </w:r>
      </w:hyperlink>
    </w:p>
    <w:p w14:paraId="04C3381E" w14:textId="77777777" w:rsidR="008A797D" w:rsidRPr="005C2BF1" w:rsidRDefault="008A797D" w:rsidP="008A797D"/>
    <w:p w14:paraId="504C8EF2" w14:textId="77777777" w:rsidR="008A797D" w:rsidRPr="005C2BF1" w:rsidRDefault="008A797D" w:rsidP="008A797D"/>
    <w:p w14:paraId="2414C5A7" w14:textId="148B1ABD" w:rsidR="008A797D" w:rsidRPr="005C2BF1" w:rsidRDefault="008A797D" w:rsidP="008A797D">
      <w:pPr>
        <w:ind w:right="1274"/>
        <w:rPr>
          <w:rFonts w:ascii="Century Gothic" w:eastAsia="MS Mincho" w:hAnsi="Century Gothic" w:cs="Arial"/>
          <w:bCs/>
        </w:rPr>
      </w:pPr>
      <w:r w:rsidRPr="005C2BF1">
        <w:rPr>
          <w:rFonts w:ascii="Century Gothic" w:hAnsi="Century Gothic"/>
        </w:rPr>
        <w:t>VDW (German Machine Tool Builders’ Association)</w:t>
      </w:r>
    </w:p>
    <w:p w14:paraId="4BEF69DD" w14:textId="77777777" w:rsidR="008A797D" w:rsidRPr="005C2BF1" w:rsidRDefault="008A797D" w:rsidP="008A797D">
      <w:pPr>
        <w:ind w:right="1274"/>
        <w:rPr>
          <w:rFonts w:ascii="Century Gothic" w:eastAsia="MS Mincho" w:hAnsi="Century Gothic" w:cs="Arial"/>
          <w:bCs/>
        </w:rPr>
      </w:pPr>
      <w:proofErr w:type="spellStart"/>
      <w:r w:rsidRPr="005C2BF1">
        <w:rPr>
          <w:rFonts w:ascii="Century Gothic" w:hAnsi="Century Gothic"/>
        </w:rPr>
        <w:t>Dr.</w:t>
      </w:r>
      <w:proofErr w:type="spellEnd"/>
      <w:r w:rsidRPr="005C2BF1">
        <w:rPr>
          <w:rFonts w:ascii="Century Gothic" w:hAnsi="Century Gothic"/>
        </w:rPr>
        <w:t xml:space="preserve"> Alexander Broos</w:t>
      </w:r>
    </w:p>
    <w:p w14:paraId="3ABD2717" w14:textId="486430F1" w:rsidR="008A797D" w:rsidRPr="005C2BF1" w:rsidRDefault="00F72533" w:rsidP="008A797D">
      <w:pPr>
        <w:ind w:right="1274"/>
        <w:rPr>
          <w:rFonts w:ascii="Century Gothic" w:eastAsia="MS Mincho" w:hAnsi="Century Gothic" w:cs="Arial"/>
          <w:bCs/>
        </w:rPr>
      </w:pPr>
      <w:r w:rsidRPr="005C2BF1">
        <w:rPr>
          <w:rFonts w:ascii="Century Gothic" w:hAnsi="Century Gothic"/>
        </w:rPr>
        <w:t>Head of Research and Technology</w:t>
      </w:r>
    </w:p>
    <w:p w14:paraId="0591751A"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Lyoner Str. 14</w:t>
      </w:r>
    </w:p>
    <w:p w14:paraId="38460E75"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60528 Frankfurt am Main</w:t>
      </w:r>
    </w:p>
    <w:p w14:paraId="72A57831" w14:textId="22B01AEE" w:rsidR="008A797D" w:rsidRPr="005C2BF1" w:rsidRDefault="00F72533" w:rsidP="008A797D">
      <w:pPr>
        <w:ind w:right="1274"/>
        <w:rPr>
          <w:rFonts w:ascii="Century Gothic" w:eastAsia="MS Mincho" w:hAnsi="Century Gothic" w:cs="Arial"/>
          <w:bCs/>
          <w:lang w:val="de-DE"/>
        </w:rPr>
      </w:pPr>
      <w:r w:rsidRPr="005C2BF1">
        <w:rPr>
          <w:rFonts w:ascii="Century Gothic" w:hAnsi="Century Gothic"/>
          <w:lang w:val="de-DE"/>
        </w:rPr>
        <w:t>Germany</w:t>
      </w:r>
    </w:p>
    <w:p w14:paraId="5100D9E6"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Tel. +49 69 756081-17</w:t>
      </w:r>
    </w:p>
    <w:p w14:paraId="28B42E30" w14:textId="7AC1CB92" w:rsidR="008A797D" w:rsidRPr="005C2BF1" w:rsidRDefault="008A797D" w:rsidP="008A797D">
      <w:pPr>
        <w:ind w:right="1274"/>
        <w:rPr>
          <w:rFonts w:ascii="Century Gothic" w:eastAsia="MS Mincho" w:hAnsi="Century Gothic" w:cs="Arial"/>
          <w:bCs/>
          <w:lang w:val="de-DE"/>
        </w:rPr>
      </w:pPr>
      <w:proofErr w:type="gramStart"/>
      <w:r w:rsidRPr="005C2BF1">
        <w:rPr>
          <w:rFonts w:ascii="Century Gothic" w:hAnsi="Century Gothic"/>
          <w:lang w:val="de-DE"/>
        </w:rPr>
        <w:t>Email</w:t>
      </w:r>
      <w:proofErr w:type="gramEnd"/>
      <w:r w:rsidRPr="005C2BF1">
        <w:rPr>
          <w:rFonts w:ascii="Century Gothic" w:hAnsi="Century Gothic"/>
          <w:lang w:val="de-DE"/>
        </w:rPr>
        <w:t xml:space="preserve"> </w:t>
      </w:r>
      <w:hyperlink r:id="rId10" w:history="1">
        <w:r w:rsidRPr="005C2BF1">
          <w:rPr>
            <w:rFonts w:ascii="Century Gothic" w:hAnsi="Century Gothic"/>
            <w:u w:val="single"/>
            <w:lang w:val="de-DE"/>
          </w:rPr>
          <w:t>a.broos@vdw.de</w:t>
        </w:r>
      </w:hyperlink>
    </w:p>
    <w:p w14:paraId="235CB4EA" w14:textId="77AB8890"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 xml:space="preserve">Internet </w:t>
      </w:r>
      <w:hyperlink r:id="rId11" w:history="1">
        <w:r w:rsidRPr="005C2BF1">
          <w:rPr>
            <w:rFonts w:ascii="Century Gothic" w:hAnsi="Century Gothic"/>
            <w:u w:val="single"/>
            <w:lang w:val="de-DE"/>
          </w:rPr>
          <w:t>www.vdw.de</w:t>
        </w:r>
      </w:hyperlink>
    </w:p>
    <w:p w14:paraId="369547CE" w14:textId="77777777" w:rsidR="008A797D" w:rsidRPr="005C2BF1" w:rsidRDefault="008A797D" w:rsidP="008A797D">
      <w:pPr>
        <w:ind w:right="1274"/>
        <w:rPr>
          <w:rFonts w:ascii="Century Gothic" w:eastAsia="MS Mincho" w:hAnsi="Century Gothic" w:cs="Arial"/>
          <w:bCs/>
          <w:lang w:val="de-DE"/>
        </w:rPr>
      </w:pPr>
    </w:p>
    <w:p w14:paraId="17F078AA" w14:textId="77777777" w:rsidR="008A797D" w:rsidRPr="005C2BF1" w:rsidRDefault="008A797D" w:rsidP="008A797D">
      <w:pPr>
        <w:ind w:right="1274"/>
        <w:rPr>
          <w:rFonts w:ascii="Century Gothic" w:eastAsia="MS Mincho" w:hAnsi="Century Gothic" w:cs="Arial"/>
          <w:bCs/>
          <w:lang w:val="de-DE"/>
        </w:rPr>
      </w:pPr>
    </w:p>
    <w:p w14:paraId="7F51C887"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Vollmer Werke Maschinenfabrik GmbH</w:t>
      </w:r>
    </w:p>
    <w:p w14:paraId="7F86DAC6"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Dr. Stefan Brand</w:t>
      </w:r>
    </w:p>
    <w:p w14:paraId="7383E852" w14:textId="4310D845" w:rsidR="008A797D" w:rsidRPr="005C2BF1" w:rsidRDefault="00E501F3" w:rsidP="008A797D">
      <w:pPr>
        <w:ind w:right="1274"/>
        <w:rPr>
          <w:rFonts w:ascii="Century Gothic" w:eastAsia="MS Mincho" w:hAnsi="Century Gothic" w:cs="Arial"/>
          <w:bCs/>
          <w:lang w:val="de-DE"/>
        </w:rPr>
      </w:pPr>
      <w:r w:rsidRPr="005C2BF1">
        <w:rPr>
          <w:rFonts w:ascii="Century Gothic" w:hAnsi="Century Gothic"/>
          <w:lang w:val="de-DE"/>
        </w:rPr>
        <w:t xml:space="preserve">Managing </w:t>
      </w:r>
      <w:proofErr w:type="spellStart"/>
      <w:r w:rsidRPr="005C2BF1">
        <w:rPr>
          <w:rFonts w:ascii="Century Gothic" w:hAnsi="Century Gothic"/>
          <w:lang w:val="de-DE"/>
        </w:rPr>
        <w:t>Director</w:t>
      </w:r>
      <w:proofErr w:type="spellEnd"/>
    </w:p>
    <w:p w14:paraId="26747E83"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Ehinger Str. 34</w:t>
      </w:r>
    </w:p>
    <w:p w14:paraId="5E2630A5"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lastRenderedPageBreak/>
        <w:t xml:space="preserve">88400 Biberach an der </w:t>
      </w:r>
      <w:proofErr w:type="spellStart"/>
      <w:r w:rsidRPr="005C2BF1">
        <w:rPr>
          <w:rFonts w:ascii="Century Gothic" w:hAnsi="Century Gothic"/>
          <w:lang w:val="de-DE"/>
        </w:rPr>
        <w:t>Riß</w:t>
      </w:r>
      <w:proofErr w:type="spellEnd"/>
    </w:p>
    <w:p w14:paraId="7A250799" w14:textId="4B96ABA9" w:rsidR="008A797D" w:rsidRPr="005C2BF1" w:rsidRDefault="00E501F3" w:rsidP="008A797D">
      <w:pPr>
        <w:ind w:right="1274"/>
        <w:rPr>
          <w:rFonts w:ascii="Century Gothic" w:eastAsia="MS Mincho" w:hAnsi="Century Gothic" w:cs="Arial"/>
          <w:bCs/>
        </w:rPr>
      </w:pPr>
      <w:r w:rsidRPr="005C2BF1">
        <w:rPr>
          <w:rFonts w:ascii="Century Gothic" w:hAnsi="Century Gothic"/>
        </w:rPr>
        <w:t>Germany</w:t>
      </w:r>
    </w:p>
    <w:p w14:paraId="79A17ABB"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Tel. +49 7351 571-0</w:t>
      </w:r>
    </w:p>
    <w:p w14:paraId="42EE4567" w14:textId="1F0ACC6E" w:rsidR="008A797D" w:rsidRPr="005C2BF1" w:rsidRDefault="008A797D" w:rsidP="008A797D">
      <w:pPr>
        <w:ind w:right="1274"/>
        <w:rPr>
          <w:rFonts w:ascii="Century Gothic" w:eastAsia="MS Mincho" w:hAnsi="Century Gothic" w:cs="Arial"/>
          <w:bCs/>
        </w:rPr>
      </w:pPr>
      <w:r w:rsidRPr="005C2BF1">
        <w:rPr>
          <w:rFonts w:ascii="Century Gothic" w:hAnsi="Century Gothic"/>
        </w:rPr>
        <w:t xml:space="preserve">Email: </w:t>
      </w:r>
      <w:r w:rsidRPr="005C2BF1">
        <w:rPr>
          <w:rFonts w:ascii="Century Gothic" w:hAnsi="Century Gothic"/>
          <w:u w:val="single"/>
        </w:rPr>
        <w:t>s.brand@vollmer-group.com</w:t>
      </w:r>
    </w:p>
    <w:p w14:paraId="49E968CB"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 xml:space="preserve">Internet: </w:t>
      </w:r>
      <w:bookmarkStart w:id="1" w:name="_Hlk1577732"/>
      <w:r w:rsidRPr="005C2BF1">
        <w:rPr>
          <w:rFonts w:ascii="Century Gothic" w:hAnsi="Century Gothic"/>
          <w:u w:val="single"/>
          <w:lang w:val="de-DE"/>
        </w:rPr>
        <w:t>www.</w:t>
      </w:r>
      <w:bookmarkEnd w:id="1"/>
      <w:r w:rsidRPr="005C2BF1">
        <w:rPr>
          <w:rFonts w:ascii="Century Gothic" w:hAnsi="Century Gothic"/>
          <w:u w:val="single"/>
          <w:lang w:val="de-DE"/>
        </w:rPr>
        <w:t>vollmer-group.com</w:t>
      </w:r>
    </w:p>
    <w:p w14:paraId="1A660E90" w14:textId="77777777" w:rsidR="008A797D" w:rsidRPr="005C2BF1" w:rsidRDefault="008A797D" w:rsidP="008A797D">
      <w:pPr>
        <w:ind w:right="1274"/>
        <w:rPr>
          <w:rFonts w:ascii="Century Gothic" w:eastAsia="MS Mincho" w:hAnsi="Century Gothic" w:cs="Arial"/>
          <w:bCs/>
          <w:lang w:val="de-DE"/>
        </w:rPr>
      </w:pPr>
    </w:p>
    <w:p w14:paraId="5849637B" w14:textId="77777777" w:rsidR="008A797D" w:rsidRPr="005C2BF1" w:rsidRDefault="008A797D" w:rsidP="008A797D">
      <w:pPr>
        <w:ind w:right="1274"/>
        <w:rPr>
          <w:rFonts w:ascii="Century Gothic" w:eastAsia="MS Mincho" w:hAnsi="Century Gothic" w:cs="Arial"/>
          <w:bCs/>
          <w:lang w:val="de-DE"/>
        </w:rPr>
      </w:pPr>
    </w:p>
    <w:p w14:paraId="127A563B"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EMCO GmbH</w:t>
      </w:r>
    </w:p>
    <w:p w14:paraId="7A4AC22A"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 xml:space="preserve">Christa </w:t>
      </w:r>
      <w:proofErr w:type="spellStart"/>
      <w:r w:rsidRPr="005C2BF1">
        <w:rPr>
          <w:rFonts w:ascii="Century Gothic" w:hAnsi="Century Gothic"/>
        </w:rPr>
        <w:t>Vergnes</w:t>
      </w:r>
      <w:proofErr w:type="spellEnd"/>
    </w:p>
    <w:p w14:paraId="2107AFF5"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Head of Marketing</w:t>
      </w:r>
    </w:p>
    <w:p w14:paraId="3EF616A8" w14:textId="77777777" w:rsidR="008A797D" w:rsidRPr="005C2BF1" w:rsidRDefault="008A797D" w:rsidP="008A797D">
      <w:pPr>
        <w:ind w:right="1274"/>
        <w:rPr>
          <w:rFonts w:ascii="Century Gothic" w:eastAsia="MS Mincho" w:hAnsi="Century Gothic" w:cs="Arial"/>
          <w:bCs/>
        </w:rPr>
      </w:pPr>
      <w:proofErr w:type="spellStart"/>
      <w:r w:rsidRPr="005C2BF1">
        <w:rPr>
          <w:rFonts w:ascii="Century Gothic" w:hAnsi="Century Gothic"/>
        </w:rPr>
        <w:t>Salzburger</w:t>
      </w:r>
      <w:proofErr w:type="spellEnd"/>
      <w:r w:rsidRPr="005C2BF1">
        <w:rPr>
          <w:rFonts w:ascii="Century Gothic" w:hAnsi="Century Gothic"/>
        </w:rPr>
        <w:t xml:space="preserve"> Str. 80</w:t>
      </w:r>
    </w:p>
    <w:p w14:paraId="01CFFDE8"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5400 Hallein</w:t>
      </w:r>
    </w:p>
    <w:p w14:paraId="234C5CB7" w14:textId="72C1E4E3" w:rsidR="008A797D" w:rsidRPr="005C2BF1" w:rsidRDefault="00E501F3" w:rsidP="008A797D">
      <w:pPr>
        <w:ind w:right="1274"/>
        <w:rPr>
          <w:rFonts w:ascii="Century Gothic" w:eastAsia="MS Mincho" w:hAnsi="Century Gothic" w:cs="Arial"/>
          <w:bCs/>
          <w:lang w:val="de-DE"/>
        </w:rPr>
      </w:pPr>
      <w:r w:rsidRPr="005C2BF1">
        <w:rPr>
          <w:rFonts w:ascii="Century Gothic" w:hAnsi="Century Gothic"/>
          <w:lang w:val="de-DE"/>
        </w:rPr>
        <w:t>Austria</w:t>
      </w:r>
    </w:p>
    <w:p w14:paraId="438D8B22"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Tel. +43 6245 891 291</w:t>
      </w:r>
    </w:p>
    <w:p w14:paraId="281F801A" w14:textId="2BBA082B" w:rsidR="008A797D" w:rsidRPr="005C2BF1" w:rsidRDefault="008A797D" w:rsidP="008A797D">
      <w:pPr>
        <w:ind w:right="1274"/>
        <w:rPr>
          <w:rFonts w:ascii="Century Gothic" w:eastAsia="MS Mincho" w:hAnsi="Century Gothic" w:cs="Arial"/>
          <w:bCs/>
          <w:lang w:val="de-DE"/>
        </w:rPr>
      </w:pPr>
      <w:proofErr w:type="gramStart"/>
      <w:r w:rsidRPr="005C2BF1">
        <w:rPr>
          <w:rFonts w:ascii="Century Gothic" w:hAnsi="Century Gothic"/>
          <w:lang w:val="de-DE"/>
        </w:rPr>
        <w:t>Email</w:t>
      </w:r>
      <w:proofErr w:type="gramEnd"/>
      <w:r w:rsidRPr="005C2BF1">
        <w:rPr>
          <w:rFonts w:ascii="Century Gothic" w:hAnsi="Century Gothic"/>
          <w:lang w:val="de-DE"/>
        </w:rPr>
        <w:t xml:space="preserve"> </w:t>
      </w:r>
      <w:r w:rsidRPr="005C2BF1">
        <w:rPr>
          <w:rFonts w:ascii="Century Gothic" w:hAnsi="Century Gothic"/>
          <w:u w:val="single"/>
          <w:lang w:val="de-DE"/>
        </w:rPr>
        <w:t>christa.vergnes@emco.at</w:t>
      </w:r>
    </w:p>
    <w:p w14:paraId="5B823CBC"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 xml:space="preserve">Internet </w:t>
      </w:r>
      <w:r w:rsidRPr="005C2BF1">
        <w:rPr>
          <w:rFonts w:ascii="Century Gothic" w:hAnsi="Century Gothic"/>
          <w:u w:val="single"/>
          <w:lang w:val="de-DE"/>
        </w:rPr>
        <w:t>www.emco.at</w:t>
      </w:r>
    </w:p>
    <w:p w14:paraId="2E60E997" w14:textId="77777777" w:rsidR="008A797D" w:rsidRPr="005C2BF1" w:rsidRDefault="008A797D" w:rsidP="008A797D">
      <w:pPr>
        <w:ind w:right="1274"/>
        <w:rPr>
          <w:rFonts w:ascii="Century Gothic" w:eastAsia="MS Mincho" w:hAnsi="Century Gothic" w:cs="Arial"/>
          <w:bCs/>
          <w:lang w:val="de-DE"/>
        </w:rPr>
      </w:pPr>
    </w:p>
    <w:p w14:paraId="56EE11E8" w14:textId="77777777" w:rsidR="008A797D" w:rsidRPr="005C2BF1" w:rsidRDefault="008A797D" w:rsidP="008A797D">
      <w:pPr>
        <w:ind w:right="1274"/>
        <w:rPr>
          <w:rFonts w:ascii="Century Gothic" w:eastAsia="MS Mincho" w:hAnsi="Century Gothic" w:cs="Arial"/>
          <w:bCs/>
          <w:lang w:val="de-DE"/>
        </w:rPr>
      </w:pPr>
    </w:p>
    <w:p w14:paraId="0631D923" w14:textId="77777777" w:rsidR="008A797D" w:rsidRPr="005C2BF1" w:rsidRDefault="008A797D" w:rsidP="008A797D">
      <w:pPr>
        <w:ind w:right="1274"/>
        <w:rPr>
          <w:rFonts w:ascii="Century Gothic" w:eastAsia="MS Mincho" w:hAnsi="Century Gothic" w:cs="Arial"/>
          <w:bCs/>
          <w:lang w:val="de-DE"/>
        </w:rPr>
      </w:pPr>
      <w:proofErr w:type="spellStart"/>
      <w:r w:rsidRPr="005C2BF1">
        <w:rPr>
          <w:rFonts w:ascii="Century Gothic" w:hAnsi="Century Gothic"/>
          <w:lang w:val="de-DE"/>
        </w:rPr>
        <w:t>Okuma</w:t>
      </w:r>
      <w:proofErr w:type="spellEnd"/>
      <w:r w:rsidRPr="005C2BF1">
        <w:rPr>
          <w:rFonts w:ascii="Century Gothic" w:hAnsi="Century Gothic"/>
          <w:lang w:val="de-DE"/>
        </w:rPr>
        <w:t xml:space="preserve"> Europe GmbH</w:t>
      </w:r>
    </w:p>
    <w:p w14:paraId="4163BDC0"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 xml:space="preserve">Jürgen </w:t>
      </w:r>
      <w:proofErr w:type="spellStart"/>
      <w:r w:rsidRPr="005C2BF1">
        <w:rPr>
          <w:rFonts w:ascii="Century Gothic" w:hAnsi="Century Gothic"/>
          <w:lang w:val="de-DE"/>
        </w:rPr>
        <w:t>Kläser</w:t>
      </w:r>
      <w:proofErr w:type="spellEnd"/>
    </w:p>
    <w:p w14:paraId="2A7344C5"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Senior Manager FA / IT</w:t>
      </w:r>
    </w:p>
    <w:p w14:paraId="23220120"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Europark Fichtenhain A 20</w:t>
      </w:r>
    </w:p>
    <w:p w14:paraId="6A91EE02" w14:textId="77777777" w:rsidR="008A797D" w:rsidRPr="005C2BF1" w:rsidRDefault="008A797D" w:rsidP="008A797D">
      <w:pPr>
        <w:ind w:right="1274"/>
        <w:rPr>
          <w:rFonts w:ascii="Century Gothic" w:eastAsia="MS Mincho" w:hAnsi="Century Gothic" w:cs="Arial"/>
          <w:bCs/>
          <w:lang w:val="de-DE"/>
        </w:rPr>
      </w:pPr>
      <w:r w:rsidRPr="005C2BF1">
        <w:rPr>
          <w:rFonts w:ascii="Century Gothic" w:hAnsi="Century Gothic"/>
          <w:lang w:val="de-DE"/>
        </w:rPr>
        <w:t>47807 Krefeld</w:t>
      </w:r>
    </w:p>
    <w:p w14:paraId="7B64A434" w14:textId="080A1C62" w:rsidR="008A797D" w:rsidRPr="005C2BF1" w:rsidRDefault="00E501F3" w:rsidP="008A797D">
      <w:pPr>
        <w:ind w:right="1274"/>
        <w:rPr>
          <w:rFonts w:ascii="Century Gothic" w:eastAsia="MS Mincho" w:hAnsi="Century Gothic" w:cs="Arial"/>
          <w:bCs/>
        </w:rPr>
      </w:pPr>
      <w:r w:rsidRPr="005C2BF1">
        <w:rPr>
          <w:rFonts w:ascii="Century Gothic" w:hAnsi="Century Gothic"/>
        </w:rPr>
        <w:t>Germany</w:t>
      </w:r>
    </w:p>
    <w:p w14:paraId="5EFC6B28"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Tel. +49 02151 374-0</w:t>
      </w:r>
    </w:p>
    <w:p w14:paraId="14A7B892" w14:textId="5E5E5D22" w:rsidR="008A797D" w:rsidRPr="005C2BF1" w:rsidRDefault="008A797D" w:rsidP="008A797D">
      <w:pPr>
        <w:ind w:right="1274"/>
        <w:rPr>
          <w:rFonts w:ascii="Century Gothic" w:eastAsia="MS Mincho" w:hAnsi="Century Gothic" w:cs="Arial"/>
          <w:bCs/>
        </w:rPr>
      </w:pPr>
      <w:r w:rsidRPr="005C2BF1">
        <w:rPr>
          <w:rFonts w:ascii="Century Gothic" w:hAnsi="Century Gothic"/>
        </w:rPr>
        <w:t xml:space="preserve">Email </w:t>
      </w:r>
      <w:r w:rsidRPr="005C2BF1">
        <w:rPr>
          <w:rFonts w:ascii="Century Gothic" w:hAnsi="Century Gothic"/>
          <w:u w:val="single"/>
        </w:rPr>
        <w:t>j.klaeser@okuma.eu</w:t>
      </w:r>
    </w:p>
    <w:p w14:paraId="0160871E" w14:textId="77777777" w:rsidR="008A797D" w:rsidRPr="005C2BF1" w:rsidRDefault="008A797D" w:rsidP="008A797D">
      <w:pPr>
        <w:ind w:right="1274"/>
        <w:rPr>
          <w:rFonts w:ascii="Century Gothic" w:eastAsia="MS Mincho" w:hAnsi="Century Gothic" w:cs="Arial"/>
          <w:bCs/>
        </w:rPr>
      </w:pPr>
      <w:r w:rsidRPr="005C2BF1">
        <w:rPr>
          <w:rFonts w:ascii="Century Gothic" w:hAnsi="Century Gothic"/>
        </w:rPr>
        <w:t xml:space="preserve">Internet </w:t>
      </w:r>
      <w:r w:rsidRPr="005C2BF1">
        <w:rPr>
          <w:rFonts w:ascii="Century Gothic" w:hAnsi="Century Gothic"/>
          <w:u w:val="single"/>
        </w:rPr>
        <w:t>www.okuma.eu</w:t>
      </w:r>
    </w:p>
    <w:p w14:paraId="6F2C47B6" w14:textId="77777777" w:rsidR="008A797D" w:rsidRPr="005C2BF1" w:rsidRDefault="008A797D" w:rsidP="008A797D">
      <w:pPr>
        <w:ind w:right="1274"/>
        <w:rPr>
          <w:rFonts w:ascii="Century Gothic" w:eastAsia="MS Mincho" w:hAnsi="Century Gothic" w:cs="Arial"/>
          <w:bCs/>
        </w:rPr>
      </w:pPr>
    </w:p>
    <w:p w14:paraId="70FB568A" w14:textId="77777777" w:rsidR="008A797D" w:rsidRPr="005C2BF1" w:rsidRDefault="008A797D" w:rsidP="008A797D">
      <w:pPr>
        <w:spacing w:line="360" w:lineRule="auto"/>
        <w:ind w:right="990"/>
        <w:rPr>
          <w:rFonts w:ascii="Century Gothic" w:hAnsi="Century Gothic"/>
        </w:rPr>
      </w:pPr>
    </w:p>
    <w:p w14:paraId="7533D627" w14:textId="58769947" w:rsidR="008A797D" w:rsidRPr="005C2BF1" w:rsidRDefault="00394D64" w:rsidP="008A797D">
      <w:pPr>
        <w:ind w:right="990"/>
        <w:rPr>
          <w:rFonts w:ascii="Century Gothic" w:hAnsi="Century Gothic" w:cstheme="minorHAnsi"/>
          <w:b/>
          <w:bCs/>
          <w:sz w:val="18"/>
          <w:szCs w:val="18"/>
        </w:rPr>
      </w:pPr>
      <w:r w:rsidRPr="005C2BF1">
        <w:rPr>
          <w:rFonts w:ascii="Century Gothic" w:hAnsi="Century Gothic"/>
          <w:b/>
          <w:sz w:val="18"/>
        </w:rPr>
        <w:t>Background</w:t>
      </w:r>
    </w:p>
    <w:p w14:paraId="3ACA2ADF" w14:textId="77777777" w:rsidR="00D66A2A" w:rsidRPr="00D66A2A" w:rsidRDefault="00FE008B" w:rsidP="00D66A2A">
      <w:pPr>
        <w:ind w:right="990"/>
        <w:rPr>
          <w:rFonts w:ascii="Century Gothic" w:hAnsi="Century Gothic"/>
        </w:rPr>
      </w:pPr>
      <w:r w:rsidRPr="005C2BF1">
        <w:rPr>
          <w:rStyle w:val="normaltextrun"/>
          <w:rFonts w:ascii="Century Gothic" w:hAnsi="Century Gothic"/>
        </w:rPr>
        <w:t xml:space="preserve">The main theme of METAV digital 2021 (23 to 26 March) is </w:t>
      </w:r>
      <w:r w:rsidRPr="005C2BF1">
        <w:rPr>
          <w:rStyle w:val="normaltextrun"/>
          <w:rFonts w:ascii="Century Gothic" w:hAnsi="Century Gothic"/>
          <w:i/>
        </w:rPr>
        <w:t>Threefold Networking Opportunities</w:t>
      </w:r>
      <w:r w:rsidRPr="005C2BF1">
        <w:rPr>
          <w:rStyle w:val="normaltextrun"/>
          <w:rFonts w:ascii="Century Gothic" w:hAnsi="Century Gothic"/>
        </w:rPr>
        <w:t xml:space="preserve">. It replaces METAV reloaded 2020, which had to be cancelled as a face-to-face event last December. METAV digital is one of the first trade fairs for metalworking to be held in Germany since autumn 2019. It is now open to all exhibitors, even if they have never previously registered for METAV. The digital event consists of three parts: The Virtual Exhibition, Smart Matchmaking and the Web Sessions. It showcases the complete spectrum of production technology. The main focuses are on machine tools, tools, accessories, measuring technology, surface and computer technology for metalworking, software, machines and systems for additive manufacturing, production systems and components for medical technology. Detailed information, offers and registration forms can be found at </w:t>
      </w:r>
      <w:r w:rsidRPr="005C2BF1">
        <w:rPr>
          <w:rFonts w:ascii="Century Gothic" w:hAnsi="Century Gothic"/>
          <w:color w:val="0563C1" w:themeColor="hyperlink"/>
          <w:u w:val="single"/>
        </w:rPr>
        <w:t>https://metav-digital.de/en/media</w:t>
      </w:r>
      <w:r w:rsidRPr="005C2BF1">
        <w:rPr>
          <w:rFonts w:ascii="Century Gothic" w:hAnsi="Century Gothic"/>
        </w:rPr>
        <w:t>.</w:t>
      </w:r>
    </w:p>
    <w:p w14:paraId="60AB9745" w14:textId="537B31A7" w:rsidR="008A797D" w:rsidRPr="00FE008B" w:rsidRDefault="008A797D" w:rsidP="008A797D">
      <w:pPr>
        <w:ind w:right="990"/>
        <w:rPr>
          <w:rFonts w:ascii="Century Gothic" w:hAnsi="Century Gothic"/>
          <w:sz w:val="18"/>
          <w:szCs w:val="18"/>
        </w:rPr>
      </w:pPr>
    </w:p>
    <w:p w14:paraId="21C29706" w14:textId="77777777" w:rsidR="008A797D" w:rsidRPr="00FE008B" w:rsidRDefault="008A797D" w:rsidP="008A797D">
      <w:pPr>
        <w:ind w:right="990"/>
        <w:rPr>
          <w:rFonts w:ascii="Century Gothic" w:hAnsi="Century Gothic" w:cstheme="minorHAnsi"/>
          <w:szCs w:val="26"/>
        </w:rPr>
      </w:pPr>
      <w:bookmarkStart w:id="2" w:name="_Hlk62217536"/>
    </w:p>
    <w:p w14:paraId="41288FC8" w14:textId="0D4404D7" w:rsidR="008A797D" w:rsidRPr="000638ED" w:rsidRDefault="00163385" w:rsidP="008A797D">
      <w:pPr>
        <w:tabs>
          <w:tab w:val="left" w:pos="4536"/>
        </w:tabs>
        <w:spacing w:after="200"/>
        <w:ind w:right="990"/>
        <w:rPr>
          <w:rFonts w:ascii="Century Gothic" w:hAnsi="Century Gothic"/>
          <w:i/>
          <w:iCs/>
          <w:strike/>
        </w:rPr>
      </w:pPr>
      <w:r w:rsidRPr="005C2BF1">
        <w:rPr>
          <w:rFonts w:ascii="Century Gothic" w:hAnsi="Century Gothic"/>
        </w:rPr>
        <w:t>Articles and pictures relating to METAV digital 2021 can be found at</w:t>
      </w:r>
      <w:r w:rsidRPr="005C2BF1">
        <w:rPr>
          <w:rFonts w:ascii="Century Gothic" w:hAnsi="Century Gothic"/>
          <w:b/>
          <w:color w:val="4472C4" w:themeColor="accent5"/>
          <w:u w:val="single"/>
        </w:rPr>
        <w:t xml:space="preserve"> </w:t>
      </w:r>
      <w:proofErr w:type="gramStart"/>
      <w:r w:rsidRPr="000638ED">
        <w:rPr>
          <w:rFonts w:ascii="Century Gothic" w:hAnsi="Century Gothic"/>
          <w:b/>
          <w:i/>
          <w:iCs/>
          <w:strike/>
          <w:color w:val="4472C4" w:themeColor="accent5"/>
          <w:highlight w:val="yellow"/>
          <w:u w:val="single"/>
        </w:rPr>
        <w:t>https://metav-digital.de/medien/automation-im-fokus-metav-digital-zeigt-automatisierungsloesungen-fuer-effiziente-metallbearbeitung</w:t>
      </w:r>
      <w:proofErr w:type="gramEnd"/>
    </w:p>
    <w:p w14:paraId="4C20B3E3" w14:textId="77777777" w:rsidR="008A797D" w:rsidRPr="00163385" w:rsidRDefault="008A797D" w:rsidP="008A797D">
      <w:pPr>
        <w:ind w:right="990"/>
        <w:rPr>
          <w:rFonts w:ascii="Century Gothic" w:hAnsi="Century Gothic"/>
        </w:rPr>
      </w:pPr>
    </w:p>
    <w:p w14:paraId="1DA1E934" w14:textId="747D16E9" w:rsidR="008A797D" w:rsidRPr="005C2BF1" w:rsidRDefault="00163385" w:rsidP="008A797D">
      <w:pPr>
        <w:ind w:right="990"/>
        <w:rPr>
          <w:rFonts w:ascii="Century Gothic" w:hAnsi="Century Gothic"/>
        </w:rPr>
      </w:pPr>
      <w:r w:rsidRPr="005C2BF1">
        <w:rPr>
          <w:rFonts w:ascii="Century Gothic" w:hAnsi="Century Gothic"/>
        </w:rPr>
        <w:t>You can also visit the METAV via our social media channels</w:t>
      </w:r>
    </w:p>
    <w:p w14:paraId="677C2C48" w14:textId="0AA2E524" w:rsidR="008A797D" w:rsidRPr="005C2BF1" w:rsidRDefault="008A797D" w:rsidP="008A797D">
      <w:pPr>
        <w:ind w:right="990"/>
        <w:rPr>
          <w:rFonts w:ascii="Century Gothic" w:hAnsi="Century Gothic"/>
          <w:i/>
        </w:rPr>
      </w:pPr>
      <w:r w:rsidRPr="005C2BF1">
        <w:rPr>
          <w:rFonts w:ascii="Century Gothic" w:hAnsi="Century Gothic"/>
          <w:noProof/>
        </w:rPr>
        <w:drawing>
          <wp:inline distT="0" distB="0" distL="0" distR="0" wp14:anchorId="0E6C1D5B" wp14:editId="64AED50B">
            <wp:extent cx="876300" cy="171450"/>
            <wp:effectExtent l="0" t="0" r="0" b="0"/>
            <wp:docPr id="5" name="Grafik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5C2BF1">
        <w:rPr>
          <w:rFonts w:ascii="Century Gothic" w:hAnsi="Century Gothic"/>
        </w:rPr>
        <w:t xml:space="preserve">   </w:t>
      </w:r>
      <w:hyperlink r:id="rId14" w:history="1">
        <w:r w:rsidRPr="005C2BF1">
          <w:rPr>
            <w:rStyle w:val="Hyperlink"/>
            <w:rFonts w:ascii="Century Gothic" w:hAnsi="Century Gothic"/>
            <w:i/>
          </w:rPr>
          <w:t>http://twitter.com/METAVonline</w:t>
        </w:r>
      </w:hyperlink>
    </w:p>
    <w:p w14:paraId="21BBAF6F" w14:textId="77777777" w:rsidR="008A797D" w:rsidRPr="005C2BF1" w:rsidRDefault="008A797D" w:rsidP="008A797D">
      <w:pPr>
        <w:ind w:right="990"/>
        <w:rPr>
          <w:rFonts w:ascii="Century Gothic" w:hAnsi="Century Gothic"/>
          <w:i/>
        </w:rPr>
      </w:pPr>
      <w:r w:rsidRPr="005C2BF1">
        <w:rPr>
          <w:rFonts w:ascii="Century Gothic" w:hAnsi="Century Gothic"/>
          <w:i/>
          <w:noProof/>
        </w:rPr>
        <w:drawing>
          <wp:inline distT="0" distB="0" distL="0" distR="0" wp14:anchorId="222FEE8D" wp14:editId="23DF4BC0">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5C2BF1">
        <w:rPr>
          <w:rFonts w:ascii="Century Gothic" w:hAnsi="Century Gothic"/>
          <w:i/>
        </w:rPr>
        <w:tab/>
      </w:r>
      <w:r w:rsidRPr="005C2BF1">
        <w:rPr>
          <w:rFonts w:ascii="Century Gothic" w:hAnsi="Century Gothic"/>
          <w:i/>
        </w:rPr>
        <w:tab/>
        <w:t xml:space="preserve">  </w:t>
      </w:r>
      <w:r w:rsidRPr="005C2BF1">
        <w:rPr>
          <w:rFonts w:ascii="Century Gothic" w:hAnsi="Century Gothic"/>
          <w:i/>
          <w:u w:val="single"/>
        </w:rPr>
        <w:t>http://facebook.com/METAV.fanpage</w:t>
      </w:r>
    </w:p>
    <w:p w14:paraId="3845F0AB" w14:textId="263D4E0D" w:rsidR="008A797D" w:rsidRPr="005C2BF1" w:rsidRDefault="008A797D" w:rsidP="008A797D">
      <w:pPr>
        <w:ind w:right="990"/>
        <w:rPr>
          <w:rFonts w:ascii="Century Gothic" w:hAnsi="Century Gothic"/>
          <w:i/>
        </w:rPr>
      </w:pPr>
      <w:r w:rsidRPr="005C2BF1">
        <w:rPr>
          <w:rFonts w:ascii="Century Gothic" w:hAnsi="Century Gothic"/>
          <w:i/>
          <w:noProof/>
        </w:rPr>
        <w:drawing>
          <wp:inline distT="0" distB="0" distL="0" distR="0" wp14:anchorId="4869C4E3" wp14:editId="1CB324E3">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5C2BF1">
        <w:rPr>
          <w:rFonts w:ascii="Century Gothic" w:hAnsi="Century Gothic"/>
          <w:i/>
        </w:rPr>
        <w:tab/>
      </w:r>
      <w:r w:rsidRPr="005C2BF1">
        <w:rPr>
          <w:rFonts w:ascii="Century Gothic" w:hAnsi="Century Gothic"/>
          <w:i/>
        </w:rPr>
        <w:tab/>
        <w:t xml:space="preserve">  </w:t>
      </w:r>
      <w:hyperlink r:id="rId17" w:history="1">
        <w:r w:rsidRPr="005C2BF1">
          <w:rPr>
            <w:rStyle w:val="Hyperlink"/>
            <w:rFonts w:ascii="Century Gothic" w:hAnsi="Century Gothic"/>
            <w:i/>
          </w:rPr>
          <w:t>http://www.youtube.com/metaltradefair</w:t>
        </w:r>
      </w:hyperlink>
    </w:p>
    <w:p w14:paraId="6E2EA490" w14:textId="77777777" w:rsidR="008A797D" w:rsidRPr="009F1D8E" w:rsidRDefault="008A797D" w:rsidP="008A797D">
      <w:pPr>
        <w:ind w:right="990"/>
        <w:rPr>
          <w:rFonts w:ascii="Century Gothic" w:eastAsia="MS Mincho" w:hAnsi="Century Gothic" w:cs="Arial"/>
          <w:bCs/>
        </w:rPr>
      </w:pPr>
      <w:r w:rsidRPr="005C2BF1">
        <w:rPr>
          <w:rFonts w:ascii="Century Gothic" w:hAnsi="Century Gothic"/>
          <w:i/>
          <w:noProof/>
        </w:rPr>
        <w:drawing>
          <wp:inline distT="0" distB="0" distL="0" distR="0" wp14:anchorId="1F9AEBF0" wp14:editId="155A1701">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5C2BF1">
        <w:rPr>
          <w:rFonts w:ascii="Century Gothic" w:hAnsi="Century Gothic"/>
          <w:i/>
        </w:rPr>
        <w:tab/>
      </w:r>
      <w:r w:rsidRPr="005C2BF1">
        <w:rPr>
          <w:rFonts w:ascii="Century Gothic" w:hAnsi="Century Gothic"/>
          <w:i/>
        </w:rPr>
        <w:tab/>
        <w:t xml:space="preserve">  </w:t>
      </w:r>
      <w:r w:rsidRPr="005C2BF1">
        <w:rPr>
          <w:rFonts w:ascii="Century Gothic" w:hAnsi="Century Gothic"/>
          <w:i/>
          <w:u w:val="single"/>
        </w:rPr>
        <w:t>https://de.industryarena.com/metav</w:t>
      </w:r>
      <w:bookmarkEnd w:id="2"/>
    </w:p>
    <w:p w14:paraId="4A9E9F3B" w14:textId="77777777" w:rsidR="00FE292F" w:rsidRPr="00C450A9" w:rsidRDefault="00FE292F" w:rsidP="008A797D">
      <w:pPr>
        <w:ind w:right="990"/>
        <w:rPr>
          <w:rFonts w:ascii="Century Gothic" w:hAnsi="Century Gothic"/>
        </w:rPr>
      </w:pPr>
    </w:p>
    <w:sectPr w:rsidR="00FE292F" w:rsidRPr="00C450A9" w:rsidSect="00A50A65">
      <w:headerReference w:type="default" r:id="rId19"/>
      <w:headerReference w:type="first" r:id="rId20"/>
      <w:footerReference w:type="first" r:id="rId21"/>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C824A" w14:textId="77777777" w:rsidR="00F243D9" w:rsidRDefault="00F243D9">
      <w:pPr>
        <w:spacing w:after="0" w:line="240" w:lineRule="auto"/>
      </w:pPr>
      <w:r>
        <w:separator/>
      </w:r>
    </w:p>
  </w:endnote>
  <w:endnote w:type="continuationSeparator" w:id="0">
    <w:p w14:paraId="3FF08488"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6150"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03F3E566" wp14:editId="3EB41973">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65B2F32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6D14" w14:textId="77777777" w:rsidR="00F243D9" w:rsidRDefault="00F243D9">
      <w:pPr>
        <w:spacing w:after="0" w:line="240" w:lineRule="auto"/>
      </w:pPr>
      <w:r>
        <w:separator/>
      </w:r>
    </w:p>
  </w:footnote>
  <w:footnote w:type="continuationSeparator" w:id="0">
    <w:p w14:paraId="52E0D055"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9140" w14:textId="7221A7DB" w:rsidR="00C356A8" w:rsidRDefault="00A60AF6">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 2021 digital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14F8AF88" w14:textId="77777777" w:rsidTr="002C03D1">
      <w:trPr>
        <w:cantSplit/>
        <w:trHeight w:hRule="exact" w:val="1701"/>
      </w:trPr>
      <w:tc>
        <w:tcPr>
          <w:tcW w:w="4927" w:type="dxa"/>
        </w:tcPr>
        <w:p w14:paraId="0C6F65C5" w14:textId="77777777" w:rsidR="00C356A8" w:rsidRPr="007B1A9C" w:rsidRDefault="00C356A8">
          <w:pPr>
            <w:pStyle w:val="Kopfzeile"/>
            <w:rPr>
              <w:rFonts w:ascii="Century Gothic" w:hAnsi="Century Gothic"/>
            </w:rPr>
          </w:pPr>
        </w:p>
      </w:tc>
      <w:tc>
        <w:tcPr>
          <w:tcW w:w="4740" w:type="dxa"/>
        </w:tcPr>
        <w:p w14:paraId="289FE7B9" w14:textId="0A609238" w:rsidR="00C356A8" w:rsidRPr="007B1A9C" w:rsidRDefault="00913C75" w:rsidP="002C03D1">
          <w:pPr>
            <w:pStyle w:val="vdwKopfzeile1"/>
            <w:ind w:right="114"/>
            <w:rPr>
              <w:vanish w:val="0"/>
            </w:rPr>
          </w:pPr>
          <w:r>
            <w:rPr>
              <w:noProof/>
              <w:vanish w:val="0"/>
              <w:lang w:val="en-US"/>
            </w:rPr>
            <w:drawing>
              <wp:inline distT="0" distB="0" distL="0" distR="0" wp14:anchorId="35D62651" wp14:editId="7388BF33">
                <wp:extent cx="2321841" cy="634972"/>
                <wp:effectExtent l="0" t="0" r="254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19895DAE" w14:textId="77777777" w:rsidR="00C356A8" w:rsidRPr="007B1A9C" w:rsidRDefault="00C356A8">
          <w:pPr>
            <w:pStyle w:val="vdwKopfzeile1"/>
            <w:rPr>
              <w:vanish w:val="0"/>
            </w:rPr>
          </w:pPr>
        </w:p>
        <w:p w14:paraId="45DB9BE6"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E34E6C0" wp14:editId="6E851E9A">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12EBD" w14:textId="77777777" w:rsidR="003907F9" w:rsidRPr="005C2BF1" w:rsidRDefault="003907F9" w:rsidP="003907F9">
                                <w:pPr>
                                  <w:tabs>
                                    <w:tab w:val="left" w:pos="624"/>
                                  </w:tabs>
                                  <w:spacing w:after="0" w:line="240" w:lineRule="auto"/>
                                  <w:jc w:val="right"/>
                                  <w:rPr>
                                    <w:rFonts w:ascii="Century Gothic" w:eastAsia="Times New Roman" w:hAnsi="Century Gothic" w:cs="Arial"/>
                                    <w:sz w:val="15"/>
                                    <w:szCs w:val="15"/>
                                    <w:lang w:val="de-DE" w:eastAsia="de-DE"/>
                                  </w:rPr>
                                </w:pPr>
                                <w:r w:rsidRPr="005C2BF1">
                                  <w:rPr>
                                    <w:rFonts w:ascii="Century Gothic" w:eastAsia="Times New Roman" w:hAnsi="Century Gothic" w:cs="Arial"/>
                                    <w:sz w:val="15"/>
                                    <w:szCs w:val="15"/>
                                    <w:lang w:val="de-DE" w:eastAsia="de-DE"/>
                                  </w:rPr>
                                  <w:t xml:space="preserve">Postadresse: Lyoner Straße </w:t>
                                </w:r>
                                <w:r w:rsidR="0029475B" w:rsidRPr="005C2BF1">
                                  <w:rPr>
                                    <w:rFonts w:ascii="Century Gothic" w:eastAsia="Times New Roman" w:hAnsi="Century Gothic" w:cs="Arial"/>
                                    <w:sz w:val="15"/>
                                    <w:szCs w:val="15"/>
                                    <w:lang w:val="de-DE" w:eastAsia="de-DE"/>
                                  </w:rPr>
                                  <w:t>18</w:t>
                                </w:r>
                              </w:p>
                              <w:p w14:paraId="45AAD9F5" w14:textId="77777777" w:rsidR="00C356A8" w:rsidRPr="005C2BF1"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5C2BF1">
                                  <w:rPr>
                                    <w:rFonts w:ascii="Century Gothic" w:eastAsia="Times New Roman" w:hAnsi="Century Gothic" w:cs="Arial"/>
                                    <w:sz w:val="15"/>
                                    <w:szCs w:val="15"/>
                                    <w:lang w:val="de-DE" w:eastAsia="de-DE"/>
                                  </w:rPr>
                                  <w:t>60</w:t>
                                </w:r>
                                <w:r w:rsidR="002C03D1" w:rsidRPr="005C2BF1">
                                  <w:rPr>
                                    <w:rFonts w:ascii="Century Gothic" w:eastAsia="Times New Roman" w:hAnsi="Century Gothic" w:cs="Arial"/>
                                    <w:sz w:val="15"/>
                                    <w:szCs w:val="15"/>
                                    <w:lang w:val="de-DE" w:eastAsia="de-DE"/>
                                  </w:rPr>
                                  <w:t>5</w:t>
                                </w:r>
                                <w:r w:rsidRPr="005C2BF1">
                                  <w:rPr>
                                    <w:rFonts w:ascii="Century Gothic" w:eastAsia="Times New Roman" w:hAnsi="Century Gothic" w:cs="Arial"/>
                                    <w:sz w:val="15"/>
                                    <w:szCs w:val="15"/>
                                    <w:lang w:val="de-DE" w:eastAsia="de-DE"/>
                                  </w:rPr>
                                  <w:t>2</w:t>
                                </w:r>
                                <w:r w:rsidR="002C03D1" w:rsidRPr="005C2BF1">
                                  <w:rPr>
                                    <w:rFonts w:ascii="Century Gothic" w:eastAsia="Times New Roman" w:hAnsi="Century Gothic" w:cs="Arial"/>
                                    <w:sz w:val="15"/>
                                    <w:szCs w:val="15"/>
                                    <w:lang w:val="de-DE" w:eastAsia="de-DE"/>
                                  </w:rPr>
                                  <w:t>8</w:t>
                                </w:r>
                                <w:r w:rsidRPr="005C2BF1">
                                  <w:rPr>
                                    <w:rFonts w:ascii="Century Gothic" w:eastAsia="Times New Roman" w:hAnsi="Century Gothic" w:cs="Arial"/>
                                    <w:sz w:val="15"/>
                                    <w:szCs w:val="15"/>
                                    <w:lang w:val="de-DE"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18E81680" w:rsidR="00C356A8" w:rsidRPr="007B1A9C" w:rsidRDefault="000638ED"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E6C0"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1E412EBD" w14:textId="77777777" w:rsidR="003907F9" w:rsidRPr="005C2BF1" w:rsidRDefault="003907F9" w:rsidP="003907F9">
                          <w:pPr>
                            <w:tabs>
                              <w:tab w:val="left" w:pos="624"/>
                            </w:tabs>
                            <w:spacing w:after="0" w:line="240" w:lineRule="auto"/>
                            <w:jc w:val="right"/>
                            <w:rPr>
                              <w:rFonts w:ascii="Century Gothic" w:eastAsia="Times New Roman" w:hAnsi="Century Gothic" w:cs="Arial"/>
                              <w:sz w:val="15"/>
                              <w:szCs w:val="15"/>
                              <w:lang w:val="de-DE" w:eastAsia="de-DE"/>
                            </w:rPr>
                          </w:pPr>
                          <w:r w:rsidRPr="005C2BF1">
                            <w:rPr>
                              <w:rFonts w:ascii="Century Gothic" w:eastAsia="Times New Roman" w:hAnsi="Century Gothic" w:cs="Arial"/>
                              <w:sz w:val="15"/>
                              <w:szCs w:val="15"/>
                              <w:lang w:val="de-DE" w:eastAsia="de-DE"/>
                            </w:rPr>
                            <w:t xml:space="preserve">Postadresse: Lyoner Straße </w:t>
                          </w:r>
                          <w:r w:rsidR="0029475B" w:rsidRPr="005C2BF1">
                            <w:rPr>
                              <w:rFonts w:ascii="Century Gothic" w:eastAsia="Times New Roman" w:hAnsi="Century Gothic" w:cs="Arial"/>
                              <w:sz w:val="15"/>
                              <w:szCs w:val="15"/>
                              <w:lang w:val="de-DE" w:eastAsia="de-DE"/>
                            </w:rPr>
                            <w:t>18</w:t>
                          </w:r>
                        </w:p>
                        <w:p w14:paraId="45AAD9F5" w14:textId="77777777" w:rsidR="00C356A8" w:rsidRPr="005C2BF1"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5C2BF1">
                            <w:rPr>
                              <w:rFonts w:ascii="Century Gothic" w:eastAsia="Times New Roman" w:hAnsi="Century Gothic" w:cs="Arial"/>
                              <w:sz w:val="15"/>
                              <w:szCs w:val="15"/>
                              <w:lang w:val="de-DE" w:eastAsia="de-DE"/>
                            </w:rPr>
                            <w:t>60</w:t>
                          </w:r>
                          <w:r w:rsidR="002C03D1" w:rsidRPr="005C2BF1">
                            <w:rPr>
                              <w:rFonts w:ascii="Century Gothic" w:eastAsia="Times New Roman" w:hAnsi="Century Gothic" w:cs="Arial"/>
                              <w:sz w:val="15"/>
                              <w:szCs w:val="15"/>
                              <w:lang w:val="de-DE" w:eastAsia="de-DE"/>
                            </w:rPr>
                            <w:t>5</w:t>
                          </w:r>
                          <w:r w:rsidRPr="005C2BF1">
                            <w:rPr>
                              <w:rFonts w:ascii="Century Gothic" w:eastAsia="Times New Roman" w:hAnsi="Century Gothic" w:cs="Arial"/>
                              <w:sz w:val="15"/>
                              <w:szCs w:val="15"/>
                              <w:lang w:val="de-DE" w:eastAsia="de-DE"/>
                            </w:rPr>
                            <w:t>2</w:t>
                          </w:r>
                          <w:r w:rsidR="002C03D1" w:rsidRPr="005C2BF1">
                            <w:rPr>
                              <w:rFonts w:ascii="Century Gothic" w:eastAsia="Times New Roman" w:hAnsi="Century Gothic" w:cs="Arial"/>
                              <w:sz w:val="15"/>
                              <w:szCs w:val="15"/>
                              <w:lang w:val="de-DE" w:eastAsia="de-DE"/>
                            </w:rPr>
                            <w:t>8</w:t>
                          </w:r>
                          <w:r w:rsidRPr="005C2BF1">
                            <w:rPr>
                              <w:rFonts w:ascii="Century Gothic" w:eastAsia="Times New Roman" w:hAnsi="Century Gothic" w:cs="Arial"/>
                              <w:sz w:val="15"/>
                              <w:szCs w:val="15"/>
                              <w:lang w:val="de-DE"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18E81680" w:rsidR="00C356A8" w:rsidRPr="007B1A9C" w:rsidRDefault="005C2BF1"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5CD8E89" w14:textId="77777777" w:rsidTr="002C03D1">
      <w:trPr>
        <w:cantSplit/>
        <w:trHeight w:hRule="exact" w:val="283"/>
      </w:trPr>
      <w:tc>
        <w:tcPr>
          <w:tcW w:w="4927" w:type="dxa"/>
        </w:tcPr>
        <w:p w14:paraId="2372BA3E" w14:textId="7BECDFAC" w:rsidR="00C356A8" w:rsidRDefault="00321F42">
          <w:pPr>
            <w:pStyle w:val="Kopfzeile"/>
            <w:rPr>
              <w:rFonts w:ascii="Century Gothic" w:hAnsi="Century Gothic"/>
              <w:sz w:val="14"/>
            </w:rPr>
          </w:pPr>
          <w:r>
            <w:rPr>
              <w:rFonts w:ascii="Century Gothic" w:hAnsi="Century Gothic"/>
              <w:b/>
              <w:caps/>
            </w:rPr>
            <w:t>Press RELEASE</w:t>
          </w:r>
        </w:p>
      </w:tc>
      <w:tc>
        <w:tcPr>
          <w:tcW w:w="4740" w:type="dxa"/>
        </w:tcPr>
        <w:p w14:paraId="035F9B18" w14:textId="77777777" w:rsidR="00C356A8" w:rsidRDefault="00C356A8">
          <w:pPr>
            <w:pStyle w:val="Kopfzeile"/>
            <w:rPr>
              <w:rFonts w:ascii="Century Gothic" w:hAnsi="Century Gothic"/>
              <w:b/>
            </w:rPr>
          </w:pPr>
        </w:p>
      </w:tc>
    </w:tr>
  </w:tbl>
  <w:p w14:paraId="39E1D4B1"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21C1C"/>
    <w:rsid w:val="00025238"/>
    <w:rsid w:val="000638ED"/>
    <w:rsid w:val="00075742"/>
    <w:rsid w:val="0008379F"/>
    <w:rsid w:val="000864FC"/>
    <w:rsid w:val="000C4AAC"/>
    <w:rsid w:val="000F1732"/>
    <w:rsid w:val="001514B1"/>
    <w:rsid w:val="00163385"/>
    <w:rsid w:val="001754E0"/>
    <w:rsid w:val="001E0B06"/>
    <w:rsid w:val="002452B0"/>
    <w:rsid w:val="00245491"/>
    <w:rsid w:val="0025176A"/>
    <w:rsid w:val="002675A2"/>
    <w:rsid w:val="0029475B"/>
    <w:rsid w:val="002C03D1"/>
    <w:rsid w:val="002D17FA"/>
    <w:rsid w:val="002D6846"/>
    <w:rsid w:val="003044CE"/>
    <w:rsid w:val="003079D1"/>
    <w:rsid w:val="00321F42"/>
    <w:rsid w:val="00357D27"/>
    <w:rsid w:val="00360FB7"/>
    <w:rsid w:val="003907F9"/>
    <w:rsid w:val="00394D64"/>
    <w:rsid w:val="003C619F"/>
    <w:rsid w:val="00436243"/>
    <w:rsid w:val="004551EA"/>
    <w:rsid w:val="004577C0"/>
    <w:rsid w:val="004806B0"/>
    <w:rsid w:val="004B2EEE"/>
    <w:rsid w:val="004D0035"/>
    <w:rsid w:val="0054003A"/>
    <w:rsid w:val="00542542"/>
    <w:rsid w:val="00587013"/>
    <w:rsid w:val="00595993"/>
    <w:rsid w:val="005B59FC"/>
    <w:rsid w:val="005C2BF1"/>
    <w:rsid w:val="005E4FA1"/>
    <w:rsid w:val="006326FD"/>
    <w:rsid w:val="00647A3D"/>
    <w:rsid w:val="00651D4E"/>
    <w:rsid w:val="00673BBB"/>
    <w:rsid w:val="0068055E"/>
    <w:rsid w:val="006971EC"/>
    <w:rsid w:val="00767FF9"/>
    <w:rsid w:val="007752A4"/>
    <w:rsid w:val="007B1A9C"/>
    <w:rsid w:val="007D5A8F"/>
    <w:rsid w:val="007F0509"/>
    <w:rsid w:val="007F6496"/>
    <w:rsid w:val="007F7FF5"/>
    <w:rsid w:val="008171CB"/>
    <w:rsid w:val="0082288E"/>
    <w:rsid w:val="008273A4"/>
    <w:rsid w:val="008666A7"/>
    <w:rsid w:val="008A797D"/>
    <w:rsid w:val="008D3E90"/>
    <w:rsid w:val="008F190F"/>
    <w:rsid w:val="008F4216"/>
    <w:rsid w:val="008F4B48"/>
    <w:rsid w:val="008F6B4C"/>
    <w:rsid w:val="00907773"/>
    <w:rsid w:val="00913C75"/>
    <w:rsid w:val="009C0352"/>
    <w:rsid w:val="009F0A92"/>
    <w:rsid w:val="00A50A65"/>
    <w:rsid w:val="00A60AF6"/>
    <w:rsid w:val="00A8233E"/>
    <w:rsid w:val="00AE18CB"/>
    <w:rsid w:val="00B756DA"/>
    <w:rsid w:val="00B9587A"/>
    <w:rsid w:val="00BA7369"/>
    <w:rsid w:val="00BC09C1"/>
    <w:rsid w:val="00BE53DA"/>
    <w:rsid w:val="00C30A21"/>
    <w:rsid w:val="00C356A8"/>
    <w:rsid w:val="00C450A9"/>
    <w:rsid w:val="00C97496"/>
    <w:rsid w:val="00CB4901"/>
    <w:rsid w:val="00CE3986"/>
    <w:rsid w:val="00CF5D6D"/>
    <w:rsid w:val="00D2128B"/>
    <w:rsid w:val="00D24B76"/>
    <w:rsid w:val="00D65B2F"/>
    <w:rsid w:val="00D66A2A"/>
    <w:rsid w:val="00D7410E"/>
    <w:rsid w:val="00DB2D0C"/>
    <w:rsid w:val="00DC7BDC"/>
    <w:rsid w:val="00DD1733"/>
    <w:rsid w:val="00E4034E"/>
    <w:rsid w:val="00E501F3"/>
    <w:rsid w:val="00EE7784"/>
    <w:rsid w:val="00F243D9"/>
    <w:rsid w:val="00F32FCE"/>
    <w:rsid w:val="00F72533"/>
    <w:rsid w:val="00FA2654"/>
    <w:rsid w:val="00FA3379"/>
    <w:rsid w:val="00FA5B9D"/>
    <w:rsid w:val="00FE008B"/>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2CF0694"/>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customStyle="1" w:styleId="normaltextrun">
    <w:name w:val="normaltextrun"/>
    <w:basedOn w:val="Absatz-Standardschriftart"/>
    <w:rsid w:val="000C4AAC"/>
  </w:style>
  <w:style w:type="character" w:customStyle="1" w:styleId="eop">
    <w:name w:val="eop"/>
    <w:basedOn w:val="Absatz-Standardschriftart"/>
    <w:rsid w:val="000C4AAC"/>
  </w:style>
  <w:style w:type="paragraph" w:customStyle="1" w:styleId="Text">
    <w:name w:val="Text"/>
    <w:rsid w:val="008A797D"/>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semiHidden/>
    <w:unhideWhenUsed/>
    <w:rsid w:val="008A797D"/>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8A797D"/>
    <w:rPr>
      <w:rFonts w:ascii="Calibri" w:hAnsi="Calibri"/>
      <w:szCs w:val="21"/>
    </w:rPr>
  </w:style>
  <w:style w:type="character" w:styleId="BesuchterLink">
    <w:name w:val="FollowedHyperlink"/>
    <w:basedOn w:val="Absatz-Standardschriftart"/>
    <w:uiPriority w:val="99"/>
    <w:semiHidden/>
    <w:unhideWhenUsed/>
    <w:rsid w:val="00FE00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07610">
      <w:bodyDiv w:val="1"/>
      <w:marLeft w:val="0"/>
      <w:marRight w:val="0"/>
      <w:marTop w:val="0"/>
      <w:marBottom w:val="0"/>
      <w:divBdr>
        <w:top w:val="none" w:sz="0" w:space="0" w:color="auto"/>
        <w:left w:val="none" w:sz="0" w:space="0" w:color="auto"/>
        <w:bottom w:val="none" w:sz="0" w:space="0" w:color="auto"/>
        <w:right w:val="none" w:sz="0" w:space="0" w:color="auto"/>
      </w:divBdr>
    </w:div>
    <w:div w:id="1254246808">
      <w:bodyDiv w:val="1"/>
      <w:marLeft w:val="0"/>
      <w:marRight w:val="0"/>
      <w:marTop w:val="0"/>
      <w:marBottom w:val="0"/>
      <w:divBdr>
        <w:top w:val="none" w:sz="0" w:space="0" w:color="auto"/>
        <w:left w:val="none" w:sz="0" w:space="0" w:color="auto"/>
        <w:bottom w:val="none" w:sz="0" w:space="0" w:color="auto"/>
        <w:right w:val="none" w:sz="0" w:space="0" w:color="auto"/>
      </w:divBdr>
    </w:div>
    <w:div w:id="15805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mailto:g.kneifel@vdw.de" TargetMode="External"/><Relationship Id="rId13" Type="http://schemas.openxmlformats.org/officeDocument/2006/relationships/image" Target="media/image1.gif"/><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umati.app" TargetMode="External"/><Relationship Id="rId12" Type="http://schemas.openxmlformats.org/officeDocument/2006/relationships/hyperlink" Target="http://twitter.com/EMO_HANNOVER" TargetMode="External"/><Relationship Id="rId17" Type="http://schemas.openxmlformats.org/officeDocument/2006/relationships/hyperlink" Target="http://www.youtube.com/metaltradefair" TargetMode="External"/><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horn.de" TargetMode="Externa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theme" Target="theme/theme1.xml"/><Relationship Id="rId10" Type="http://schemas.openxmlformats.org/officeDocument/2006/relationships/hyperlink" Target="mailto:christian.thiele@phorn.d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dw.de" TargetMode="External"/><Relationship Id="rId14" Type="http://schemas.openxmlformats.org/officeDocument/2006/relationships/hyperlink" Target="http://twitter.com/METAVonlin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1527</Words>
  <Characters>9393</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Reinhart, Iris</cp:lastModifiedBy>
  <cp:revision>5</cp:revision>
  <cp:lastPrinted>2021-01-28T10:51:00Z</cp:lastPrinted>
  <dcterms:created xsi:type="dcterms:W3CDTF">2021-03-12T13:27:00Z</dcterms:created>
  <dcterms:modified xsi:type="dcterms:W3CDTF">2021-03-12T13:59:00Z</dcterms:modified>
</cp:coreProperties>
</file>