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2"/>
        <w:gridCol w:w="6521"/>
        <w:gridCol w:w="2693"/>
      </w:tblGrid>
      <w:tr w:rsidR="00F01E07" w14:paraId="41D6F5FE" w14:textId="77777777" w:rsidTr="006A17B1">
        <w:trPr>
          <w:cantSplit/>
          <w:trHeight w:hRule="exact" w:val="480"/>
        </w:trPr>
        <w:tc>
          <w:tcPr>
            <w:tcW w:w="7663" w:type="dxa"/>
            <w:gridSpan w:val="2"/>
          </w:tcPr>
          <w:p w14:paraId="7E857B85" w14:textId="77777777" w:rsidR="00F01E07" w:rsidRDefault="00F01E07">
            <w:pPr>
              <w:rPr>
                <w:b/>
                <w:bCs/>
              </w:rPr>
            </w:pPr>
            <w:r>
              <w:rPr>
                <w:b/>
                <w:bCs/>
              </w:rPr>
              <w:t>PRESSEINFORMATION</w:t>
            </w:r>
          </w:p>
        </w:tc>
        <w:tc>
          <w:tcPr>
            <w:tcW w:w="2693" w:type="dxa"/>
            <w:vMerge w:val="restart"/>
          </w:tcPr>
          <w:p w14:paraId="61E091E7" w14:textId="5E11EA34" w:rsidR="0050117F" w:rsidRDefault="00CD5EF1" w:rsidP="0050117F">
            <w:pPr>
              <w:pStyle w:val="Address"/>
            </w:pPr>
            <w:r>
              <w:t>Lyoner S</w:t>
            </w:r>
            <w:r w:rsidR="0050117F">
              <w:t xml:space="preserve">traße </w:t>
            </w:r>
            <w:r>
              <w:t>1</w:t>
            </w:r>
            <w:r w:rsidR="0050117F">
              <w:t>4</w:t>
            </w:r>
          </w:p>
          <w:p w14:paraId="7F4A3D08" w14:textId="3FE5BD30" w:rsidR="0050117F" w:rsidRDefault="0050117F" w:rsidP="0050117F">
            <w:pPr>
              <w:pStyle w:val="Address"/>
            </w:pPr>
            <w:r>
              <w:t>60</w:t>
            </w:r>
            <w:r w:rsidR="00CD5EF1">
              <w:t>528</w:t>
            </w:r>
            <w:r>
              <w:t xml:space="preserve"> Frankfurt am Main</w:t>
            </w:r>
          </w:p>
          <w:p w14:paraId="5E144E3F" w14:textId="77777777" w:rsidR="0050117F" w:rsidRDefault="009170BD" w:rsidP="0050117F">
            <w:pPr>
              <w:pStyle w:val="Address"/>
            </w:pPr>
            <w:r>
              <w:t>GERMANY</w:t>
            </w:r>
          </w:p>
          <w:p w14:paraId="4C0AA7EB" w14:textId="4579566C" w:rsidR="0050117F" w:rsidRDefault="0050117F" w:rsidP="0050117F">
            <w:pPr>
              <w:pStyle w:val="Address"/>
            </w:pPr>
            <w:r>
              <w:t>Telefon</w:t>
            </w:r>
            <w:r>
              <w:tab/>
              <w:t>+49 69 756081-</w:t>
            </w:r>
            <w:r w:rsidR="0052444D">
              <w:t>0</w:t>
            </w:r>
          </w:p>
          <w:p w14:paraId="5AF54101" w14:textId="68406EB1" w:rsidR="00FD2844" w:rsidRDefault="00FD2844" w:rsidP="0050117F">
            <w:pPr>
              <w:pStyle w:val="Address"/>
            </w:pPr>
            <w:r>
              <w:t>Mobil +49 151 21723062</w:t>
            </w:r>
          </w:p>
          <w:p w14:paraId="4FD8C4D4" w14:textId="77777777" w:rsidR="0050117F" w:rsidRDefault="0050117F" w:rsidP="0050117F">
            <w:pPr>
              <w:pStyle w:val="Address"/>
            </w:pPr>
            <w:r>
              <w:t>Telefax</w:t>
            </w:r>
            <w:r>
              <w:tab/>
              <w:t>+49 69 756081-11</w:t>
            </w:r>
          </w:p>
          <w:p w14:paraId="4A03C66B" w14:textId="77777777" w:rsidR="0050117F" w:rsidRDefault="0050117F" w:rsidP="0050117F">
            <w:pPr>
              <w:pStyle w:val="Address"/>
            </w:pPr>
            <w:r>
              <w:t>E-Mail</w:t>
            </w:r>
            <w:r>
              <w:tab/>
            </w:r>
            <w:r w:rsidR="0052444D">
              <w:t>vdw</w:t>
            </w:r>
            <w:r>
              <w:t>@vdw.de</w:t>
            </w:r>
          </w:p>
          <w:p w14:paraId="0DDFC2B4" w14:textId="77777777" w:rsidR="0050117F" w:rsidRDefault="0050117F" w:rsidP="0050117F">
            <w:pPr>
              <w:pStyle w:val="Address"/>
            </w:pPr>
            <w:r>
              <w:t>Internet</w:t>
            </w:r>
            <w:r>
              <w:tab/>
              <w:t>www.vdw.de</w:t>
            </w:r>
          </w:p>
          <w:p w14:paraId="5C3D1FF9" w14:textId="77777777" w:rsidR="0050117F" w:rsidRDefault="0050117F" w:rsidP="0050117F">
            <w:pPr>
              <w:pStyle w:val="Address"/>
            </w:pPr>
          </w:p>
          <w:p w14:paraId="30007038" w14:textId="77777777" w:rsidR="0050117F" w:rsidRDefault="0050117F" w:rsidP="0050117F">
            <w:pPr>
              <w:pStyle w:val="Dates"/>
            </w:pPr>
          </w:p>
          <w:p w14:paraId="1BDDE93D" w14:textId="77777777" w:rsidR="00F01E07" w:rsidRDefault="00F01E07"/>
          <w:p w14:paraId="2B499B48" w14:textId="77777777" w:rsidR="00F01E07" w:rsidRDefault="00F01E07">
            <w:pPr>
              <w:pStyle w:val="Initials"/>
            </w:pPr>
          </w:p>
        </w:tc>
      </w:tr>
      <w:tr w:rsidR="00F01E07" w14:paraId="2D19D083" w14:textId="77777777" w:rsidTr="006A17B1">
        <w:trPr>
          <w:cantSplit/>
          <w:trHeight w:val="260"/>
        </w:trPr>
        <w:tc>
          <w:tcPr>
            <w:tcW w:w="1142" w:type="dxa"/>
          </w:tcPr>
          <w:p w14:paraId="6EA7ED22" w14:textId="77777777" w:rsidR="00F01E07" w:rsidRDefault="00F01E07"/>
        </w:tc>
        <w:tc>
          <w:tcPr>
            <w:tcW w:w="6521" w:type="dxa"/>
          </w:tcPr>
          <w:p w14:paraId="3B4125B7" w14:textId="77777777" w:rsidR="00F01E07" w:rsidRDefault="00F01E07">
            <w:pPr>
              <w:pStyle w:val="Name"/>
            </w:pPr>
          </w:p>
        </w:tc>
        <w:tc>
          <w:tcPr>
            <w:tcW w:w="2693" w:type="dxa"/>
            <w:vMerge/>
            <w:vAlign w:val="center"/>
          </w:tcPr>
          <w:p w14:paraId="4D50BAC4" w14:textId="77777777" w:rsidR="00F01E07" w:rsidRDefault="00F01E07"/>
        </w:tc>
      </w:tr>
      <w:tr w:rsidR="00F01E07" w14:paraId="25D1E9B1" w14:textId="77777777" w:rsidTr="006A17B1">
        <w:trPr>
          <w:cantSplit/>
          <w:trHeight w:val="260"/>
        </w:trPr>
        <w:tc>
          <w:tcPr>
            <w:tcW w:w="1142" w:type="dxa"/>
          </w:tcPr>
          <w:p w14:paraId="1C202E4F" w14:textId="77777777" w:rsidR="00F01E07" w:rsidRDefault="00F01E07"/>
          <w:p w14:paraId="2F568ECE" w14:textId="77777777" w:rsidR="00023B96" w:rsidRDefault="00023B96"/>
          <w:p w14:paraId="52610D3A" w14:textId="2AF5B612" w:rsidR="00023B96" w:rsidRDefault="00023B96"/>
        </w:tc>
        <w:tc>
          <w:tcPr>
            <w:tcW w:w="6521" w:type="dxa"/>
          </w:tcPr>
          <w:p w14:paraId="70454987" w14:textId="77777777" w:rsidR="00F01E07" w:rsidRDefault="00F01E07">
            <w:pPr>
              <w:pStyle w:val="Firma"/>
            </w:pPr>
          </w:p>
        </w:tc>
        <w:tc>
          <w:tcPr>
            <w:tcW w:w="2693" w:type="dxa"/>
            <w:vMerge/>
            <w:vAlign w:val="center"/>
          </w:tcPr>
          <w:p w14:paraId="2D22A99E" w14:textId="77777777" w:rsidR="00F01E07" w:rsidRDefault="00F01E07"/>
        </w:tc>
      </w:tr>
      <w:tr w:rsidR="00F01E07" w14:paraId="7386286A" w14:textId="77777777" w:rsidTr="006A17B1">
        <w:trPr>
          <w:cantSplit/>
          <w:trHeight w:val="260"/>
        </w:trPr>
        <w:tc>
          <w:tcPr>
            <w:tcW w:w="1142" w:type="dxa"/>
          </w:tcPr>
          <w:p w14:paraId="00FEF63C" w14:textId="77777777" w:rsidR="00F01E07" w:rsidRDefault="00F01E07"/>
        </w:tc>
        <w:tc>
          <w:tcPr>
            <w:tcW w:w="6521" w:type="dxa"/>
          </w:tcPr>
          <w:p w14:paraId="5039017C" w14:textId="77777777" w:rsidR="00F01E07" w:rsidRDefault="00F01E07">
            <w:pPr>
              <w:pStyle w:val="Fax1"/>
              <w:spacing w:line="240" w:lineRule="atLeast"/>
            </w:pPr>
          </w:p>
        </w:tc>
        <w:tc>
          <w:tcPr>
            <w:tcW w:w="2693" w:type="dxa"/>
            <w:vMerge/>
            <w:vAlign w:val="center"/>
          </w:tcPr>
          <w:p w14:paraId="35FAD9E6" w14:textId="77777777" w:rsidR="00F01E07" w:rsidRDefault="00F01E07"/>
        </w:tc>
      </w:tr>
      <w:tr w:rsidR="00F01E07" w14:paraId="02AC4AE2" w14:textId="77777777" w:rsidTr="006A17B1">
        <w:trPr>
          <w:cantSplit/>
          <w:trHeight w:val="260"/>
        </w:trPr>
        <w:tc>
          <w:tcPr>
            <w:tcW w:w="1142" w:type="dxa"/>
          </w:tcPr>
          <w:p w14:paraId="7CC95EDE" w14:textId="77777777" w:rsidR="00F01E07" w:rsidRDefault="00F01E07"/>
        </w:tc>
        <w:tc>
          <w:tcPr>
            <w:tcW w:w="6521" w:type="dxa"/>
          </w:tcPr>
          <w:p w14:paraId="54496E4C" w14:textId="77777777" w:rsidR="00F01E07" w:rsidRDefault="00F01E07"/>
        </w:tc>
        <w:tc>
          <w:tcPr>
            <w:tcW w:w="2693" w:type="dxa"/>
            <w:vMerge/>
            <w:vAlign w:val="center"/>
          </w:tcPr>
          <w:p w14:paraId="201938FF" w14:textId="77777777" w:rsidR="00F01E07" w:rsidRDefault="00F01E07"/>
        </w:tc>
      </w:tr>
      <w:tr w:rsidR="00F01E07" w14:paraId="32A4D9D8" w14:textId="77777777" w:rsidTr="006A17B1">
        <w:trPr>
          <w:cantSplit/>
          <w:trHeight w:val="260"/>
        </w:trPr>
        <w:tc>
          <w:tcPr>
            <w:tcW w:w="1142" w:type="dxa"/>
          </w:tcPr>
          <w:p w14:paraId="26C17514" w14:textId="77777777" w:rsidR="00F01E07" w:rsidRDefault="007B6219">
            <w:r>
              <w:t>V</w:t>
            </w:r>
            <w:r w:rsidR="00F01E07">
              <w:t>on</w:t>
            </w:r>
          </w:p>
        </w:tc>
        <w:tc>
          <w:tcPr>
            <w:tcW w:w="6521" w:type="dxa"/>
          </w:tcPr>
          <w:p w14:paraId="66B543DA" w14:textId="77777777" w:rsidR="00F01E07" w:rsidRDefault="00F01E07">
            <w:pPr>
              <w:pStyle w:val="Von"/>
              <w:spacing w:line="240" w:lineRule="atLeast"/>
            </w:pPr>
            <w:r>
              <w:t>Sylke Becker</w:t>
            </w:r>
          </w:p>
        </w:tc>
        <w:tc>
          <w:tcPr>
            <w:tcW w:w="2693" w:type="dxa"/>
            <w:vMerge/>
            <w:vAlign w:val="center"/>
          </w:tcPr>
          <w:p w14:paraId="52F8ECE4" w14:textId="77777777" w:rsidR="00F01E07" w:rsidRDefault="00F01E07"/>
        </w:tc>
      </w:tr>
      <w:tr w:rsidR="00F01E07" w14:paraId="6857F328" w14:textId="77777777" w:rsidTr="006A17B1">
        <w:trPr>
          <w:cantSplit/>
          <w:trHeight w:val="260"/>
        </w:trPr>
        <w:tc>
          <w:tcPr>
            <w:tcW w:w="1142" w:type="dxa"/>
          </w:tcPr>
          <w:p w14:paraId="79460656" w14:textId="77777777" w:rsidR="00F01E07" w:rsidRDefault="00F01E07">
            <w:r>
              <w:t>Telefon</w:t>
            </w:r>
          </w:p>
        </w:tc>
        <w:tc>
          <w:tcPr>
            <w:tcW w:w="6521" w:type="dxa"/>
          </w:tcPr>
          <w:p w14:paraId="0E6E0D67" w14:textId="77777777" w:rsidR="00F01E07" w:rsidRDefault="00F01E07">
            <w:pPr>
              <w:pStyle w:val="Telefon"/>
            </w:pPr>
            <w:r>
              <w:t>+49 69 756081-33</w:t>
            </w:r>
          </w:p>
        </w:tc>
        <w:tc>
          <w:tcPr>
            <w:tcW w:w="2693" w:type="dxa"/>
            <w:vMerge/>
            <w:vAlign w:val="center"/>
          </w:tcPr>
          <w:p w14:paraId="2F04DB25" w14:textId="77777777" w:rsidR="00F01E07" w:rsidRDefault="00F01E07"/>
        </w:tc>
      </w:tr>
      <w:tr w:rsidR="00F01E07" w14:paraId="3CFF16F2" w14:textId="77777777" w:rsidTr="006A17B1">
        <w:trPr>
          <w:cantSplit/>
          <w:trHeight w:val="260"/>
        </w:trPr>
        <w:tc>
          <w:tcPr>
            <w:tcW w:w="1142" w:type="dxa"/>
          </w:tcPr>
          <w:p w14:paraId="111821C5" w14:textId="77777777" w:rsidR="00F01E07" w:rsidRDefault="00F01E07">
            <w:r>
              <w:t>Telefax</w:t>
            </w:r>
          </w:p>
        </w:tc>
        <w:tc>
          <w:tcPr>
            <w:tcW w:w="6521" w:type="dxa"/>
          </w:tcPr>
          <w:p w14:paraId="65D44D0B" w14:textId="77777777" w:rsidR="00F01E07" w:rsidRDefault="00F01E07">
            <w:pPr>
              <w:pStyle w:val="Fax2"/>
              <w:spacing w:line="240" w:lineRule="atLeast"/>
            </w:pPr>
            <w:r>
              <w:t>+49 69 756081-11</w:t>
            </w:r>
          </w:p>
        </w:tc>
        <w:tc>
          <w:tcPr>
            <w:tcW w:w="2693" w:type="dxa"/>
            <w:vMerge/>
            <w:vAlign w:val="center"/>
          </w:tcPr>
          <w:p w14:paraId="1C9C8DF8" w14:textId="77777777" w:rsidR="00F01E07" w:rsidRDefault="00F01E07"/>
        </w:tc>
      </w:tr>
      <w:tr w:rsidR="00F01E07" w14:paraId="7B0EAEBC" w14:textId="77777777" w:rsidTr="006A17B1">
        <w:trPr>
          <w:cantSplit/>
          <w:trHeight w:val="260"/>
        </w:trPr>
        <w:tc>
          <w:tcPr>
            <w:tcW w:w="1142" w:type="dxa"/>
          </w:tcPr>
          <w:p w14:paraId="21201011" w14:textId="77777777" w:rsidR="00F01E07" w:rsidRDefault="00F01E07">
            <w:r>
              <w:t>E-Mail</w:t>
            </w:r>
          </w:p>
        </w:tc>
        <w:tc>
          <w:tcPr>
            <w:tcW w:w="6521" w:type="dxa"/>
          </w:tcPr>
          <w:p w14:paraId="661520F5" w14:textId="77777777" w:rsidR="00F01E07" w:rsidRDefault="00F01E07">
            <w:pPr>
              <w:pStyle w:val="Page"/>
            </w:pPr>
            <w:r>
              <w:t>s.becker@vdw.de</w:t>
            </w:r>
          </w:p>
        </w:tc>
        <w:tc>
          <w:tcPr>
            <w:tcW w:w="2693" w:type="dxa"/>
            <w:vMerge/>
            <w:vAlign w:val="center"/>
          </w:tcPr>
          <w:p w14:paraId="539E4D77" w14:textId="77777777" w:rsidR="00F01E07" w:rsidRDefault="00F01E07"/>
        </w:tc>
      </w:tr>
    </w:tbl>
    <w:p w14:paraId="782FB08B" w14:textId="77777777" w:rsidR="00023B96" w:rsidRDefault="00023B96" w:rsidP="008F3B62">
      <w:pPr>
        <w:spacing w:line="360" w:lineRule="auto"/>
        <w:ind w:right="1416"/>
        <w:rPr>
          <w:b/>
          <w:bCs/>
          <w:sz w:val="28"/>
          <w:szCs w:val="28"/>
        </w:rPr>
      </w:pPr>
    </w:p>
    <w:p w14:paraId="5CFA935E" w14:textId="77777777" w:rsidR="00023B96" w:rsidRDefault="00023B96" w:rsidP="008F3B62">
      <w:pPr>
        <w:spacing w:line="360" w:lineRule="auto"/>
        <w:ind w:right="1416"/>
        <w:rPr>
          <w:b/>
          <w:bCs/>
          <w:sz w:val="28"/>
          <w:szCs w:val="28"/>
        </w:rPr>
      </w:pPr>
    </w:p>
    <w:p w14:paraId="1A9C9A41" w14:textId="663F228F" w:rsidR="00ED10A2" w:rsidRDefault="00B869BD" w:rsidP="008F3B62">
      <w:pPr>
        <w:spacing w:line="360" w:lineRule="auto"/>
        <w:ind w:right="141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Deutsche Umformtechnik</w:t>
      </w:r>
      <w:r w:rsidR="00F11BDD">
        <w:rPr>
          <w:b/>
          <w:bCs/>
          <w:sz w:val="28"/>
          <w:szCs w:val="28"/>
        </w:rPr>
        <w:t xml:space="preserve"> schafft T</w:t>
      </w:r>
      <w:r w:rsidR="001B299F">
        <w:rPr>
          <w:b/>
          <w:bCs/>
          <w:sz w:val="28"/>
          <w:szCs w:val="28"/>
        </w:rPr>
        <w:t>rendwende</w:t>
      </w:r>
    </w:p>
    <w:p w14:paraId="3B9F3998" w14:textId="77777777" w:rsidR="009C7409" w:rsidRDefault="00F11BDD" w:rsidP="008F3B62">
      <w:pPr>
        <w:spacing w:line="360" w:lineRule="auto"/>
        <w:ind w:right="1416"/>
        <w:rPr>
          <w:b/>
          <w:bCs/>
          <w:szCs w:val="22"/>
        </w:rPr>
      </w:pPr>
      <w:r>
        <w:rPr>
          <w:b/>
          <w:bCs/>
          <w:szCs w:val="22"/>
        </w:rPr>
        <w:t xml:space="preserve">Erstmals wieder </w:t>
      </w:r>
      <w:r w:rsidR="008F6507">
        <w:rPr>
          <w:b/>
          <w:bCs/>
          <w:szCs w:val="22"/>
        </w:rPr>
        <w:t xml:space="preserve">positives Quartalsergebnis </w:t>
      </w:r>
      <w:r w:rsidR="009C7409">
        <w:rPr>
          <w:b/>
          <w:bCs/>
          <w:szCs w:val="22"/>
        </w:rPr>
        <w:t>bei den Bestellungen</w:t>
      </w:r>
    </w:p>
    <w:p w14:paraId="5323B91A" w14:textId="342694B9" w:rsidR="00023B96" w:rsidRPr="00023B96" w:rsidRDefault="00F11BDD" w:rsidP="008F3B62">
      <w:pPr>
        <w:spacing w:line="360" w:lineRule="auto"/>
        <w:ind w:right="1416"/>
        <w:rPr>
          <w:b/>
          <w:bCs/>
          <w:szCs w:val="22"/>
        </w:rPr>
      </w:pPr>
      <w:r>
        <w:rPr>
          <w:b/>
          <w:bCs/>
          <w:szCs w:val="22"/>
        </w:rPr>
        <w:t xml:space="preserve">seit </w:t>
      </w:r>
      <w:r w:rsidR="00827047">
        <w:rPr>
          <w:b/>
          <w:bCs/>
          <w:szCs w:val="22"/>
        </w:rPr>
        <w:t>Herb</w:t>
      </w:r>
      <w:r w:rsidR="006341F5">
        <w:rPr>
          <w:b/>
          <w:bCs/>
          <w:szCs w:val="22"/>
        </w:rPr>
        <w:t>s</w:t>
      </w:r>
      <w:r w:rsidR="00827047">
        <w:rPr>
          <w:b/>
          <w:bCs/>
          <w:szCs w:val="22"/>
        </w:rPr>
        <w:t>t 2018</w:t>
      </w:r>
    </w:p>
    <w:p w14:paraId="78B6C26F" w14:textId="77777777" w:rsidR="00254675" w:rsidRDefault="00254675" w:rsidP="008F3B62">
      <w:pPr>
        <w:pStyle w:val="Opening"/>
        <w:spacing w:line="360" w:lineRule="auto"/>
        <w:ind w:right="1416"/>
      </w:pPr>
    </w:p>
    <w:p w14:paraId="164E0766" w14:textId="50CFB566" w:rsidR="00C420E5" w:rsidRDefault="006A17B1" w:rsidP="008F3B62">
      <w:pPr>
        <w:spacing w:line="360" w:lineRule="auto"/>
        <w:ind w:right="1416"/>
      </w:pPr>
      <w:r>
        <w:rPr>
          <w:b/>
        </w:rPr>
        <w:t xml:space="preserve">Frankfurt am Main, </w:t>
      </w:r>
      <w:r w:rsidR="000B4920">
        <w:rPr>
          <w:b/>
        </w:rPr>
        <w:t>17</w:t>
      </w:r>
      <w:r w:rsidR="0015145A">
        <w:rPr>
          <w:b/>
        </w:rPr>
        <w:t>.</w:t>
      </w:r>
      <w:r w:rsidR="006F5633">
        <w:rPr>
          <w:b/>
        </w:rPr>
        <w:t xml:space="preserve"> </w:t>
      </w:r>
      <w:r w:rsidR="000B4920">
        <w:rPr>
          <w:b/>
        </w:rPr>
        <w:t>Mai 2021</w:t>
      </w:r>
      <w:r w:rsidRPr="00AB72B9">
        <w:rPr>
          <w:b/>
        </w:rPr>
        <w:t xml:space="preserve">. </w:t>
      </w:r>
      <w:r>
        <w:t xml:space="preserve">– Im </w:t>
      </w:r>
      <w:r w:rsidR="00F11BDD">
        <w:t>erste</w:t>
      </w:r>
      <w:r w:rsidR="000D3BFC">
        <w:t>n</w:t>
      </w:r>
      <w:r>
        <w:t xml:space="preserve"> Quartal 20</w:t>
      </w:r>
      <w:r w:rsidR="00241C94">
        <w:t>2</w:t>
      </w:r>
      <w:r w:rsidR="00F11BDD">
        <w:t>1</w:t>
      </w:r>
      <w:r>
        <w:t xml:space="preserve"> </w:t>
      </w:r>
      <w:r w:rsidR="00F43A9B">
        <w:t>s</w:t>
      </w:r>
      <w:r w:rsidR="00F11BDD">
        <w:t xml:space="preserve">tieg </w:t>
      </w:r>
      <w:r>
        <w:t xml:space="preserve">der Auftragseingang der deutschen </w:t>
      </w:r>
      <w:r w:rsidR="00B869BD">
        <w:t xml:space="preserve">Hersteller von Umformtechnik </w:t>
      </w:r>
      <w:r>
        <w:t xml:space="preserve">im Vergleich zum Vorjahreszeitraum um </w:t>
      </w:r>
      <w:r w:rsidR="00B869BD">
        <w:t>9</w:t>
      </w:r>
      <w:r>
        <w:t xml:space="preserve"> Prozent. Dabei </w:t>
      </w:r>
      <w:r w:rsidR="00B869BD">
        <w:t>sank</w:t>
      </w:r>
      <w:r w:rsidR="00F11BDD">
        <w:t>en</w:t>
      </w:r>
      <w:r w:rsidR="004314C7">
        <w:t xml:space="preserve"> die Bestellungen</w:t>
      </w:r>
      <w:r>
        <w:t xml:space="preserve"> aus dem Inland um </w:t>
      </w:r>
      <w:r w:rsidR="00F11BDD">
        <w:t>1</w:t>
      </w:r>
      <w:r w:rsidR="00B869BD">
        <w:t>2</w:t>
      </w:r>
      <w:r>
        <w:t xml:space="preserve"> Prozent. Die Auslands</w:t>
      </w:r>
      <w:r w:rsidR="004314C7">
        <w:t xml:space="preserve">orders </w:t>
      </w:r>
      <w:r w:rsidR="00F11BDD">
        <w:t>notiert</w:t>
      </w:r>
      <w:r w:rsidR="00F43A9B">
        <w:t>en</w:t>
      </w:r>
      <w:r w:rsidR="00241C94">
        <w:t xml:space="preserve"> </w:t>
      </w:r>
      <w:r w:rsidR="00B869BD">
        <w:t>25</w:t>
      </w:r>
      <w:r w:rsidR="00F43A9B">
        <w:t xml:space="preserve"> </w:t>
      </w:r>
      <w:r>
        <w:t>Prozent</w:t>
      </w:r>
      <w:r w:rsidR="00F11BDD">
        <w:t xml:space="preserve"> über Vorjahr</w:t>
      </w:r>
      <w:r w:rsidR="00241C94">
        <w:t>.</w:t>
      </w:r>
      <w:r w:rsidR="006C0EC1">
        <w:t xml:space="preserve"> </w:t>
      </w:r>
    </w:p>
    <w:p w14:paraId="40EBE757" w14:textId="2B17AC5F" w:rsidR="006C0EC1" w:rsidRDefault="006C0EC1" w:rsidP="008F3B62">
      <w:pPr>
        <w:spacing w:line="360" w:lineRule="auto"/>
        <w:ind w:right="1416"/>
      </w:pPr>
    </w:p>
    <w:p w14:paraId="5C71B19B" w14:textId="440234E3" w:rsidR="001B299F" w:rsidRDefault="009255DA" w:rsidP="008F6507">
      <w:pPr>
        <w:spacing w:line="360" w:lineRule="auto"/>
        <w:ind w:right="1416"/>
      </w:pPr>
      <w:r>
        <w:t>„</w:t>
      </w:r>
      <w:r w:rsidR="00C71AAC">
        <w:t xml:space="preserve">Die Branche spürt bereits seit etlichen Monaten, dass sich die Stimmung bei den Kunden aufhellt. Nun macht sich dies auch endlich in den Zahlen bemerkbar“, </w:t>
      </w:r>
      <w:r w:rsidR="007C0048" w:rsidRPr="007C0048">
        <w:t>kommentiert Dr. Wilfried Schäfer, Geschäftsführer des VDW (Verein Deutscher Werkzeugmaschinenfabriken), Frankfurt am Main, das Ergebnis.</w:t>
      </w:r>
      <w:r w:rsidR="00B6078B">
        <w:t xml:space="preserve"> </w:t>
      </w:r>
      <w:r w:rsidR="00C71AAC">
        <w:t>Allerdings seien</w:t>
      </w:r>
      <w:r w:rsidR="006134F0">
        <w:t xml:space="preserve"> auch</w:t>
      </w:r>
      <w:r w:rsidR="00C71AAC">
        <w:t xml:space="preserve"> die niedrigen Ausgangswerte im ersten Quartal 2020 </w:t>
      </w:r>
      <w:r w:rsidR="006134F0">
        <w:t xml:space="preserve">ursächlich für den hohen Zuwachs, denn </w:t>
      </w:r>
      <w:r w:rsidR="00D65BC0">
        <w:t>ab März</w:t>
      </w:r>
      <w:r w:rsidR="006134F0">
        <w:t xml:space="preserve"> 20</w:t>
      </w:r>
      <w:r w:rsidR="00236DA0">
        <w:t>20</w:t>
      </w:r>
      <w:r w:rsidR="006134F0">
        <w:t xml:space="preserve"> ging die Nachfrage Corona bedingt kräftig in die Knie.</w:t>
      </w:r>
      <w:r w:rsidR="00236DA0">
        <w:t xml:space="preserve"> Der</w:t>
      </w:r>
      <w:r w:rsidR="006134F0">
        <w:t xml:space="preserve"> Vergleich zu</w:t>
      </w:r>
      <w:r w:rsidR="008F6507">
        <w:t>m ersten Quartal</w:t>
      </w:r>
      <w:r w:rsidR="006134F0">
        <w:t xml:space="preserve"> </w:t>
      </w:r>
      <w:r w:rsidR="00236DA0">
        <w:t>2019 liefert</w:t>
      </w:r>
      <w:r w:rsidR="00922B04">
        <w:t xml:space="preserve"> daher</w:t>
      </w:r>
      <w:r w:rsidR="00236DA0">
        <w:t xml:space="preserve"> ein realistischeres Bild. Hier liegt der Auftragseingang insgesamt noch 1</w:t>
      </w:r>
      <w:r w:rsidR="00B869BD">
        <w:t>5</w:t>
      </w:r>
      <w:r w:rsidR="00236DA0">
        <w:t xml:space="preserve"> Prozent unter dem damaligen </w:t>
      </w:r>
      <w:r w:rsidR="009C7409">
        <w:t>Stand</w:t>
      </w:r>
      <w:r w:rsidR="00B869BD">
        <w:t xml:space="preserve">, </w:t>
      </w:r>
      <w:r w:rsidR="00236DA0">
        <w:t xml:space="preserve">im Ausland </w:t>
      </w:r>
      <w:r w:rsidR="00B869BD">
        <w:t xml:space="preserve">allerdings </w:t>
      </w:r>
      <w:r w:rsidR="00236DA0">
        <w:t>1</w:t>
      </w:r>
      <w:r w:rsidR="00B869BD">
        <w:t>0</w:t>
      </w:r>
      <w:r w:rsidR="00236DA0">
        <w:t xml:space="preserve"> Prozent darüber. </w:t>
      </w:r>
    </w:p>
    <w:p w14:paraId="308DCE7F" w14:textId="77777777" w:rsidR="001B299F" w:rsidRDefault="001B299F" w:rsidP="008F6507">
      <w:pPr>
        <w:spacing w:line="360" w:lineRule="auto"/>
        <w:ind w:right="1416"/>
      </w:pPr>
    </w:p>
    <w:p w14:paraId="64C4F19A" w14:textId="16A9C302" w:rsidR="001B299F" w:rsidRDefault="00221EBB" w:rsidP="001B299F">
      <w:pPr>
        <w:spacing w:line="360" w:lineRule="auto"/>
        <w:ind w:right="1416"/>
      </w:pPr>
      <w:r>
        <w:t>Im Vergleich zur Werkzeugmaschine</w:t>
      </w:r>
      <w:r w:rsidR="00865427">
        <w:t>n</w:t>
      </w:r>
      <w:r w:rsidR="005F1414">
        <w:t>industrie</w:t>
      </w:r>
      <w:r>
        <w:t xml:space="preserve"> insgesamt fällt der Zuwachs aktuell schwächer aus, da die Umformtechnik zu Beginn letzten Jahres noch </w:t>
      </w:r>
      <w:r>
        <w:lastRenderedPageBreak/>
        <w:t>einige größere Aufträge vor allem im Inland verbuchen konnte</w:t>
      </w:r>
      <w:r w:rsidR="001B299F">
        <w:t xml:space="preserve">. „In der Umformtechnik verursachen Großprojekte stärkere Schwankungen als in der Zerspanung“, resümiert Schäfer. </w:t>
      </w:r>
    </w:p>
    <w:p w14:paraId="72757EAE" w14:textId="77777777" w:rsidR="001B299F" w:rsidRDefault="001B299F" w:rsidP="001B299F">
      <w:pPr>
        <w:spacing w:line="360" w:lineRule="auto"/>
        <w:ind w:right="1416"/>
      </w:pPr>
    </w:p>
    <w:p w14:paraId="3C898C36" w14:textId="50FCA075" w:rsidR="00922B04" w:rsidRDefault="00974C51" w:rsidP="008F6507">
      <w:pPr>
        <w:spacing w:line="360" w:lineRule="auto"/>
        <w:ind w:right="1416"/>
      </w:pPr>
      <w:r>
        <w:t>Für die</w:t>
      </w:r>
      <w:r w:rsidR="00922B04">
        <w:t xml:space="preserve"> Aufwärtse</w:t>
      </w:r>
      <w:r>
        <w:t>ntwicklung der Auslandsbestellungen</w:t>
      </w:r>
      <w:r w:rsidR="00236DA0">
        <w:t xml:space="preserve"> im laufenden Jahr</w:t>
      </w:r>
      <w:r>
        <w:t xml:space="preserve"> ist vorrangig der Nicht-Euroraum verantwortlich. Hier </w:t>
      </w:r>
      <w:r w:rsidR="00236DA0">
        <w:t>heizt</w:t>
      </w:r>
      <w:r>
        <w:t xml:space="preserve"> China als Lokomotive für die Weltwirtschaft die </w:t>
      </w:r>
      <w:r w:rsidR="00236DA0">
        <w:t>Nachfrage</w:t>
      </w:r>
      <w:r>
        <w:t xml:space="preserve"> </w:t>
      </w:r>
      <w:r w:rsidR="00236DA0">
        <w:t xml:space="preserve">an </w:t>
      </w:r>
      <w:r w:rsidR="008619DC">
        <w:t xml:space="preserve">und </w:t>
      </w:r>
      <w:r w:rsidR="006341F5">
        <w:t xml:space="preserve">wird unterstützt </w:t>
      </w:r>
      <w:r w:rsidR="008619DC">
        <w:t xml:space="preserve">vom neuen Hoffnungsträger USA. Die Erholung findet aber insgesamt auf breiterem Fundament statt, denn auch Europa </w:t>
      </w:r>
      <w:r w:rsidR="006341F5">
        <w:t xml:space="preserve">lebt </w:t>
      </w:r>
      <w:r w:rsidR="005F1414">
        <w:t>wieder auf</w:t>
      </w:r>
      <w:r w:rsidR="006341F5">
        <w:t>. V</w:t>
      </w:r>
      <w:r w:rsidR="008619DC">
        <w:t>iele Bereiche</w:t>
      </w:r>
      <w:r w:rsidR="006341F5">
        <w:t xml:space="preserve"> haben</w:t>
      </w:r>
      <w:r w:rsidR="008619DC">
        <w:t xml:space="preserve"> erheblichen Nachholbedarf. </w:t>
      </w:r>
      <w:r>
        <w:t>Abgerundet wird d</w:t>
      </w:r>
      <w:r w:rsidR="00236DA0">
        <w:t>a</w:t>
      </w:r>
      <w:r>
        <w:t>s positive Bild durch die steigende Kapazitätsauslastung vom Tiefstand 67 Prozent</w:t>
      </w:r>
      <w:r w:rsidR="00236DA0">
        <w:t xml:space="preserve"> im vergangenen </w:t>
      </w:r>
      <w:r w:rsidR="008619DC">
        <w:t xml:space="preserve">Herbst </w:t>
      </w:r>
      <w:r w:rsidR="00236DA0">
        <w:t xml:space="preserve">auf nunmehr </w:t>
      </w:r>
      <w:r w:rsidR="008619DC">
        <w:t>83</w:t>
      </w:r>
      <w:r w:rsidR="00236DA0">
        <w:t xml:space="preserve"> Prozent. </w:t>
      </w:r>
    </w:p>
    <w:p w14:paraId="5D617C88" w14:textId="77777777" w:rsidR="00922B04" w:rsidRDefault="00922B04" w:rsidP="008F6507">
      <w:pPr>
        <w:spacing w:line="360" w:lineRule="auto"/>
        <w:ind w:right="1416"/>
      </w:pPr>
    </w:p>
    <w:p w14:paraId="16DCBDF8" w14:textId="7D5E63CA" w:rsidR="007946A0" w:rsidRDefault="00DC19B5" w:rsidP="008F6507">
      <w:pPr>
        <w:spacing w:line="360" w:lineRule="auto"/>
        <w:ind w:right="1416"/>
      </w:pPr>
      <w:r>
        <w:t xml:space="preserve">Die Beschäftigung, ein Spätindikator in der Konjunkturentwicklung, ist rückläufig. Im Februar hat die </w:t>
      </w:r>
      <w:r w:rsidR="008619DC">
        <w:t>Werkzeugmaschinen</w:t>
      </w:r>
      <w:r w:rsidR="005F1414">
        <w:t>industrie</w:t>
      </w:r>
      <w:r w:rsidR="008619DC">
        <w:t xml:space="preserve"> insgesamt</w:t>
      </w:r>
      <w:r>
        <w:t xml:space="preserve"> rund 7 Prozent</w:t>
      </w:r>
      <w:r w:rsidR="007E1822">
        <w:t xml:space="preserve"> weniger Menschen beschäftigt als im Vorjahr. D</w:t>
      </w:r>
      <w:r>
        <w:t>as sind 66.800 Frauen und Männer</w:t>
      </w:r>
      <w:r w:rsidR="007E1822">
        <w:t xml:space="preserve">. </w:t>
      </w:r>
      <w:r>
        <w:t>„</w:t>
      </w:r>
      <w:r w:rsidR="007E1822">
        <w:t>Im Vergleich zum Produktions- und Bestellrückgang ist das ein sehr moderates Ergebnis</w:t>
      </w:r>
      <w:r w:rsidR="00922B04">
        <w:t xml:space="preserve">. Es </w:t>
      </w:r>
      <w:r w:rsidR="007E1822">
        <w:t xml:space="preserve">zeigt, wie wichtig es für die Unternehmen ist, ihr gut qualifiziertes Personal zu halten. Hier hat </w:t>
      </w:r>
      <w:r w:rsidR="00922B04">
        <w:t xml:space="preserve">uns </w:t>
      </w:r>
      <w:r w:rsidR="007E1822">
        <w:t>die Kurzarbeiterregel sehr geholfen“, sagt Wil</w:t>
      </w:r>
      <w:r w:rsidR="00922B04">
        <w:t xml:space="preserve">fried Schäfer. </w:t>
      </w:r>
    </w:p>
    <w:p w14:paraId="6EC071BE" w14:textId="77777777" w:rsidR="007946A0" w:rsidRDefault="007946A0" w:rsidP="008F6507">
      <w:pPr>
        <w:spacing w:line="360" w:lineRule="auto"/>
        <w:ind w:right="1416"/>
      </w:pPr>
    </w:p>
    <w:p w14:paraId="46078563" w14:textId="71789283" w:rsidR="00B6078B" w:rsidRDefault="007946A0" w:rsidP="007946A0">
      <w:pPr>
        <w:spacing w:line="360" w:lineRule="auto"/>
        <w:ind w:right="1416"/>
      </w:pPr>
      <w:r>
        <w:t xml:space="preserve">Gleichwohl haben die Firmen an anderer Stelle zu kämpfen. Engpässe bei den Zulieferungen behindern die Produktion. In </w:t>
      </w:r>
      <w:r w:rsidR="005F1414">
        <w:t>einer</w:t>
      </w:r>
      <w:r>
        <w:t xml:space="preserve"> aktuellen Corona-Umfrage geben fast die Hälfte der befragten Werkzeugmaschinenhersteller an, dass sie gravierende Probleme mit der Lieferung von Elektronikkomponenten, speziell Steuerungen, haben. Bei 46 Prozent gibt es Schwierigkeiten mit </w:t>
      </w:r>
      <w:r w:rsidR="001B299F">
        <w:t>Stahl</w:t>
      </w:r>
      <w:r>
        <w:t xml:space="preserve"> und Metallerzeugnissen. </w:t>
      </w:r>
      <w:r w:rsidR="00640E80">
        <w:t>„Es werden bereits Befürchtungen laut, dass die Aufträge nicht fristgerecht abgearbeitet werden können, weil die Zulieferkette empfindlich gestört ist“, berichtet Schäfer.</w:t>
      </w:r>
    </w:p>
    <w:p w14:paraId="1C61519B" w14:textId="3DE34E3E" w:rsidR="006A2192" w:rsidRDefault="006A2192" w:rsidP="00B6078B">
      <w:pPr>
        <w:spacing w:line="360" w:lineRule="auto"/>
        <w:ind w:right="1416"/>
      </w:pPr>
    </w:p>
    <w:p w14:paraId="66507D4E" w14:textId="53A7119D" w:rsidR="009C7409" w:rsidRDefault="00640E80" w:rsidP="006A2192">
      <w:pPr>
        <w:spacing w:line="360" w:lineRule="auto"/>
        <w:ind w:right="1416"/>
      </w:pPr>
      <w:r>
        <w:t>D</w:t>
      </w:r>
      <w:r w:rsidR="006A2192">
        <w:t xml:space="preserve">er VDW </w:t>
      </w:r>
      <w:r>
        <w:t xml:space="preserve">erwartet für das laufende Jahr </w:t>
      </w:r>
      <w:r w:rsidR="008619DC">
        <w:t xml:space="preserve">in der Werkzeugmaschineindustrie </w:t>
      </w:r>
      <w:r>
        <w:t xml:space="preserve">einen Produktionszuwachs von 6 Prozent. </w:t>
      </w:r>
      <w:r w:rsidR="00F775D2">
        <w:t>Das Volum</w:t>
      </w:r>
      <w:r w:rsidR="00A05E11">
        <w:t>e</w:t>
      </w:r>
      <w:r w:rsidR="00F775D2">
        <w:t xml:space="preserve">n von </w:t>
      </w:r>
      <w:r w:rsidR="00FF0B40">
        <w:t xml:space="preserve">dann </w:t>
      </w:r>
      <w:r w:rsidR="009C7409">
        <w:t>12,</w:t>
      </w:r>
      <w:r w:rsidR="008619DC">
        <w:t>9</w:t>
      </w:r>
      <w:r w:rsidR="00F775D2">
        <w:t xml:space="preserve"> Mrd. </w:t>
      </w:r>
      <w:r w:rsidR="00A05E11">
        <w:t>E</w:t>
      </w:r>
      <w:r w:rsidR="00F775D2">
        <w:t>uro liegt über dem der Finanzkrise 2009/2010</w:t>
      </w:r>
      <w:r w:rsidR="009C7409">
        <w:t xml:space="preserve">, aber noch weit unter dem Höchststand von 2019. </w:t>
      </w:r>
    </w:p>
    <w:p w14:paraId="4AF4E9F2" w14:textId="77777777" w:rsidR="006A17B1" w:rsidRPr="001D7DF6" w:rsidRDefault="006A17B1" w:rsidP="008F3B62">
      <w:pPr>
        <w:pStyle w:val="Textkrper2"/>
        <w:tabs>
          <w:tab w:val="left" w:pos="7654"/>
        </w:tabs>
        <w:ind w:right="1416"/>
        <w:rPr>
          <w:b/>
          <w:sz w:val="16"/>
          <w:szCs w:val="16"/>
        </w:rPr>
      </w:pPr>
      <w:r w:rsidRPr="001D7DF6">
        <w:rPr>
          <w:b/>
          <w:sz w:val="16"/>
          <w:szCs w:val="16"/>
        </w:rPr>
        <w:lastRenderedPageBreak/>
        <w:t>Hintergrund</w:t>
      </w:r>
    </w:p>
    <w:p w14:paraId="3914D911" w14:textId="60B83E01" w:rsidR="007F35B2" w:rsidRDefault="007F35B2" w:rsidP="008F3B62">
      <w:pPr>
        <w:pStyle w:val="Textkrper2"/>
        <w:tabs>
          <w:tab w:val="left" w:pos="7654"/>
        </w:tabs>
        <w:ind w:right="1416"/>
        <w:rPr>
          <w:sz w:val="16"/>
          <w:szCs w:val="16"/>
        </w:rPr>
      </w:pPr>
      <w:r>
        <w:rPr>
          <w:sz w:val="16"/>
          <w:szCs w:val="16"/>
        </w:rPr>
        <w:t xml:space="preserve">Die </w:t>
      </w:r>
      <w:r w:rsidRPr="007F35B2">
        <w:rPr>
          <w:sz w:val="16"/>
          <w:szCs w:val="16"/>
        </w:rPr>
        <w:t xml:space="preserve">Umformtechnik </w:t>
      </w:r>
      <w:r>
        <w:rPr>
          <w:sz w:val="16"/>
          <w:szCs w:val="16"/>
        </w:rPr>
        <w:t xml:space="preserve">macht </w:t>
      </w:r>
      <w:r w:rsidRPr="007F35B2">
        <w:rPr>
          <w:sz w:val="16"/>
          <w:szCs w:val="16"/>
        </w:rPr>
        <w:t xml:space="preserve">etwa 30 Prozent der </w:t>
      </w:r>
      <w:r>
        <w:rPr>
          <w:sz w:val="16"/>
          <w:szCs w:val="16"/>
        </w:rPr>
        <w:t xml:space="preserve">deutschen </w:t>
      </w:r>
      <w:r w:rsidRPr="007F35B2">
        <w:rPr>
          <w:sz w:val="16"/>
          <w:szCs w:val="16"/>
        </w:rPr>
        <w:t>Werkzeugmaschinenproduktion</w:t>
      </w:r>
      <w:r>
        <w:rPr>
          <w:sz w:val="16"/>
          <w:szCs w:val="16"/>
        </w:rPr>
        <w:t xml:space="preserve"> aus. Dazu </w:t>
      </w:r>
      <w:r w:rsidRPr="007F35B2">
        <w:rPr>
          <w:sz w:val="16"/>
          <w:szCs w:val="16"/>
        </w:rPr>
        <w:t xml:space="preserve">gehören Pressen, </w:t>
      </w:r>
      <w:r>
        <w:rPr>
          <w:sz w:val="16"/>
          <w:szCs w:val="16"/>
        </w:rPr>
        <w:t xml:space="preserve">die oft in länger laufenden Großprojekten der Automobilindustrie eingesetzt werden, sowie </w:t>
      </w:r>
      <w:r w:rsidRPr="007F35B2">
        <w:rPr>
          <w:sz w:val="16"/>
          <w:szCs w:val="16"/>
        </w:rPr>
        <w:t xml:space="preserve">Biegemaschinen, Stanzmaschinen </w:t>
      </w:r>
      <w:r>
        <w:rPr>
          <w:sz w:val="16"/>
          <w:szCs w:val="16"/>
        </w:rPr>
        <w:t>und</w:t>
      </w:r>
      <w:r w:rsidRPr="007F35B2">
        <w:rPr>
          <w:sz w:val="16"/>
          <w:szCs w:val="16"/>
        </w:rPr>
        <w:t xml:space="preserve"> </w:t>
      </w:r>
      <w:proofErr w:type="spellStart"/>
      <w:r w:rsidRPr="007F35B2">
        <w:rPr>
          <w:sz w:val="16"/>
          <w:szCs w:val="16"/>
        </w:rPr>
        <w:t>Drahtbe</w:t>
      </w:r>
      <w:proofErr w:type="spellEnd"/>
      <w:r w:rsidRPr="007F35B2">
        <w:rPr>
          <w:sz w:val="16"/>
          <w:szCs w:val="16"/>
        </w:rPr>
        <w:t>- und -</w:t>
      </w:r>
      <w:proofErr w:type="spellStart"/>
      <w:r w:rsidRPr="007F35B2">
        <w:rPr>
          <w:sz w:val="16"/>
          <w:szCs w:val="16"/>
        </w:rPr>
        <w:t>verarbeitungsmaschinen</w:t>
      </w:r>
      <w:proofErr w:type="spellEnd"/>
      <w:r>
        <w:rPr>
          <w:sz w:val="16"/>
          <w:szCs w:val="16"/>
        </w:rPr>
        <w:t>, die ein breites Kundenspektrum bedienen. 2020 wurden Maschinen im Wert von 2,2 Mrd. Euro produziert.</w:t>
      </w:r>
    </w:p>
    <w:p w14:paraId="68B44159" w14:textId="77777777" w:rsidR="007F35B2" w:rsidRDefault="007F35B2" w:rsidP="008F3B62">
      <w:pPr>
        <w:pStyle w:val="Textkrper2"/>
        <w:tabs>
          <w:tab w:val="left" w:pos="7654"/>
        </w:tabs>
        <w:ind w:right="1416"/>
        <w:rPr>
          <w:sz w:val="16"/>
          <w:szCs w:val="16"/>
        </w:rPr>
      </w:pPr>
    </w:p>
    <w:p w14:paraId="1294C02B" w14:textId="77777777" w:rsidR="006A17B1" w:rsidRPr="00B138D8" w:rsidRDefault="006A17B1" w:rsidP="008F3B62">
      <w:pPr>
        <w:spacing w:line="360" w:lineRule="auto"/>
        <w:ind w:right="1416"/>
      </w:pPr>
      <w:r w:rsidRPr="00B138D8">
        <w:t>Bild:</w:t>
      </w:r>
    </w:p>
    <w:p w14:paraId="6F9CF50E" w14:textId="77777777" w:rsidR="006A17B1" w:rsidRPr="00B138D8" w:rsidRDefault="006A17B1" w:rsidP="008F3B62">
      <w:pPr>
        <w:spacing w:line="360" w:lineRule="auto"/>
        <w:ind w:right="1416"/>
      </w:pPr>
      <w:r w:rsidRPr="00B138D8">
        <w:t>Dr. Wilfried Schäfer, Geschäftsführer VDW (Verein Deutscher Werkzeugmaschinenfabriken), Frankfurt am Main</w:t>
      </w:r>
    </w:p>
    <w:p w14:paraId="73720634" w14:textId="77777777" w:rsidR="006A17B1" w:rsidRPr="00B138D8" w:rsidRDefault="006A17B1" w:rsidP="008F3B62">
      <w:pPr>
        <w:spacing w:line="360" w:lineRule="auto"/>
        <w:ind w:right="1416"/>
      </w:pPr>
    </w:p>
    <w:p w14:paraId="7864FD49" w14:textId="5A20AACF" w:rsidR="006A17B1" w:rsidRDefault="006A17B1" w:rsidP="008F3B62">
      <w:pPr>
        <w:spacing w:line="360" w:lineRule="auto"/>
        <w:ind w:right="1416"/>
      </w:pPr>
      <w:r w:rsidRPr="00B138D8">
        <w:t xml:space="preserve">Grafik: Auftragseingang in der deutschen Werkzeugmaschinenindustrie </w:t>
      </w:r>
    </w:p>
    <w:p w14:paraId="3245BA4A" w14:textId="0F2D272C" w:rsidR="00580023" w:rsidRDefault="00580023" w:rsidP="008F3B62">
      <w:pPr>
        <w:spacing w:line="360" w:lineRule="auto"/>
        <w:ind w:right="1416"/>
      </w:pPr>
    </w:p>
    <w:p w14:paraId="52446F6B" w14:textId="6DCD6FB1" w:rsidR="00580023" w:rsidRDefault="00580023" w:rsidP="008F3B62">
      <w:pPr>
        <w:spacing w:line="360" w:lineRule="auto"/>
        <w:ind w:right="1416"/>
      </w:pPr>
      <w:r>
        <w:t xml:space="preserve">Diese Presseinformation erhalten Sie auch direkt unter: </w:t>
      </w:r>
      <w:proofErr w:type="spellStart"/>
      <w:r>
        <w:t>xxxxxxxx</w:t>
      </w:r>
      <w:proofErr w:type="spellEnd"/>
    </w:p>
    <w:p w14:paraId="5555D839" w14:textId="77777777" w:rsidR="003D46E5" w:rsidRDefault="003D46E5" w:rsidP="008F3B62">
      <w:pPr>
        <w:spacing w:line="360" w:lineRule="auto"/>
        <w:ind w:right="1416"/>
      </w:pPr>
    </w:p>
    <w:p w14:paraId="5954E28A" w14:textId="10B85D79" w:rsidR="001961A1" w:rsidRDefault="001961A1" w:rsidP="008F3B62">
      <w:pPr>
        <w:spacing w:line="360" w:lineRule="auto"/>
        <w:ind w:right="1416"/>
      </w:pPr>
      <w:r>
        <w:t xml:space="preserve">Grafiken und Bilder finden Sie im Internet auch online unter </w:t>
      </w:r>
      <w:hyperlink r:id="rId7" w:history="1">
        <w:r>
          <w:rPr>
            <w:rStyle w:val="Hyperlink"/>
          </w:rPr>
          <w:t>www.vdw.de</w:t>
        </w:r>
      </w:hyperlink>
      <w:r>
        <w:t xml:space="preserve"> im Bereich Presse. Besuchen Sie den VDW auch in den Social-Media-Kanälen </w:t>
      </w:r>
    </w:p>
    <w:p w14:paraId="0BE69B70" w14:textId="77777777" w:rsidR="00C6443D" w:rsidRDefault="00C6443D" w:rsidP="008F3B62">
      <w:pPr>
        <w:spacing w:line="360" w:lineRule="auto"/>
        <w:ind w:right="1416"/>
      </w:pPr>
    </w:p>
    <w:p w14:paraId="2883AE30" w14:textId="77777777" w:rsidR="001961A1" w:rsidRDefault="001961A1" w:rsidP="008F3B62">
      <w:pPr>
        <w:spacing w:line="360" w:lineRule="auto"/>
        <w:ind w:right="1416"/>
      </w:pPr>
      <w:r>
        <w:rPr>
          <w:rFonts w:eastAsia="Calibri" w:cs="Arial"/>
          <w:i/>
          <w:noProof/>
          <w:color w:val="0070C0"/>
        </w:rPr>
        <w:drawing>
          <wp:inline distT="0" distB="0" distL="0" distR="0" wp14:anchorId="73865E45" wp14:editId="04DB82D1">
            <wp:extent cx="281940" cy="274320"/>
            <wp:effectExtent l="0" t="0" r="3810" b="0"/>
            <wp:docPr id="4" name="Grafik 4" descr="socialmedia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socialmedia-ic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Arial"/>
          <w:i/>
          <w:color w:val="0070C0"/>
          <w:lang w:eastAsia="zh-CN"/>
        </w:rPr>
        <w:tab/>
      </w:r>
      <w:r>
        <w:rPr>
          <w:rFonts w:eastAsia="Calibri" w:cs="Arial"/>
          <w:i/>
          <w:color w:val="0070C0"/>
          <w:lang w:eastAsia="zh-CN"/>
        </w:rPr>
        <w:tab/>
      </w:r>
      <w:hyperlink r:id="rId9" w:history="1">
        <w:r>
          <w:rPr>
            <w:rStyle w:val="Hyperlink"/>
          </w:rPr>
          <w:t>www.</w:t>
        </w:r>
        <w:r>
          <w:rPr>
            <w:rStyle w:val="Hyperlink"/>
            <w:rFonts w:eastAsia="Calibri" w:cs="Arial"/>
            <w:i/>
            <w:lang w:eastAsia="zh-CN"/>
          </w:rPr>
          <w:t>de.industryarena.com/vdw</w:t>
        </w:r>
      </w:hyperlink>
    </w:p>
    <w:p w14:paraId="405FFA8E" w14:textId="77777777" w:rsidR="001961A1" w:rsidRDefault="001961A1" w:rsidP="008F3B62">
      <w:pPr>
        <w:autoSpaceDE w:val="0"/>
        <w:autoSpaceDN w:val="0"/>
        <w:adjustRightInd w:val="0"/>
        <w:spacing w:line="240" w:lineRule="auto"/>
        <w:ind w:right="1416"/>
        <w:rPr>
          <w:rStyle w:val="Hyperlink"/>
          <w:rFonts w:eastAsia="Calibri"/>
        </w:rPr>
      </w:pPr>
      <w:r>
        <w:rPr>
          <w:rFonts w:eastAsia="Calibri" w:cs="Arial"/>
          <w:i/>
          <w:noProof/>
          <w:color w:val="0070C0"/>
        </w:rPr>
        <w:drawing>
          <wp:inline distT="0" distB="0" distL="0" distR="0" wp14:anchorId="7436483D" wp14:editId="617E54D4">
            <wp:extent cx="281940" cy="281940"/>
            <wp:effectExtent l="0" t="0" r="381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Arial"/>
          <w:i/>
          <w:color w:val="0070C0"/>
        </w:rPr>
        <w:tab/>
      </w:r>
      <w:r>
        <w:rPr>
          <w:rFonts w:eastAsia="Calibri" w:cs="Arial"/>
          <w:i/>
          <w:color w:val="0070C0"/>
        </w:rPr>
        <w:tab/>
      </w:r>
      <w:hyperlink r:id="rId11" w:history="1">
        <w:r>
          <w:rPr>
            <w:rStyle w:val="Hyperlink"/>
            <w:rFonts w:eastAsia="Calibri" w:cs="Arial"/>
            <w:i/>
          </w:rPr>
          <w:t>www.youtube.com/metaltradefair</w:t>
        </w:r>
      </w:hyperlink>
    </w:p>
    <w:p w14:paraId="75FFDB20" w14:textId="77777777" w:rsidR="00F01E07" w:rsidRPr="007946A0" w:rsidRDefault="001961A1" w:rsidP="008F3B62">
      <w:pPr>
        <w:autoSpaceDE w:val="0"/>
        <w:autoSpaceDN w:val="0"/>
        <w:adjustRightInd w:val="0"/>
        <w:spacing w:line="240" w:lineRule="auto"/>
        <w:ind w:right="1416"/>
        <w:rPr>
          <w:i/>
          <w:iCs/>
        </w:rPr>
      </w:pPr>
      <w:r>
        <w:rPr>
          <w:rFonts w:ascii="Tms Rmn" w:hAnsi="Tms Rmn"/>
          <w:noProof/>
          <w:kern w:val="0"/>
          <w:sz w:val="24"/>
          <w:szCs w:val="24"/>
        </w:rPr>
        <w:drawing>
          <wp:inline distT="0" distB="0" distL="0" distR="0" wp14:anchorId="46892ED8" wp14:editId="17D6E88B">
            <wp:extent cx="358140" cy="358140"/>
            <wp:effectExtent l="0" t="0" r="381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000000"/>
          <w:kern w:val="0"/>
          <w:szCs w:val="22"/>
          <w:lang w:eastAsia="en-US"/>
        </w:rPr>
        <w:tab/>
      </w:r>
      <w:r>
        <w:rPr>
          <w:rFonts w:cs="Arial"/>
          <w:color w:val="000000"/>
          <w:kern w:val="0"/>
          <w:szCs w:val="22"/>
          <w:lang w:eastAsia="en-US"/>
        </w:rPr>
        <w:tab/>
      </w:r>
      <w:hyperlink r:id="rId13" w:history="1">
        <w:r w:rsidRPr="007946A0">
          <w:rPr>
            <w:rStyle w:val="Hyperlink"/>
            <w:rFonts w:cs="Arial"/>
            <w:i/>
            <w:iCs/>
            <w:kern w:val="0"/>
            <w:szCs w:val="22"/>
            <w:lang w:eastAsia="en-US"/>
          </w:rPr>
          <w:t>www.twitter.com/VDWonline</w:t>
        </w:r>
      </w:hyperlink>
      <w:bookmarkStart w:id="0" w:name="Text"/>
      <w:bookmarkEnd w:id="0"/>
    </w:p>
    <w:sectPr w:rsidR="00F01E07" w:rsidRPr="007946A0" w:rsidSect="00CB5C29">
      <w:headerReference w:type="default" r:id="rId14"/>
      <w:headerReference w:type="first" r:id="rId15"/>
      <w:footerReference w:type="first" r:id="rId16"/>
      <w:type w:val="continuous"/>
      <w:pgSz w:w="11907" w:h="16840" w:code="9"/>
      <w:pgMar w:top="-2665" w:right="1418" w:bottom="1134" w:left="1418" w:header="737" w:footer="567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87859" w14:textId="77777777" w:rsidR="00C27013" w:rsidRDefault="00C27013">
      <w:r>
        <w:separator/>
      </w:r>
    </w:p>
  </w:endnote>
  <w:endnote w:type="continuationSeparator" w:id="0">
    <w:p w14:paraId="5CE7F7AD" w14:textId="77777777" w:rsidR="00C27013" w:rsidRDefault="00C27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A2296" w14:textId="77777777" w:rsidR="000979AD" w:rsidRDefault="000979AD" w:rsidP="0050117F">
    <w:pPr>
      <w:pStyle w:val="Fuzeile"/>
    </w:pPr>
  </w:p>
  <w:tbl>
    <w:tblPr>
      <w:tblW w:w="9866" w:type="dxa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442"/>
      <w:gridCol w:w="2548"/>
      <w:gridCol w:w="2799"/>
      <w:gridCol w:w="2077"/>
    </w:tblGrid>
    <w:tr w:rsidR="000979AD" w:rsidRPr="00827047" w14:paraId="5277DD84" w14:textId="77777777">
      <w:tc>
        <w:tcPr>
          <w:tcW w:w="2442" w:type="dxa"/>
        </w:tcPr>
        <w:p w14:paraId="1C1DA531" w14:textId="77777777" w:rsidR="000979AD" w:rsidRPr="00362226" w:rsidRDefault="000979AD" w:rsidP="001835F7">
          <w:pPr>
            <w:pStyle w:val="FZ"/>
          </w:pPr>
          <w:r w:rsidRPr="00362226">
            <w:t>Verein Deutscher</w:t>
          </w:r>
        </w:p>
        <w:p w14:paraId="38571454" w14:textId="77777777" w:rsidR="000979AD" w:rsidRPr="00362226" w:rsidRDefault="000979AD" w:rsidP="001835F7">
          <w:pPr>
            <w:pStyle w:val="FZ"/>
          </w:pPr>
          <w:r w:rsidRPr="00362226">
            <w:t>Werkzeugmaschinenfabriken e.V.</w:t>
          </w:r>
        </w:p>
        <w:p w14:paraId="7FB3B7F3" w14:textId="77777777" w:rsidR="000979AD" w:rsidRDefault="000979AD" w:rsidP="001835F7">
          <w:pPr>
            <w:pStyle w:val="FZ"/>
          </w:pPr>
        </w:p>
      </w:tc>
      <w:tc>
        <w:tcPr>
          <w:tcW w:w="2548" w:type="dxa"/>
        </w:tcPr>
        <w:p w14:paraId="2CA4D286" w14:textId="77777777" w:rsidR="000979AD" w:rsidRDefault="000979AD" w:rsidP="001835F7">
          <w:pPr>
            <w:pStyle w:val="FZ"/>
          </w:pPr>
          <w:r>
            <w:t>Vorsitzende</w:t>
          </w:r>
          <w:r w:rsidRPr="009F2281">
            <w:rPr>
              <w:spacing w:val="20"/>
              <w:szCs w:val="14"/>
            </w:rPr>
            <w:t>r/</w:t>
          </w:r>
          <w:r>
            <w:t>Chairman:</w:t>
          </w:r>
        </w:p>
        <w:p w14:paraId="4A2D3239" w14:textId="77777777" w:rsidR="000979AD" w:rsidRDefault="000979AD" w:rsidP="001835F7">
          <w:pPr>
            <w:pStyle w:val="FZ"/>
          </w:pPr>
          <w:r w:rsidRPr="0010603D">
            <w:t>Dr. Heinz-Jürgen Prokop</w:t>
          </w:r>
        </w:p>
        <w:p w14:paraId="42ECA2DA" w14:textId="77777777" w:rsidR="000979AD" w:rsidRDefault="000979AD" w:rsidP="001835F7">
          <w:pPr>
            <w:pStyle w:val="FZ"/>
          </w:pPr>
          <w:r>
            <w:t>Geschäftsführe</w:t>
          </w:r>
          <w:r w:rsidRPr="009F2281">
            <w:rPr>
              <w:spacing w:val="20"/>
              <w:szCs w:val="14"/>
            </w:rPr>
            <w:t>r/</w:t>
          </w:r>
          <w:r>
            <w:t xml:space="preserve">Executive </w:t>
          </w:r>
          <w:proofErr w:type="spellStart"/>
          <w:r>
            <w:t>Director</w:t>
          </w:r>
          <w:proofErr w:type="spellEnd"/>
          <w:r>
            <w:t>:</w:t>
          </w:r>
        </w:p>
        <w:p w14:paraId="0B305F7D" w14:textId="77777777" w:rsidR="000979AD" w:rsidRDefault="000979AD" w:rsidP="001835F7">
          <w:pPr>
            <w:pStyle w:val="FZ"/>
          </w:pPr>
          <w:r>
            <w:t>Dr.-Ing. Wilfried Schäfer</w:t>
          </w:r>
        </w:p>
      </w:tc>
      <w:tc>
        <w:tcPr>
          <w:tcW w:w="2799" w:type="dxa"/>
        </w:tcPr>
        <w:p w14:paraId="59CBED2A" w14:textId="77777777" w:rsidR="000979AD" w:rsidRDefault="000979AD" w:rsidP="001835F7">
          <w:pPr>
            <w:pStyle w:val="FZ"/>
          </w:pPr>
          <w:r>
            <w:t>Registergerich</w:t>
          </w:r>
          <w:r w:rsidRPr="009F2281">
            <w:rPr>
              <w:spacing w:val="20"/>
              <w:szCs w:val="14"/>
            </w:rPr>
            <w:t>t/</w:t>
          </w:r>
          <w:r>
            <w:t>Registration Office: Amtsgericht Frankfurt am Main</w:t>
          </w:r>
        </w:p>
        <w:p w14:paraId="7F564B48" w14:textId="77777777" w:rsidR="000979AD" w:rsidRPr="0052444D" w:rsidRDefault="000979AD" w:rsidP="001835F7">
          <w:pPr>
            <w:pStyle w:val="FZ"/>
            <w:rPr>
              <w:lang w:val="en-GB"/>
            </w:rPr>
          </w:pPr>
          <w:proofErr w:type="spellStart"/>
          <w:r w:rsidRPr="0052444D">
            <w:rPr>
              <w:lang w:val="en-GB"/>
            </w:rPr>
            <w:t>Vereinsregiste</w:t>
          </w:r>
          <w:r w:rsidRPr="0052444D">
            <w:rPr>
              <w:spacing w:val="20"/>
              <w:szCs w:val="14"/>
              <w:lang w:val="en-GB"/>
            </w:rPr>
            <w:t>r</w:t>
          </w:r>
          <w:proofErr w:type="spellEnd"/>
          <w:r w:rsidRPr="0052444D">
            <w:rPr>
              <w:spacing w:val="20"/>
              <w:szCs w:val="14"/>
              <w:lang w:val="en-GB"/>
            </w:rPr>
            <w:t>/</w:t>
          </w:r>
          <w:r w:rsidRPr="0052444D">
            <w:rPr>
              <w:lang w:val="en-GB"/>
            </w:rPr>
            <w:t>Society Register: VR4966</w:t>
          </w:r>
        </w:p>
        <w:p w14:paraId="2C92FFFE" w14:textId="77777777" w:rsidR="000979AD" w:rsidRPr="0052444D" w:rsidRDefault="000979AD" w:rsidP="001835F7">
          <w:pPr>
            <w:pStyle w:val="FZ"/>
            <w:rPr>
              <w:szCs w:val="14"/>
              <w:lang w:val="en-GB"/>
            </w:rPr>
          </w:pPr>
          <w:r w:rsidRPr="0052444D">
            <w:rPr>
              <w:szCs w:val="14"/>
              <w:lang w:val="en-GB"/>
            </w:rPr>
            <w:t>Ust.ID-</w:t>
          </w:r>
          <w:proofErr w:type="gramStart"/>
          <w:r w:rsidRPr="0052444D">
            <w:rPr>
              <w:szCs w:val="14"/>
              <w:lang w:val="en-GB"/>
            </w:rPr>
            <w:t>Nr</w:t>
          </w:r>
          <w:r w:rsidRPr="0052444D">
            <w:rPr>
              <w:spacing w:val="20"/>
              <w:szCs w:val="14"/>
              <w:lang w:val="en-GB"/>
            </w:rPr>
            <w:t>./</w:t>
          </w:r>
          <w:proofErr w:type="gramEnd"/>
          <w:r w:rsidRPr="0052444D">
            <w:rPr>
              <w:szCs w:val="14"/>
              <w:lang w:val="en-GB"/>
            </w:rPr>
            <w:t>VAT No.: DE 114 10 88 36</w:t>
          </w:r>
        </w:p>
      </w:tc>
      <w:tc>
        <w:tcPr>
          <w:tcW w:w="2077" w:type="dxa"/>
        </w:tcPr>
        <w:p w14:paraId="1E739069" w14:textId="77777777" w:rsidR="000979AD" w:rsidRPr="0052444D" w:rsidRDefault="000979AD" w:rsidP="001835F7">
          <w:pPr>
            <w:pStyle w:val="FZ"/>
            <w:rPr>
              <w:b/>
              <w:lang w:val="en-GB"/>
            </w:rPr>
          </w:pPr>
        </w:p>
      </w:tc>
    </w:tr>
  </w:tbl>
  <w:p w14:paraId="5B79F4D5" w14:textId="77777777" w:rsidR="000979AD" w:rsidRPr="0052444D" w:rsidRDefault="000979AD" w:rsidP="0050117F">
    <w:pPr>
      <w:pStyle w:val="Fuzeile"/>
      <w:spacing w:line="20" w:lineRule="exact"/>
      <w:rPr>
        <w:sz w:val="2"/>
        <w:lang w:val="en-GB"/>
      </w:rPr>
    </w:pPr>
  </w:p>
  <w:p w14:paraId="70B26E16" w14:textId="77777777" w:rsidR="000979AD" w:rsidRPr="00C570B7" w:rsidRDefault="000979AD" w:rsidP="0050117F">
    <w:pPr>
      <w:pStyle w:val="Fuzeile"/>
      <w:spacing w:line="20" w:lineRule="exact"/>
      <w:rPr>
        <w:sz w:val="2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3C855" w14:textId="77777777" w:rsidR="00C27013" w:rsidRDefault="00C27013">
      <w:r>
        <w:separator/>
      </w:r>
    </w:p>
  </w:footnote>
  <w:footnote w:type="continuationSeparator" w:id="0">
    <w:p w14:paraId="58B67B87" w14:textId="77777777" w:rsidR="00C27013" w:rsidRDefault="00C270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655"/>
      <w:gridCol w:w="2608"/>
    </w:tblGrid>
    <w:tr w:rsidR="000979AD" w14:paraId="7D05BF3E" w14:textId="77777777">
      <w:trPr>
        <w:trHeight w:hRule="exact" w:val="1950"/>
      </w:trPr>
      <w:tc>
        <w:tcPr>
          <w:tcW w:w="7655" w:type="dxa"/>
        </w:tcPr>
        <w:p w14:paraId="396468D9" w14:textId="33653897" w:rsidR="000979AD" w:rsidRDefault="000979AD">
          <w:r>
            <w:t xml:space="preserve">Seite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  <w:r>
            <w:t>/</w:t>
          </w:r>
          <w:r>
            <w:fldChar w:fldCharType="begin"/>
          </w:r>
          <w:r>
            <w:instrText xml:space="preserve"> NUMPAGES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  <w:r>
            <w:t xml:space="preserve"> · VDW</w:t>
          </w:r>
          <w:r>
            <w:fldChar w:fldCharType="begin"/>
          </w:r>
          <w:r>
            <w:instrText xml:space="preserve"> STYLEREF Initials \* MERGEFORMAT </w:instrText>
          </w:r>
          <w:r>
            <w:fldChar w:fldCharType="end"/>
          </w:r>
          <w:r>
            <w:t xml:space="preserve"> · </w:t>
          </w:r>
          <w:r>
            <w:fldChar w:fldCharType="begin"/>
          </w:r>
          <w:r>
            <w:instrText xml:space="preserve"> STYLEREF Dates \* MERGEFORMAT </w:instrText>
          </w:r>
          <w:r>
            <w:rPr>
              <w:noProof/>
            </w:rPr>
            <w:fldChar w:fldCharType="end"/>
          </w:r>
        </w:p>
      </w:tc>
      <w:tc>
        <w:tcPr>
          <w:tcW w:w="2608" w:type="dxa"/>
        </w:tcPr>
        <w:p w14:paraId="5C171822" w14:textId="77777777" w:rsidR="000979AD" w:rsidRDefault="000979AD"/>
      </w:tc>
    </w:tr>
  </w:tbl>
  <w:p w14:paraId="6086A721" w14:textId="77777777" w:rsidR="000979AD" w:rsidRDefault="000979A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8" w:type="dxa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348"/>
    </w:tblGrid>
    <w:tr w:rsidR="000979AD" w14:paraId="5E704147" w14:textId="77777777">
      <w:trPr>
        <w:cantSplit/>
        <w:trHeight w:hRule="exact" w:val="1920"/>
      </w:trPr>
      <w:tc>
        <w:tcPr>
          <w:tcW w:w="10348" w:type="dxa"/>
        </w:tcPr>
        <w:p w14:paraId="6569BF67" w14:textId="77777777" w:rsidR="000979AD" w:rsidRDefault="000979AD" w:rsidP="001835F7">
          <w:pPr>
            <w:pStyle w:val="Kopf1"/>
          </w:pPr>
          <w:r w:rsidRPr="009156D4">
            <w:t>Verein Deutscher Werkzeugmaschinenfabriken</w:t>
          </w:r>
          <w:r>
            <w:rPr>
              <w:sz w:val="24"/>
            </w:rPr>
            <w:tab/>
          </w:r>
          <w:r>
            <w:rPr>
              <w:noProof/>
            </w:rPr>
            <w:drawing>
              <wp:inline distT="0" distB="0" distL="0" distR="0" wp14:anchorId="1B6846BF" wp14:editId="0A6ED64C">
                <wp:extent cx="1266825" cy="342900"/>
                <wp:effectExtent l="0" t="0" r="0" b="0"/>
                <wp:docPr id="3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4E0C848" w14:textId="77777777" w:rsidR="000979AD" w:rsidRDefault="000979AD">
          <w:pPr>
            <w:pStyle w:val="Titel1"/>
          </w:pPr>
        </w:p>
      </w:tc>
    </w:tr>
  </w:tbl>
  <w:p w14:paraId="138539CE" w14:textId="77777777" w:rsidR="000979AD" w:rsidRDefault="000979A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consecutiveHyphenLimit w:val="3"/>
  <w:hyphenationZone w:val="113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7B1"/>
    <w:rsid w:val="000012C6"/>
    <w:rsid w:val="00003AC4"/>
    <w:rsid w:val="00010F3D"/>
    <w:rsid w:val="000238C7"/>
    <w:rsid w:val="00023B96"/>
    <w:rsid w:val="00024788"/>
    <w:rsid w:val="00030AEA"/>
    <w:rsid w:val="00042599"/>
    <w:rsid w:val="000503DE"/>
    <w:rsid w:val="000635A7"/>
    <w:rsid w:val="00064936"/>
    <w:rsid w:val="00084753"/>
    <w:rsid w:val="000979AD"/>
    <w:rsid w:val="000B0E70"/>
    <w:rsid w:val="000B4920"/>
    <w:rsid w:val="000D1379"/>
    <w:rsid w:val="000D3BFC"/>
    <w:rsid w:val="000D6B28"/>
    <w:rsid w:val="000E024F"/>
    <w:rsid w:val="000F0FAA"/>
    <w:rsid w:val="000F3C39"/>
    <w:rsid w:val="0010603D"/>
    <w:rsid w:val="00110D6B"/>
    <w:rsid w:val="00120555"/>
    <w:rsid w:val="001206A2"/>
    <w:rsid w:val="00120C85"/>
    <w:rsid w:val="00130871"/>
    <w:rsid w:val="00142A0A"/>
    <w:rsid w:val="00146D7A"/>
    <w:rsid w:val="0015145A"/>
    <w:rsid w:val="001547D6"/>
    <w:rsid w:val="001579AE"/>
    <w:rsid w:val="001835F7"/>
    <w:rsid w:val="00183D81"/>
    <w:rsid w:val="00183FCF"/>
    <w:rsid w:val="00184C3D"/>
    <w:rsid w:val="001961A1"/>
    <w:rsid w:val="001A0A28"/>
    <w:rsid w:val="001B299F"/>
    <w:rsid w:val="001C2069"/>
    <w:rsid w:val="001D06C2"/>
    <w:rsid w:val="001D4F8E"/>
    <w:rsid w:val="001E5B30"/>
    <w:rsid w:val="002028A6"/>
    <w:rsid w:val="00221BD0"/>
    <w:rsid w:val="00221EBB"/>
    <w:rsid w:val="002221CF"/>
    <w:rsid w:val="002310F6"/>
    <w:rsid w:val="00236A5F"/>
    <w:rsid w:val="00236DA0"/>
    <w:rsid w:val="00241C94"/>
    <w:rsid w:val="00251CA8"/>
    <w:rsid w:val="00251E96"/>
    <w:rsid w:val="0025229D"/>
    <w:rsid w:val="00254675"/>
    <w:rsid w:val="00264A1B"/>
    <w:rsid w:val="00272687"/>
    <w:rsid w:val="00273839"/>
    <w:rsid w:val="00274D48"/>
    <w:rsid w:val="002A2BB3"/>
    <w:rsid w:val="002A5FFB"/>
    <w:rsid w:val="002B03DB"/>
    <w:rsid w:val="002C2EA4"/>
    <w:rsid w:val="002D5CD4"/>
    <w:rsid w:val="002D703E"/>
    <w:rsid w:val="002E73DA"/>
    <w:rsid w:val="002F0E44"/>
    <w:rsid w:val="003020C1"/>
    <w:rsid w:val="00306FF5"/>
    <w:rsid w:val="003078E5"/>
    <w:rsid w:val="0032379E"/>
    <w:rsid w:val="00326D70"/>
    <w:rsid w:val="00327FEA"/>
    <w:rsid w:val="003335CE"/>
    <w:rsid w:val="00340BFA"/>
    <w:rsid w:val="00366DB3"/>
    <w:rsid w:val="0037793A"/>
    <w:rsid w:val="003822C3"/>
    <w:rsid w:val="00382740"/>
    <w:rsid w:val="003A4F41"/>
    <w:rsid w:val="003D34F1"/>
    <w:rsid w:val="003D46E5"/>
    <w:rsid w:val="003E1412"/>
    <w:rsid w:val="003F326F"/>
    <w:rsid w:val="00404585"/>
    <w:rsid w:val="00404E85"/>
    <w:rsid w:val="004126F1"/>
    <w:rsid w:val="00416510"/>
    <w:rsid w:val="00425C30"/>
    <w:rsid w:val="004271E2"/>
    <w:rsid w:val="004278E8"/>
    <w:rsid w:val="004314C7"/>
    <w:rsid w:val="0043362F"/>
    <w:rsid w:val="00453B23"/>
    <w:rsid w:val="0045618F"/>
    <w:rsid w:val="00470B7A"/>
    <w:rsid w:val="0047342E"/>
    <w:rsid w:val="00480499"/>
    <w:rsid w:val="004928A7"/>
    <w:rsid w:val="004954CB"/>
    <w:rsid w:val="004B02D3"/>
    <w:rsid w:val="004C0294"/>
    <w:rsid w:val="004C2C43"/>
    <w:rsid w:val="004D41B9"/>
    <w:rsid w:val="004E5BAC"/>
    <w:rsid w:val="004F1526"/>
    <w:rsid w:val="0050117F"/>
    <w:rsid w:val="00507898"/>
    <w:rsid w:val="0051082A"/>
    <w:rsid w:val="00524013"/>
    <w:rsid w:val="0052444D"/>
    <w:rsid w:val="00535B86"/>
    <w:rsid w:val="00544353"/>
    <w:rsid w:val="00551BE8"/>
    <w:rsid w:val="00580023"/>
    <w:rsid w:val="005803EC"/>
    <w:rsid w:val="0058183C"/>
    <w:rsid w:val="005D2A70"/>
    <w:rsid w:val="005D58F5"/>
    <w:rsid w:val="005E7B4A"/>
    <w:rsid w:val="005F1414"/>
    <w:rsid w:val="006134F0"/>
    <w:rsid w:val="00615568"/>
    <w:rsid w:val="006341F5"/>
    <w:rsid w:val="00640180"/>
    <w:rsid w:val="00640E80"/>
    <w:rsid w:val="006458DC"/>
    <w:rsid w:val="0064656C"/>
    <w:rsid w:val="00660BD9"/>
    <w:rsid w:val="0066241D"/>
    <w:rsid w:val="0067147E"/>
    <w:rsid w:val="00672F1A"/>
    <w:rsid w:val="006A17B1"/>
    <w:rsid w:val="006A2192"/>
    <w:rsid w:val="006C0EC1"/>
    <w:rsid w:val="006E011E"/>
    <w:rsid w:val="006E5EE0"/>
    <w:rsid w:val="006F5633"/>
    <w:rsid w:val="007026E2"/>
    <w:rsid w:val="0070295F"/>
    <w:rsid w:val="007200B9"/>
    <w:rsid w:val="007206A6"/>
    <w:rsid w:val="00732AB7"/>
    <w:rsid w:val="00742661"/>
    <w:rsid w:val="00754C98"/>
    <w:rsid w:val="00757654"/>
    <w:rsid w:val="007669ED"/>
    <w:rsid w:val="00774F7A"/>
    <w:rsid w:val="00792F66"/>
    <w:rsid w:val="007946A0"/>
    <w:rsid w:val="00794D1D"/>
    <w:rsid w:val="007B6219"/>
    <w:rsid w:val="007C0048"/>
    <w:rsid w:val="007D5B42"/>
    <w:rsid w:val="007E1822"/>
    <w:rsid w:val="007E761A"/>
    <w:rsid w:val="007F35B2"/>
    <w:rsid w:val="007F58FC"/>
    <w:rsid w:val="00827047"/>
    <w:rsid w:val="00842A86"/>
    <w:rsid w:val="008619DC"/>
    <w:rsid w:val="00865427"/>
    <w:rsid w:val="00867BE8"/>
    <w:rsid w:val="008770CD"/>
    <w:rsid w:val="00877B41"/>
    <w:rsid w:val="00882EA3"/>
    <w:rsid w:val="008852A8"/>
    <w:rsid w:val="008860AF"/>
    <w:rsid w:val="0089628B"/>
    <w:rsid w:val="008A68BA"/>
    <w:rsid w:val="008C685F"/>
    <w:rsid w:val="008D6416"/>
    <w:rsid w:val="008E5E9C"/>
    <w:rsid w:val="008E5FF9"/>
    <w:rsid w:val="008F3B62"/>
    <w:rsid w:val="008F5A74"/>
    <w:rsid w:val="008F6507"/>
    <w:rsid w:val="00911150"/>
    <w:rsid w:val="009170BD"/>
    <w:rsid w:val="00922B04"/>
    <w:rsid w:val="0092404C"/>
    <w:rsid w:val="009255DA"/>
    <w:rsid w:val="00935F63"/>
    <w:rsid w:val="00935FBA"/>
    <w:rsid w:val="00952E65"/>
    <w:rsid w:val="009644C1"/>
    <w:rsid w:val="00973B04"/>
    <w:rsid w:val="00974C51"/>
    <w:rsid w:val="009872EA"/>
    <w:rsid w:val="009A3680"/>
    <w:rsid w:val="009B6927"/>
    <w:rsid w:val="009C7409"/>
    <w:rsid w:val="009D74E9"/>
    <w:rsid w:val="009F4E6D"/>
    <w:rsid w:val="00A05E11"/>
    <w:rsid w:val="00A41D5E"/>
    <w:rsid w:val="00A50A3E"/>
    <w:rsid w:val="00A602A9"/>
    <w:rsid w:val="00A60F10"/>
    <w:rsid w:val="00AA1D6F"/>
    <w:rsid w:val="00AD4A8A"/>
    <w:rsid w:val="00AE49DA"/>
    <w:rsid w:val="00B00EC5"/>
    <w:rsid w:val="00B0340B"/>
    <w:rsid w:val="00B0475D"/>
    <w:rsid w:val="00B04E5A"/>
    <w:rsid w:val="00B12D73"/>
    <w:rsid w:val="00B1593E"/>
    <w:rsid w:val="00B2301B"/>
    <w:rsid w:val="00B25541"/>
    <w:rsid w:val="00B43782"/>
    <w:rsid w:val="00B463F9"/>
    <w:rsid w:val="00B46C86"/>
    <w:rsid w:val="00B6078B"/>
    <w:rsid w:val="00B81536"/>
    <w:rsid w:val="00B869BD"/>
    <w:rsid w:val="00BC5FE7"/>
    <w:rsid w:val="00BC6836"/>
    <w:rsid w:val="00BD4005"/>
    <w:rsid w:val="00BD5387"/>
    <w:rsid w:val="00BD6A58"/>
    <w:rsid w:val="00BF2E91"/>
    <w:rsid w:val="00C001E4"/>
    <w:rsid w:val="00C160DA"/>
    <w:rsid w:val="00C27013"/>
    <w:rsid w:val="00C345E2"/>
    <w:rsid w:val="00C420E5"/>
    <w:rsid w:val="00C570B7"/>
    <w:rsid w:val="00C6443D"/>
    <w:rsid w:val="00C710CB"/>
    <w:rsid w:val="00C71AAC"/>
    <w:rsid w:val="00CA75EB"/>
    <w:rsid w:val="00CB5C29"/>
    <w:rsid w:val="00CC7656"/>
    <w:rsid w:val="00CD5EF1"/>
    <w:rsid w:val="00CE0B70"/>
    <w:rsid w:val="00CF4B45"/>
    <w:rsid w:val="00D12AF3"/>
    <w:rsid w:val="00D16731"/>
    <w:rsid w:val="00D35A92"/>
    <w:rsid w:val="00D630F9"/>
    <w:rsid w:val="00D65BC0"/>
    <w:rsid w:val="00D67B52"/>
    <w:rsid w:val="00D719A3"/>
    <w:rsid w:val="00D7448E"/>
    <w:rsid w:val="00D757C9"/>
    <w:rsid w:val="00D75E9F"/>
    <w:rsid w:val="00D903AA"/>
    <w:rsid w:val="00DB3C0E"/>
    <w:rsid w:val="00DB5A5B"/>
    <w:rsid w:val="00DC17E9"/>
    <w:rsid w:val="00DC19B5"/>
    <w:rsid w:val="00DD3599"/>
    <w:rsid w:val="00DD4027"/>
    <w:rsid w:val="00DE09DD"/>
    <w:rsid w:val="00DE4EC4"/>
    <w:rsid w:val="00DF4401"/>
    <w:rsid w:val="00E06689"/>
    <w:rsid w:val="00E272B8"/>
    <w:rsid w:val="00E27997"/>
    <w:rsid w:val="00E3021E"/>
    <w:rsid w:val="00E379A0"/>
    <w:rsid w:val="00E40EFA"/>
    <w:rsid w:val="00E565A8"/>
    <w:rsid w:val="00E636A7"/>
    <w:rsid w:val="00E91DCD"/>
    <w:rsid w:val="00E94685"/>
    <w:rsid w:val="00EA507F"/>
    <w:rsid w:val="00EB4B93"/>
    <w:rsid w:val="00EB5BE0"/>
    <w:rsid w:val="00EC559B"/>
    <w:rsid w:val="00ED10A2"/>
    <w:rsid w:val="00EE70E9"/>
    <w:rsid w:val="00EE725E"/>
    <w:rsid w:val="00EF0F35"/>
    <w:rsid w:val="00EF681A"/>
    <w:rsid w:val="00F01E07"/>
    <w:rsid w:val="00F07F6A"/>
    <w:rsid w:val="00F11BDD"/>
    <w:rsid w:val="00F241B3"/>
    <w:rsid w:val="00F3015C"/>
    <w:rsid w:val="00F43A9B"/>
    <w:rsid w:val="00F518C4"/>
    <w:rsid w:val="00F73CB9"/>
    <w:rsid w:val="00F775D2"/>
    <w:rsid w:val="00F90E9D"/>
    <w:rsid w:val="00FB1F37"/>
    <w:rsid w:val="00FB37FE"/>
    <w:rsid w:val="00FB3C71"/>
    <w:rsid w:val="00FB3EE2"/>
    <w:rsid w:val="00FC0689"/>
    <w:rsid w:val="00FD2844"/>
    <w:rsid w:val="00FE55FD"/>
    <w:rsid w:val="00FF0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,"/>
  <w:listSeparator w:val=";"/>
  <w14:docId w14:val="33BA7020"/>
  <w15:docId w15:val="{5A51CA3A-8A8F-45B1-ABA2-419DCA5B9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spacing w:line="260" w:lineRule="atLeast"/>
    </w:pPr>
    <w:rPr>
      <w:rFonts w:ascii="Arial" w:hAnsi="Arial"/>
      <w:kern w:val="4"/>
      <w:sz w:val="22"/>
      <w:lang w:val="de-DE" w:eastAsia="de-DE"/>
    </w:rPr>
  </w:style>
  <w:style w:type="paragraph" w:styleId="berschrift2">
    <w:name w:val="heading 2"/>
    <w:basedOn w:val="Standard"/>
    <w:next w:val="Standard"/>
    <w:qFormat/>
    <w:rsid w:val="0050117F"/>
    <w:pPr>
      <w:keepNext/>
      <w:framePr w:hSpace="142" w:wrap="around" w:vAnchor="page" w:hAnchor="page" w:x="1872" w:y="15197"/>
      <w:spacing w:line="240" w:lineRule="auto"/>
      <w:outlineLvl w:val="1"/>
    </w:pPr>
    <w:rPr>
      <w:b/>
      <w:kern w:val="0"/>
      <w:sz w:val="1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pPr>
      <w:widowControl w:val="0"/>
      <w:spacing w:line="600" w:lineRule="exact"/>
      <w:ind w:right="284"/>
      <w:jc w:val="right"/>
    </w:pPr>
    <w:rPr>
      <w:rFonts w:ascii="Arial" w:hAnsi="Arial"/>
      <w:noProof/>
      <w:sz w:val="22"/>
      <w:lang w:val="de-DE" w:eastAsia="de-DE"/>
    </w:rPr>
  </w:style>
  <w:style w:type="paragraph" w:styleId="Fuzeile">
    <w:name w:val="footer"/>
    <w:basedOn w:val="Standard"/>
    <w:rPr>
      <w:sz w:val="16"/>
    </w:rPr>
  </w:style>
  <w:style w:type="character" w:styleId="Kommentarzeichen">
    <w:name w:val="annotation reference"/>
    <w:basedOn w:val="Absatz-Standardschriftart"/>
    <w:semiHidden/>
    <w:rPr>
      <w:sz w:val="16"/>
    </w:rPr>
  </w:style>
  <w:style w:type="paragraph" w:styleId="Kommentartext">
    <w:name w:val="annotation text"/>
    <w:basedOn w:val="Standard"/>
    <w:semiHidden/>
    <w:rPr>
      <w:sz w:val="20"/>
    </w:rPr>
  </w:style>
  <w:style w:type="paragraph" w:customStyle="1" w:styleId="Greeting">
    <w:name w:val="Greeting"/>
    <w:basedOn w:val="Standard"/>
    <w:next w:val="Standard"/>
  </w:style>
  <w:style w:type="paragraph" w:customStyle="1" w:styleId="Blind">
    <w:name w:val="Blind"/>
    <w:basedOn w:val="Foot"/>
  </w:style>
  <w:style w:type="paragraph" w:customStyle="1" w:styleId="Foot">
    <w:name w:val="Foot"/>
    <w:basedOn w:val="Standard"/>
    <w:pPr>
      <w:spacing w:line="140" w:lineRule="exact"/>
    </w:pPr>
    <w:rPr>
      <w:vanish/>
      <w:sz w:val="12"/>
    </w:rPr>
  </w:style>
  <w:style w:type="paragraph" w:customStyle="1" w:styleId="Opening">
    <w:name w:val="Opening"/>
    <w:basedOn w:val="Standard"/>
  </w:style>
  <w:style w:type="paragraph" w:customStyle="1" w:styleId="Von">
    <w:name w:val="Von"/>
    <w:basedOn w:val="Standard"/>
  </w:style>
  <w:style w:type="paragraph" w:customStyle="1" w:styleId="Initials">
    <w:name w:val="Initials"/>
    <w:basedOn w:val="Standard"/>
    <w:next w:val="Standard"/>
  </w:style>
  <w:style w:type="paragraph" w:customStyle="1" w:styleId="Signatory">
    <w:name w:val="Signatory"/>
    <w:basedOn w:val="Standard"/>
    <w:next w:val="Standard"/>
  </w:style>
  <w:style w:type="paragraph" w:customStyle="1" w:styleId="Address">
    <w:name w:val="Address"/>
    <w:basedOn w:val="Standard"/>
    <w:pPr>
      <w:tabs>
        <w:tab w:val="left" w:pos="624"/>
      </w:tabs>
      <w:spacing w:line="190" w:lineRule="exact"/>
    </w:pPr>
    <w:rPr>
      <w:sz w:val="17"/>
    </w:rPr>
  </w:style>
  <w:style w:type="paragraph" w:customStyle="1" w:styleId="Fax1">
    <w:name w:val="Fax1"/>
    <w:basedOn w:val="Standard"/>
  </w:style>
  <w:style w:type="paragraph" w:customStyle="1" w:styleId="Organisation">
    <w:name w:val="Organisation"/>
    <w:basedOn w:val="Standard"/>
    <w:rPr>
      <w:b/>
    </w:rPr>
  </w:style>
  <w:style w:type="paragraph" w:customStyle="1" w:styleId="Fax2">
    <w:name w:val="Fax2"/>
    <w:basedOn w:val="Standard"/>
  </w:style>
  <w:style w:type="paragraph" w:customStyle="1" w:styleId="Kopfzeile1">
    <w:name w:val="Kopfzeile1"/>
    <w:basedOn w:val="Standard"/>
    <w:next w:val="Standard"/>
    <w:rPr>
      <w:b/>
    </w:rPr>
  </w:style>
  <w:style w:type="paragraph" w:customStyle="1" w:styleId="Dates">
    <w:name w:val="Dates"/>
    <w:basedOn w:val="Standard"/>
  </w:style>
  <w:style w:type="paragraph" w:customStyle="1" w:styleId="Name">
    <w:name w:val="Name"/>
    <w:basedOn w:val="Standard"/>
  </w:style>
  <w:style w:type="paragraph" w:customStyle="1" w:styleId="Pages">
    <w:name w:val="Pages"/>
    <w:basedOn w:val="Standard"/>
  </w:style>
  <w:style w:type="paragraph" w:customStyle="1" w:styleId="StandardTabelle">
    <w:name w:val="StandardTabelle"/>
    <w:basedOn w:val="Standard"/>
    <w:pPr>
      <w:tabs>
        <w:tab w:val="left" w:pos="2381"/>
        <w:tab w:val="left" w:pos="7541"/>
      </w:tabs>
    </w:pPr>
  </w:style>
  <w:style w:type="paragraph" w:customStyle="1" w:styleId="Firma">
    <w:name w:val="Firma"/>
    <w:basedOn w:val="Standard"/>
  </w:style>
  <w:style w:type="paragraph" w:customStyle="1" w:styleId="Telefon">
    <w:name w:val="Telefon"/>
    <w:basedOn w:val="Standard"/>
  </w:style>
  <w:style w:type="paragraph" w:customStyle="1" w:styleId="Titel1">
    <w:name w:val="Titel1"/>
    <w:basedOn w:val="Standard"/>
    <w:pPr>
      <w:spacing w:line="700" w:lineRule="exact"/>
      <w:ind w:left="2884"/>
    </w:pPr>
  </w:style>
  <w:style w:type="paragraph" w:customStyle="1" w:styleId="Page">
    <w:name w:val="Page"/>
    <w:basedOn w:val="Standard"/>
  </w:style>
  <w:style w:type="paragraph" w:styleId="Sprechblasentext">
    <w:name w:val="Balloon Text"/>
    <w:basedOn w:val="Standard"/>
    <w:link w:val="SprechblasentextZchn"/>
    <w:rsid w:val="001835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835F7"/>
    <w:rPr>
      <w:rFonts w:ascii="Tahoma" w:hAnsi="Tahoma" w:cs="Tahoma"/>
      <w:kern w:val="4"/>
      <w:sz w:val="16"/>
      <w:szCs w:val="16"/>
      <w:lang w:val="de-DE" w:eastAsia="de-DE"/>
    </w:rPr>
  </w:style>
  <w:style w:type="paragraph" w:customStyle="1" w:styleId="FZ">
    <w:name w:val="FZ"/>
    <w:basedOn w:val="Standard"/>
    <w:qFormat/>
    <w:rsid w:val="001835F7"/>
    <w:pPr>
      <w:spacing w:line="160" w:lineRule="exact"/>
    </w:pPr>
    <w:rPr>
      <w:sz w:val="14"/>
    </w:rPr>
  </w:style>
  <w:style w:type="paragraph" w:customStyle="1" w:styleId="Kopf1">
    <w:name w:val="Kopf1"/>
    <w:basedOn w:val="Standard"/>
    <w:rsid w:val="001835F7"/>
    <w:pPr>
      <w:spacing w:line="700" w:lineRule="exact"/>
      <w:ind w:left="2884"/>
    </w:pPr>
  </w:style>
  <w:style w:type="paragraph" w:customStyle="1" w:styleId="Pfadangabe">
    <w:name w:val="Pfadangabe"/>
    <w:basedOn w:val="Standard"/>
    <w:link w:val="PfadangabeZchn"/>
    <w:rsid w:val="001835F7"/>
    <w:pPr>
      <w:framePr w:w="329" w:h="7938" w:hRule="exact" w:hSpace="181" w:wrap="around" w:vAnchor="page" w:hAnchor="page" w:x="528" w:y="7831" w:anchorLock="1"/>
      <w:spacing w:line="240" w:lineRule="atLeast"/>
      <w:textDirection w:val="btLr"/>
    </w:pPr>
    <w:rPr>
      <w:sz w:val="14"/>
      <w:szCs w:val="14"/>
    </w:rPr>
  </w:style>
  <w:style w:type="character" w:customStyle="1" w:styleId="PfadangabeZchn">
    <w:name w:val="Pfadangabe Zchn"/>
    <w:link w:val="Pfadangabe"/>
    <w:rsid w:val="001835F7"/>
    <w:rPr>
      <w:rFonts w:ascii="Arial" w:hAnsi="Arial"/>
      <w:kern w:val="4"/>
      <w:sz w:val="14"/>
      <w:szCs w:val="14"/>
      <w:lang w:val="de-DE" w:eastAsia="de-DE"/>
    </w:rPr>
  </w:style>
  <w:style w:type="paragraph" w:styleId="Textkrper2">
    <w:name w:val="Body Text 2"/>
    <w:basedOn w:val="Standard"/>
    <w:link w:val="Textkrper2Zchn"/>
    <w:rsid w:val="006A17B1"/>
    <w:pPr>
      <w:spacing w:line="360" w:lineRule="auto"/>
      <w:ind w:right="1700"/>
    </w:pPr>
    <w:rPr>
      <w:rFonts w:cs="Arial"/>
      <w:szCs w:val="22"/>
    </w:rPr>
  </w:style>
  <w:style w:type="character" w:customStyle="1" w:styleId="Textkrper2Zchn">
    <w:name w:val="Textkörper 2 Zchn"/>
    <w:basedOn w:val="Absatz-Standardschriftart"/>
    <w:link w:val="Textkrper2"/>
    <w:rsid w:val="006A17B1"/>
    <w:rPr>
      <w:rFonts w:ascii="Arial" w:hAnsi="Arial" w:cs="Arial"/>
      <w:kern w:val="4"/>
      <w:sz w:val="22"/>
      <w:szCs w:val="22"/>
      <w:lang w:val="de-DE" w:eastAsia="de-DE"/>
    </w:rPr>
  </w:style>
  <w:style w:type="character" w:styleId="Hyperlink">
    <w:name w:val="Hyperlink"/>
    <w:basedOn w:val="Absatz-Standardschriftart"/>
    <w:semiHidden/>
    <w:unhideWhenUsed/>
    <w:rsid w:val="001961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5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twitter.com/VDWonline%0d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vdw.de" TargetMode="External"/><Relationship Id="rId12" Type="http://schemas.openxmlformats.org/officeDocument/2006/relationships/image" Target="media/image3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youtube.com/metaltradefair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gif"/><Relationship Id="rId4" Type="http://schemas.openxmlformats.org/officeDocument/2006/relationships/webSettings" Target="webSettings.xml"/><Relationship Id="rId9" Type="http://schemas.openxmlformats.org/officeDocument/2006/relationships/hyperlink" Target="http://www.de.industryarena.com/vdw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ecker\AppData\Roaming\Microsoft\Templates\vdw_deutsch_2017\for_vdw_pm_2017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34B15-986B-4F57-B72E-DB33A6577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for_vdw_pm_2017</Template>
  <TotalTime>0</TotalTime>
  <Pages>3</Pages>
  <Words>574</Words>
  <Characters>4049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Fax</vt:lpstr>
    </vt:vector>
  </TitlesOfParts>
  <Company>sth</Company>
  <LinksUpToDate>false</LinksUpToDate>
  <CharactersWithSpaces>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creator>Becker, Sylke</dc:creator>
  <cp:lastModifiedBy>Reinhart, Iris</cp:lastModifiedBy>
  <cp:revision>5</cp:revision>
  <cp:lastPrinted>2021-05-16T13:46:00Z</cp:lastPrinted>
  <dcterms:created xsi:type="dcterms:W3CDTF">2021-05-10T15:17:00Z</dcterms:created>
  <dcterms:modified xsi:type="dcterms:W3CDTF">2021-05-16T13:46:00Z</dcterms:modified>
</cp:coreProperties>
</file>