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C848A" w14:textId="77777777"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41D6F5FE" w14:textId="77777777" w:rsidTr="006A17B1">
        <w:trPr>
          <w:cantSplit/>
          <w:trHeight w:hRule="exact" w:val="480"/>
        </w:trPr>
        <w:tc>
          <w:tcPr>
            <w:tcW w:w="7663" w:type="dxa"/>
            <w:gridSpan w:val="2"/>
          </w:tcPr>
          <w:p w14:paraId="7E857B85" w14:textId="346BA3A8" w:rsidR="00F01E07" w:rsidRPr="0049654E" w:rsidRDefault="00F01E07">
            <w:pPr>
              <w:rPr>
                <w:b/>
                <w:bCs/>
              </w:rPr>
            </w:pPr>
            <w:r w:rsidRPr="0049654E">
              <w:rPr>
                <w:b/>
              </w:rPr>
              <w:t>PRESS RELEASE</w:t>
            </w:r>
          </w:p>
        </w:tc>
        <w:tc>
          <w:tcPr>
            <w:tcW w:w="2693" w:type="dxa"/>
            <w:vMerge w:val="restart"/>
          </w:tcPr>
          <w:p w14:paraId="61E091E7" w14:textId="7AABA447" w:rsidR="0050117F" w:rsidRPr="0049654E" w:rsidRDefault="00CD5EF1" w:rsidP="0050117F">
            <w:pPr>
              <w:pStyle w:val="Address"/>
              <w:rPr>
                <w:lang w:val="de-DE"/>
              </w:rPr>
            </w:pPr>
            <w:r w:rsidRPr="0049654E">
              <w:rPr>
                <w:lang w:val="de-DE"/>
              </w:rPr>
              <w:t>Lyoner Straße 18</w:t>
            </w:r>
          </w:p>
          <w:p w14:paraId="7F4A3D08" w14:textId="3FE5BD30" w:rsidR="0050117F" w:rsidRPr="0049654E" w:rsidRDefault="0050117F" w:rsidP="0050117F">
            <w:pPr>
              <w:pStyle w:val="Address"/>
              <w:rPr>
                <w:lang w:val="de-DE"/>
              </w:rPr>
            </w:pPr>
            <w:r w:rsidRPr="0049654E">
              <w:rPr>
                <w:lang w:val="de-DE"/>
              </w:rPr>
              <w:t>60528 Frankfurt am Main</w:t>
            </w:r>
          </w:p>
          <w:p w14:paraId="5E144E3F" w14:textId="77777777" w:rsidR="0050117F" w:rsidRPr="0049654E" w:rsidRDefault="009170BD" w:rsidP="0050117F">
            <w:pPr>
              <w:pStyle w:val="Address"/>
              <w:rPr>
                <w:lang w:val="de-DE"/>
              </w:rPr>
            </w:pPr>
            <w:r w:rsidRPr="0049654E">
              <w:rPr>
                <w:lang w:val="de-DE"/>
              </w:rPr>
              <w:t>GERMANY</w:t>
            </w:r>
          </w:p>
          <w:p w14:paraId="4C0AA7EB" w14:textId="4579566C" w:rsidR="0050117F" w:rsidRPr="0049654E" w:rsidRDefault="0050117F" w:rsidP="0050117F">
            <w:pPr>
              <w:pStyle w:val="Address"/>
              <w:rPr>
                <w:lang w:val="de-DE"/>
              </w:rPr>
            </w:pPr>
            <w:r w:rsidRPr="0049654E">
              <w:rPr>
                <w:lang w:val="de-DE"/>
              </w:rPr>
              <w:t>Telefon</w:t>
            </w:r>
            <w:r w:rsidRPr="0049654E">
              <w:rPr>
                <w:lang w:val="de-DE"/>
              </w:rPr>
              <w:tab/>
              <w:t>+49 69 756081-0</w:t>
            </w:r>
          </w:p>
          <w:p w14:paraId="5AF54101" w14:textId="68406EB1" w:rsidR="00FD2844" w:rsidRPr="0049654E" w:rsidRDefault="00FD2844" w:rsidP="0050117F">
            <w:pPr>
              <w:pStyle w:val="Address"/>
              <w:rPr>
                <w:lang w:val="de-DE"/>
              </w:rPr>
            </w:pPr>
            <w:r w:rsidRPr="0049654E">
              <w:rPr>
                <w:lang w:val="de-DE"/>
              </w:rPr>
              <w:t>Mobil +49 151 21723062</w:t>
            </w:r>
          </w:p>
          <w:p w14:paraId="4FD8C4D4" w14:textId="77777777" w:rsidR="0050117F" w:rsidRPr="0049654E" w:rsidRDefault="0050117F" w:rsidP="0050117F">
            <w:pPr>
              <w:pStyle w:val="Address"/>
              <w:rPr>
                <w:lang w:val="de-DE"/>
              </w:rPr>
            </w:pPr>
            <w:r w:rsidRPr="0049654E">
              <w:rPr>
                <w:lang w:val="de-DE"/>
              </w:rPr>
              <w:t>Telefax</w:t>
            </w:r>
            <w:r w:rsidRPr="0049654E">
              <w:rPr>
                <w:lang w:val="de-DE"/>
              </w:rPr>
              <w:tab/>
              <w:t>+49 69 756081-11</w:t>
            </w:r>
          </w:p>
          <w:p w14:paraId="4A03C66B" w14:textId="77777777" w:rsidR="0050117F" w:rsidRPr="0049654E" w:rsidRDefault="0050117F" w:rsidP="0050117F">
            <w:pPr>
              <w:pStyle w:val="Address"/>
              <w:rPr>
                <w:lang w:val="de-DE"/>
              </w:rPr>
            </w:pPr>
            <w:r w:rsidRPr="0049654E">
              <w:rPr>
                <w:lang w:val="de-DE"/>
              </w:rPr>
              <w:t>E-Mail</w:t>
            </w:r>
            <w:r w:rsidRPr="0049654E">
              <w:rPr>
                <w:lang w:val="de-DE"/>
              </w:rPr>
              <w:tab/>
              <w:t>vdw@vdw.de</w:t>
            </w:r>
          </w:p>
          <w:p w14:paraId="0DDFC2B4" w14:textId="77777777" w:rsidR="0050117F" w:rsidRDefault="0050117F" w:rsidP="0050117F">
            <w:pPr>
              <w:pStyle w:val="Address"/>
            </w:pPr>
            <w:r>
              <w:t>Internet</w:t>
            </w:r>
            <w:r>
              <w:tab/>
              <w:t>www.vdw.de</w:t>
            </w:r>
          </w:p>
          <w:p w14:paraId="5C3D1FF9" w14:textId="77777777" w:rsidR="0050117F" w:rsidRDefault="0050117F" w:rsidP="0050117F">
            <w:pPr>
              <w:pStyle w:val="Address"/>
            </w:pPr>
          </w:p>
          <w:p w14:paraId="30007038" w14:textId="77777777" w:rsidR="0050117F" w:rsidRDefault="0050117F" w:rsidP="0050117F">
            <w:pPr>
              <w:pStyle w:val="Dates"/>
            </w:pPr>
          </w:p>
          <w:p w14:paraId="1BDDE93D" w14:textId="77777777" w:rsidR="00F01E07" w:rsidRDefault="00F01E07"/>
          <w:p w14:paraId="2B499B48" w14:textId="77777777" w:rsidR="00F01E07" w:rsidRDefault="00F01E07">
            <w:pPr>
              <w:pStyle w:val="Initials"/>
            </w:pPr>
          </w:p>
        </w:tc>
      </w:tr>
      <w:tr w:rsidR="00F01E07" w14:paraId="2D19D083" w14:textId="77777777" w:rsidTr="006A17B1">
        <w:trPr>
          <w:cantSplit/>
          <w:trHeight w:val="260"/>
        </w:trPr>
        <w:tc>
          <w:tcPr>
            <w:tcW w:w="1142" w:type="dxa"/>
          </w:tcPr>
          <w:p w14:paraId="6EA7ED22" w14:textId="77777777" w:rsidR="00F01E07" w:rsidRPr="0049654E" w:rsidRDefault="00F01E07"/>
        </w:tc>
        <w:tc>
          <w:tcPr>
            <w:tcW w:w="6521" w:type="dxa"/>
          </w:tcPr>
          <w:p w14:paraId="3B4125B7" w14:textId="77777777" w:rsidR="00F01E07" w:rsidRPr="0049654E" w:rsidRDefault="00F01E07">
            <w:pPr>
              <w:pStyle w:val="Name"/>
            </w:pPr>
          </w:p>
        </w:tc>
        <w:tc>
          <w:tcPr>
            <w:tcW w:w="2693" w:type="dxa"/>
            <w:vMerge/>
            <w:vAlign w:val="center"/>
          </w:tcPr>
          <w:p w14:paraId="4D50BAC4" w14:textId="77777777" w:rsidR="00F01E07" w:rsidRDefault="00F01E07"/>
        </w:tc>
      </w:tr>
      <w:tr w:rsidR="00F01E07" w14:paraId="25D1E9B1" w14:textId="77777777" w:rsidTr="006A17B1">
        <w:trPr>
          <w:cantSplit/>
          <w:trHeight w:val="260"/>
        </w:trPr>
        <w:tc>
          <w:tcPr>
            <w:tcW w:w="1142" w:type="dxa"/>
          </w:tcPr>
          <w:p w14:paraId="1C202E4F" w14:textId="77777777" w:rsidR="00F01E07" w:rsidRPr="0049654E" w:rsidRDefault="00F01E07"/>
          <w:p w14:paraId="2F568ECE" w14:textId="77777777" w:rsidR="00023B96" w:rsidRPr="0049654E" w:rsidRDefault="00023B96"/>
          <w:p w14:paraId="52610D3A" w14:textId="2AF5B612" w:rsidR="00023B96" w:rsidRPr="0049654E" w:rsidRDefault="00023B96"/>
        </w:tc>
        <w:tc>
          <w:tcPr>
            <w:tcW w:w="6521" w:type="dxa"/>
          </w:tcPr>
          <w:p w14:paraId="70454987" w14:textId="77777777" w:rsidR="00F01E07" w:rsidRPr="0049654E" w:rsidRDefault="00F01E07">
            <w:pPr>
              <w:pStyle w:val="Firma"/>
            </w:pPr>
          </w:p>
        </w:tc>
        <w:tc>
          <w:tcPr>
            <w:tcW w:w="2693" w:type="dxa"/>
            <w:vMerge/>
            <w:vAlign w:val="center"/>
          </w:tcPr>
          <w:p w14:paraId="2D22A99E" w14:textId="77777777" w:rsidR="00F01E07" w:rsidRDefault="00F01E07"/>
        </w:tc>
      </w:tr>
      <w:tr w:rsidR="00F01E07" w14:paraId="7386286A" w14:textId="77777777" w:rsidTr="006A17B1">
        <w:trPr>
          <w:cantSplit/>
          <w:trHeight w:val="260"/>
        </w:trPr>
        <w:tc>
          <w:tcPr>
            <w:tcW w:w="1142" w:type="dxa"/>
          </w:tcPr>
          <w:p w14:paraId="00FEF63C" w14:textId="77777777" w:rsidR="00F01E07" w:rsidRPr="0049654E" w:rsidRDefault="00F01E07"/>
        </w:tc>
        <w:tc>
          <w:tcPr>
            <w:tcW w:w="6521" w:type="dxa"/>
          </w:tcPr>
          <w:p w14:paraId="5039017C" w14:textId="77777777" w:rsidR="00F01E07" w:rsidRPr="0049654E" w:rsidRDefault="00F01E07">
            <w:pPr>
              <w:pStyle w:val="Fax1"/>
              <w:spacing w:line="240" w:lineRule="atLeast"/>
            </w:pPr>
          </w:p>
        </w:tc>
        <w:tc>
          <w:tcPr>
            <w:tcW w:w="2693" w:type="dxa"/>
            <w:vMerge/>
            <w:vAlign w:val="center"/>
          </w:tcPr>
          <w:p w14:paraId="35FAD9E6" w14:textId="77777777" w:rsidR="00F01E07" w:rsidRDefault="00F01E07"/>
        </w:tc>
      </w:tr>
      <w:tr w:rsidR="00F01E07" w14:paraId="02AC4AE2" w14:textId="77777777" w:rsidTr="006A17B1">
        <w:trPr>
          <w:cantSplit/>
          <w:trHeight w:val="260"/>
        </w:trPr>
        <w:tc>
          <w:tcPr>
            <w:tcW w:w="1142" w:type="dxa"/>
          </w:tcPr>
          <w:p w14:paraId="7CC95EDE" w14:textId="77777777" w:rsidR="00F01E07" w:rsidRPr="0049654E" w:rsidRDefault="00F01E07"/>
        </w:tc>
        <w:tc>
          <w:tcPr>
            <w:tcW w:w="6521" w:type="dxa"/>
          </w:tcPr>
          <w:p w14:paraId="54496E4C" w14:textId="77777777" w:rsidR="00F01E07" w:rsidRPr="0049654E" w:rsidRDefault="00F01E07"/>
        </w:tc>
        <w:tc>
          <w:tcPr>
            <w:tcW w:w="2693" w:type="dxa"/>
            <w:vMerge/>
            <w:vAlign w:val="center"/>
          </w:tcPr>
          <w:p w14:paraId="201938FF" w14:textId="77777777" w:rsidR="00F01E07" w:rsidRDefault="00F01E07"/>
        </w:tc>
      </w:tr>
      <w:tr w:rsidR="00F01E07" w14:paraId="32A4D9D8" w14:textId="77777777" w:rsidTr="006A17B1">
        <w:trPr>
          <w:cantSplit/>
          <w:trHeight w:val="260"/>
        </w:trPr>
        <w:tc>
          <w:tcPr>
            <w:tcW w:w="1142" w:type="dxa"/>
          </w:tcPr>
          <w:p w14:paraId="26C17514" w14:textId="7BC985F9" w:rsidR="00F01E07" w:rsidRPr="0049654E" w:rsidRDefault="0023640F">
            <w:r w:rsidRPr="0049654E">
              <w:t>From</w:t>
            </w:r>
          </w:p>
        </w:tc>
        <w:tc>
          <w:tcPr>
            <w:tcW w:w="6521" w:type="dxa"/>
          </w:tcPr>
          <w:p w14:paraId="66B543DA" w14:textId="77777777" w:rsidR="00F01E07" w:rsidRPr="0049654E" w:rsidRDefault="00F01E07">
            <w:pPr>
              <w:pStyle w:val="Von"/>
              <w:spacing w:line="240" w:lineRule="atLeast"/>
            </w:pPr>
            <w:r w:rsidRPr="0049654E">
              <w:t>Sylke Becker</w:t>
            </w:r>
          </w:p>
        </w:tc>
        <w:tc>
          <w:tcPr>
            <w:tcW w:w="2693" w:type="dxa"/>
            <w:vMerge/>
            <w:vAlign w:val="center"/>
          </w:tcPr>
          <w:p w14:paraId="52F8ECE4" w14:textId="77777777" w:rsidR="00F01E07" w:rsidRDefault="00F01E07"/>
        </w:tc>
      </w:tr>
      <w:tr w:rsidR="00F01E07" w14:paraId="6857F328" w14:textId="77777777" w:rsidTr="006A17B1">
        <w:trPr>
          <w:cantSplit/>
          <w:trHeight w:val="260"/>
        </w:trPr>
        <w:tc>
          <w:tcPr>
            <w:tcW w:w="1142" w:type="dxa"/>
          </w:tcPr>
          <w:p w14:paraId="79460656" w14:textId="6CF04CAE" w:rsidR="00F01E07" w:rsidRPr="0049654E" w:rsidRDefault="00F01E07">
            <w:r w:rsidRPr="0049654E">
              <w:t>Telephone</w:t>
            </w:r>
          </w:p>
        </w:tc>
        <w:tc>
          <w:tcPr>
            <w:tcW w:w="6521" w:type="dxa"/>
          </w:tcPr>
          <w:p w14:paraId="0E6E0D67" w14:textId="77777777" w:rsidR="00F01E07" w:rsidRPr="0049654E" w:rsidRDefault="00F01E07">
            <w:pPr>
              <w:pStyle w:val="Telefon"/>
            </w:pPr>
            <w:r w:rsidRPr="0049654E">
              <w:t>+49 69 756081-33</w:t>
            </w:r>
          </w:p>
        </w:tc>
        <w:tc>
          <w:tcPr>
            <w:tcW w:w="2693" w:type="dxa"/>
            <w:vMerge/>
            <w:vAlign w:val="center"/>
          </w:tcPr>
          <w:p w14:paraId="2F04DB25" w14:textId="77777777" w:rsidR="00F01E07" w:rsidRDefault="00F01E07"/>
        </w:tc>
      </w:tr>
      <w:tr w:rsidR="00F01E07" w14:paraId="3CFF16F2" w14:textId="77777777" w:rsidTr="006A17B1">
        <w:trPr>
          <w:cantSplit/>
          <w:trHeight w:val="260"/>
        </w:trPr>
        <w:tc>
          <w:tcPr>
            <w:tcW w:w="1142" w:type="dxa"/>
          </w:tcPr>
          <w:p w14:paraId="111821C5" w14:textId="77777777" w:rsidR="00F01E07" w:rsidRPr="0049654E" w:rsidRDefault="00F01E07">
            <w:r w:rsidRPr="0049654E">
              <w:t>Telefax</w:t>
            </w:r>
          </w:p>
        </w:tc>
        <w:tc>
          <w:tcPr>
            <w:tcW w:w="6521" w:type="dxa"/>
          </w:tcPr>
          <w:p w14:paraId="65D44D0B" w14:textId="77777777" w:rsidR="00F01E07" w:rsidRPr="0049654E" w:rsidRDefault="00F01E07">
            <w:pPr>
              <w:pStyle w:val="Fax2"/>
              <w:spacing w:line="240" w:lineRule="atLeast"/>
            </w:pPr>
            <w:r w:rsidRPr="0049654E">
              <w:t>+49 69 756081-11</w:t>
            </w:r>
          </w:p>
        </w:tc>
        <w:tc>
          <w:tcPr>
            <w:tcW w:w="2693" w:type="dxa"/>
            <w:vMerge/>
            <w:vAlign w:val="center"/>
          </w:tcPr>
          <w:p w14:paraId="1C9C8DF8" w14:textId="77777777" w:rsidR="00F01E07" w:rsidRDefault="00F01E07"/>
        </w:tc>
      </w:tr>
      <w:tr w:rsidR="00F01E07" w14:paraId="7B0EAEBC" w14:textId="77777777" w:rsidTr="006A17B1">
        <w:trPr>
          <w:cantSplit/>
          <w:trHeight w:val="260"/>
        </w:trPr>
        <w:tc>
          <w:tcPr>
            <w:tcW w:w="1142" w:type="dxa"/>
          </w:tcPr>
          <w:p w14:paraId="21201011" w14:textId="15F681FE" w:rsidR="00F01E07" w:rsidRPr="0049654E" w:rsidRDefault="00F01E07">
            <w:r w:rsidRPr="0049654E">
              <w:t>Email</w:t>
            </w:r>
          </w:p>
        </w:tc>
        <w:tc>
          <w:tcPr>
            <w:tcW w:w="6521" w:type="dxa"/>
          </w:tcPr>
          <w:p w14:paraId="661520F5" w14:textId="77777777" w:rsidR="00F01E07" w:rsidRPr="0049654E" w:rsidRDefault="00F01E07">
            <w:pPr>
              <w:pStyle w:val="Page"/>
            </w:pPr>
            <w:r w:rsidRPr="0049654E">
              <w:t>s.becker@vdw.de</w:t>
            </w:r>
          </w:p>
        </w:tc>
        <w:tc>
          <w:tcPr>
            <w:tcW w:w="2693" w:type="dxa"/>
            <w:vMerge/>
            <w:vAlign w:val="center"/>
          </w:tcPr>
          <w:p w14:paraId="539E4D77" w14:textId="77777777" w:rsidR="00F01E07" w:rsidRDefault="00F01E07"/>
        </w:tc>
      </w:tr>
    </w:tbl>
    <w:p w14:paraId="5CFA935E" w14:textId="77777777" w:rsidR="00023B96" w:rsidRDefault="00023B96" w:rsidP="008F3B62">
      <w:pPr>
        <w:spacing w:line="360" w:lineRule="auto"/>
        <w:ind w:right="1416"/>
        <w:rPr>
          <w:b/>
          <w:bCs/>
          <w:sz w:val="28"/>
          <w:szCs w:val="28"/>
        </w:rPr>
      </w:pPr>
    </w:p>
    <w:p w14:paraId="033B49D1" w14:textId="77777777" w:rsidR="00DB06F2" w:rsidRDefault="002A53EE" w:rsidP="008F3B62">
      <w:pPr>
        <w:spacing w:line="360" w:lineRule="auto"/>
        <w:ind w:right="1416"/>
        <w:rPr>
          <w:b/>
          <w:bCs/>
          <w:sz w:val="28"/>
          <w:szCs w:val="28"/>
        </w:rPr>
      </w:pPr>
      <w:r>
        <w:rPr>
          <w:b/>
          <w:sz w:val="28"/>
        </w:rPr>
        <w:t>Strong growth in machine tool industry orders</w:t>
      </w:r>
    </w:p>
    <w:p w14:paraId="567F2ED2" w14:textId="76E9D272" w:rsidR="00734AC4" w:rsidRDefault="00734AC4" w:rsidP="008F3B62">
      <w:pPr>
        <w:spacing w:line="360" w:lineRule="auto"/>
        <w:ind w:right="1416"/>
        <w:rPr>
          <w:b/>
          <w:bCs/>
          <w:sz w:val="28"/>
          <w:szCs w:val="28"/>
        </w:rPr>
      </w:pPr>
    </w:p>
    <w:p w14:paraId="74C9D1B1" w14:textId="5758CE29" w:rsidR="000E5034" w:rsidRPr="000E5034" w:rsidRDefault="000E5034" w:rsidP="008F3B62">
      <w:pPr>
        <w:spacing w:line="360" w:lineRule="auto"/>
        <w:ind w:right="1416"/>
        <w:rPr>
          <w:b/>
          <w:bCs/>
          <w:szCs w:val="22"/>
        </w:rPr>
      </w:pPr>
      <w:r>
        <w:rPr>
          <w:b/>
        </w:rPr>
        <w:t>VDW raises production forecast for 2021</w:t>
      </w:r>
    </w:p>
    <w:p w14:paraId="78B6C26F" w14:textId="77777777" w:rsidR="00254675" w:rsidRDefault="00254675" w:rsidP="008F3B62">
      <w:pPr>
        <w:pStyle w:val="Opening"/>
        <w:spacing w:line="360" w:lineRule="auto"/>
        <w:ind w:right="1416"/>
      </w:pPr>
    </w:p>
    <w:p w14:paraId="164E0766" w14:textId="1E05600E" w:rsidR="00C420E5" w:rsidRDefault="006A17B1" w:rsidP="008F3B62">
      <w:pPr>
        <w:spacing w:line="360" w:lineRule="auto"/>
        <w:ind w:right="1416"/>
      </w:pPr>
      <w:r>
        <w:rPr>
          <w:b/>
        </w:rPr>
        <w:t>Frankfurt am Main, 1</w:t>
      </w:r>
      <w:r w:rsidR="00AC147C">
        <w:rPr>
          <w:b/>
        </w:rPr>
        <w:t>9</w:t>
      </w:r>
      <w:r>
        <w:rPr>
          <w:b/>
        </w:rPr>
        <w:t xml:space="preserve"> August 2021. </w:t>
      </w:r>
      <w:r>
        <w:t>- Orders received by the German machine tool industry in the second quarter of 2021 were 103 percent up on the previous year's figure. Orders from Germany rose by 81 per cent. Foreign orders, however, were 114 per cent higher than in the previous year. In the first half of 2021, the level of orders received by German providers rose by 57 per cent. Domestic orders were 38 per cent up on the previous year, foreign orders 68 per cent.</w:t>
      </w:r>
    </w:p>
    <w:p w14:paraId="40EBE757" w14:textId="2B17AC5F" w:rsidR="006C0EC1" w:rsidRDefault="006C0EC1" w:rsidP="008F3B62">
      <w:pPr>
        <w:spacing w:line="360" w:lineRule="auto"/>
        <w:ind w:right="1416"/>
      </w:pPr>
    </w:p>
    <w:p w14:paraId="64E49624" w14:textId="571FEC75" w:rsidR="00AA77B2" w:rsidRDefault="009255DA" w:rsidP="008F6507">
      <w:pPr>
        <w:spacing w:line="360" w:lineRule="auto"/>
        <w:ind w:right="1416"/>
      </w:pPr>
      <w:r>
        <w:t>"The industry has turned itself around with considerably more dynamism than was originally assumed and, despite some delivery difficulties, is posting strong increases in order levels," says Dr Wilfried Schäfer, Executive Director of the VDW (German Machine Tool Builders' Association), Frankfurt am Main, commenting on the result. The very high growth rates were explained in part by the weak reference values from 2020 as a result of Covid. However, the order volumes have recovered noticeably and, at 4 per cent, are now only slightly below the pre-Covid levels seen in 2019. The development is also broad-based, which bears witness to the great pent-up demand among investors from all over the world.</w:t>
      </w:r>
    </w:p>
    <w:p w14:paraId="6C495F5C" w14:textId="0D792A9E" w:rsidR="00E91D54" w:rsidRDefault="00E91D54" w:rsidP="008F6507">
      <w:pPr>
        <w:spacing w:line="360" w:lineRule="auto"/>
        <w:ind w:right="1416"/>
      </w:pPr>
    </w:p>
    <w:p w14:paraId="4D95F785" w14:textId="6F14C0E1" w:rsidR="0027476B" w:rsidRDefault="00C06E2F" w:rsidP="008F6507">
      <w:pPr>
        <w:spacing w:line="360" w:lineRule="auto"/>
        <w:ind w:right="1416"/>
      </w:pPr>
      <w:r>
        <w:lastRenderedPageBreak/>
        <w:t xml:space="preserve">The main demand is still coming from abroad at present. The Asian market continues to be dominated by high demand from China, which accounts for two-thirds of Asian order volumes. Business with the US is starting to recover. There are increasing signs that US orders are about to pick up more strongly. Europe has also revived noticeably. Here, it is above all fiscal policy measures, including investment programmes, which are boosting demand. Austria and Italy are prime examples. The German market is set to follow suit, albeit with a delay. Overall, however, the peak levels of 2017/2018 are not expected to be matched until next quarter. </w:t>
      </w:r>
    </w:p>
    <w:p w14:paraId="02E0D462" w14:textId="77777777" w:rsidR="0027476B" w:rsidRDefault="0027476B" w:rsidP="008F6507">
      <w:pPr>
        <w:spacing w:line="360" w:lineRule="auto"/>
        <w:ind w:right="1416"/>
      </w:pPr>
    </w:p>
    <w:p w14:paraId="473BB2E8" w14:textId="7BAF1386" w:rsidR="0027476B" w:rsidRDefault="0027476B" w:rsidP="008F6507">
      <w:pPr>
        <w:spacing w:line="360" w:lineRule="auto"/>
        <w:ind w:right="1416"/>
      </w:pPr>
      <w:r>
        <w:t xml:space="preserve">"The picture would be even rosier without the bottlenecks and price increases in supplies of electronics, steel and sheet metal etc.," says Schäfer summing up. However, further increases in demand are expected – assuming that the global economy continues its recovery. This is already being reflected in production levels in the current year. The significant increase in orders has led Oxford Economics, the VDW's forecasting partner, to put production growth at 8 per cent, two points higher than in the spring. This would bring the volume for the current year to EUR 13.2 billion. "Nevertheless, there is still some way to go before we reach the peak result of 2018/2019," says Schäfer. At that time, the industry achieved a result of EUR 17 billion. </w:t>
      </w:r>
    </w:p>
    <w:p w14:paraId="5D617C88" w14:textId="77777777" w:rsidR="00922B04" w:rsidRDefault="00922B04" w:rsidP="008F6507">
      <w:pPr>
        <w:spacing w:line="360" w:lineRule="auto"/>
        <w:ind w:right="1416"/>
      </w:pPr>
    </w:p>
    <w:p w14:paraId="16DCBDF8" w14:textId="6C29962A" w:rsidR="007946A0" w:rsidRDefault="00DC19B5" w:rsidP="008F6507">
      <w:pPr>
        <w:spacing w:line="360" w:lineRule="auto"/>
        <w:ind w:right="1416"/>
      </w:pPr>
      <w:r>
        <w:t xml:space="preserve">Employment represents a delayed indicator of economic development, and is still falling at present. In June, the sector employed almost 8 per cent fewer people than in the previous year. This represented around 64,200 men and women. Most furlough schemes had finished. "Nevertheless, we are also worried about the shortage of skilled workers, which our industry will need to meet the major challenges which lie ahead. Key factors here include the transformation of the automotive industry, the energy transition and digitalisation. You need the right people to get these done," says Schäfer in conclusion. </w:t>
      </w:r>
    </w:p>
    <w:p w14:paraId="6EC071BE" w14:textId="6626BB2C" w:rsidR="00DB06F2" w:rsidRDefault="00DB06F2">
      <w:pPr>
        <w:spacing w:line="240" w:lineRule="auto"/>
      </w:pPr>
      <w:r>
        <w:br w:type="page"/>
      </w:r>
    </w:p>
    <w:p w14:paraId="5192DC18" w14:textId="77777777" w:rsidR="00896BCE" w:rsidRPr="0049654E" w:rsidRDefault="00896BCE" w:rsidP="00896BCE">
      <w:pPr>
        <w:pStyle w:val="Textkrper2"/>
        <w:tabs>
          <w:tab w:val="left" w:pos="7654"/>
        </w:tabs>
        <w:ind w:right="1416"/>
        <w:rPr>
          <w:b/>
          <w:sz w:val="16"/>
          <w:szCs w:val="16"/>
        </w:rPr>
      </w:pPr>
      <w:r w:rsidRPr="0049654E">
        <w:rPr>
          <w:b/>
          <w:sz w:val="16"/>
        </w:rPr>
        <w:lastRenderedPageBreak/>
        <w:t>Background</w:t>
      </w:r>
    </w:p>
    <w:p w14:paraId="0A12581E" w14:textId="77777777" w:rsidR="00896BCE" w:rsidRPr="0049654E" w:rsidRDefault="00896BCE" w:rsidP="00896BCE">
      <w:pPr>
        <w:pStyle w:val="Textkrper2"/>
        <w:tabs>
          <w:tab w:val="left" w:pos="7654"/>
        </w:tabs>
        <w:ind w:right="1416"/>
        <w:rPr>
          <w:sz w:val="16"/>
          <w:szCs w:val="16"/>
        </w:rPr>
      </w:pPr>
      <w:r w:rsidRPr="0049654E">
        <w:rPr>
          <w:sz w:val="16"/>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2020, with an average of 70,000 employees (firms with more than 50 staff), the sector produced machines and services worth around 12.2 billion euros.</w:t>
      </w:r>
    </w:p>
    <w:p w14:paraId="101E4C19" w14:textId="77777777" w:rsidR="001F65C3" w:rsidRPr="0049654E" w:rsidRDefault="001F65C3" w:rsidP="008F3B62">
      <w:pPr>
        <w:pStyle w:val="Textkrper2"/>
        <w:tabs>
          <w:tab w:val="left" w:pos="7654"/>
        </w:tabs>
        <w:ind w:right="1416"/>
        <w:rPr>
          <w:sz w:val="16"/>
          <w:szCs w:val="16"/>
        </w:rPr>
      </w:pPr>
    </w:p>
    <w:p w14:paraId="36ED797C" w14:textId="77777777" w:rsidR="00896BCE" w:rsidRPr="0049654E" w:rsidRDefault="00896BCE" w:rsidP="00896BCE">
      <w:pPr>
        <w:spacing w:line="360" w:lineRule="auto"/>
        <w:ind w:right="1133"/>
        <w:rPr>
          <w:kern w:val="0"/>
        </w:rPr>
      </w:pPr>
      <w:r w:rsidRPr="0049654E">
        <w:t>Picture:</w:t>
      </w:r>
    </w:p>
    <w:p w14:paraId="4F5A531A" w14:textId="77777777" w:rsidR="00896BCE" w:rsidRPr="0049654E" w:rsidRDefault="00896BCE" w:rsidP="00896BCE">
      <w:pPr>
        <w:spacing w:line="360" w:lineRule="auto"/>
        <w:ind w:right="1133"/>
        <w:rPr>
          <w:kern w:val="0"/>
        </w:rPr>
      </w:pPr>
      <w:r w:rsidRPr="0049654E">
        <w:t>Dr. Wilfried Schäfer, Executive Director of the VDW (German Machine Tool Builders’ Association), Frankfurt am Main</w:t>
      </w:r>
    </w:p>
    <w:p w14:paraId="5732EA1B" w14:textId="77777777" w:rsidR="00896BCE" w:rsidRPr="0049654E" w:rsidRDefault="00896BCE" w:rsidP="00896BCE">
      <w:pPr>
        <w:spacing w:line="360" w:lineRule="auto"/>
        <w:ind w:right="-568"/>
        <w:rPr>
          <w:kern w:val="0"/>
          <w:lang w:val="en-US"/>
        </w:rPr>
      </w:pPr>
    </w:p>
    <w:p w14:paraId="7864FD49" w14:textId="574BE998" w:rsidR="006A17B1" w:rsidRPr="0049654E" w:rsidRDefault="00896BCE" w:rsidP="00896BCE">
      <w:pPr>
        <w:spacing w:line="360" w:lineRule="auto"/>
        <w:ind w:right="1416"/>
      </w:pPr>
      <w:r w:rsidRPr="0049654E">
        <w:t>Graphic: Order bookings in the German machine tool industry</w:t>
      </w:r>
    </w:p>
    <w:p w14:paraId="05808C2B" w14:textId="328EBE91" w:rsidR="00DC17F7" w:rsidRPr="0049654E" w:rsidRDefault="00DC17F7" w:rsidP="008F3B62">
      <w:pPr>
        <w:spacing w:line="360" w:lineRule="auto"/>
        <w:ind w:right="1416"/>
      </w:pPr>
    </w:p>
    <w:p w14:paraId="35CB57BA" w14:textId="036A2A76" w:rsidR="006732A1" w:rsidRPr="0049654E" w:rsidRDefault="00586B70" w:rsidP="006732A1">
      <w:r w:rsidRPr="0049654E">
        <w:t xml:space="preserve">You can also obtain this press release directly at </w:t>
      </w:r>
      <w:hyperlink r:id="rId7" w:history="1">
        <w:r w:rsidR="005E6CE8" w:rsidRPr="00083DBE">
          <w:rPr>
            <w:rStyle w:val="Hyperlink"/>
          </w:rPr>
          <w:t>https://vdw.de/en/</w:t>
        </w:r>
        <w:r w:rsidR="005E6CE8" w:rsidRPr="00083DBE">
          <w:rPr>
            <w:rStyle w:val="Hyperlink"/>
          </w:rPr>
          <w:t>vdw-raises-production-forecast-for-2021</w:t>
        </w:r>
        <w:r w:rsidR="005E6CE8" w:rsidRPr="00083DBE">
          <w:rPr>
            <w:rStyle w:val="Hyperlink"/>
          </w:rPr>
          <w:t>/</w:t>
        </w:r>
      </w:hyperlink>
    </w:p>
    <w:p w14:paraId="3ABDC693" w14:textId="77777777" w:rsidR="006732A1" w:rsidRPr="0049654E" w:rsidRDefault="006732A1" w:rsidP="006732A1"/>
    <w:p w14:paraId="5954E28A" w14:textId="45583633" w:rsidR="001961A1" w:rsidRPr="0049654E" w:rsidRDefault="00896BCE" w:rsidP="008F3B62">
      <w:pPr>
        <w:spacing w:line="360" w:lineRule="auto"/>
        <w:ind w:right="1416"/>
      </w:pPr>
      <w:r w:rsidRPr="0049654E">
        <w:t xml:space="preserve">You will also find graphics and pictures online under </w:t>
      </w:r>
      <w:hyperlink r:id="rId8" w:history="1">
        <w:r w:rsidRPr="0049654E">
          <w:rPr>
            <w:rStyle w:val="Hyperlink"/>
          </w:rPr>
          <w:t>www.vdw.de</w:t>
        </w:r>
      </w:hyperlink>
      <w:r w:rsidRPr="0049654E">
        <w:t xml:space="preserve"> in the Press section. You can also visit the VDW on our social media channels </w:t>
      </w:r>
    </w:p>
    <w:p w14:paraId="0BE69B70" w14:textId="77777777" w:rsidR="00C6443D" w:rsidRPr="0049654E" w:rsidRDefault="00C6443D" w:rsidP="008F3B62">
      <w:pPr>
        <w:spacing w:line="360" w:lineRule="auto"/>
        <w:ind w:right="1416"/>
      </w:pPr>
    </w:p>
    <w:p w14:paraId="2883AE30" w14:textId="64241266" w:rsidR="001961A1" w:rsidRPr="0049654E" w:rsidRDefault="001961A1" w:rsidP="008F3B62">
      <w:pPr>
        <w:spacing w:line="360" w:lineRule="auto"/>
        <w:ind w:right="1416"/>
      </w:pPr>
      <w:r w:rsidRPr="0049654E">
        <w:rPr>
          <w:i/>
          <w:noProof/>
          <w:color w:val="0070C0"/>
        </w:rPr>
        <w:drawing>
          <wp:inline distT="0" distB="0" distL="0" distR="0" wp14:anchorId="73865E45" wp14:editId="04DB82D1">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sidRPr="0049654E">
        <w:rPr>
          <w:i/>
          <w:color w:val="0070C0"/>
        </w:rPr>
        <w:tab/>
      </w:r>
      <w:r w:rsidRPr="0049654E">
        <w:rPr>
          <w:i/>
          <w:color w:val="0070C0"/>
        </w:rPr>
        <w:tab/>
      </w:r>
      <w:hyperlink r:id="rId10" w:history="1">
        <w:r w:rsidRPr="0049654E">
          <w:rPr>
            <w:rStyle w:val="Hyperlink"/>
          </w:rPr>
          <w:t>www.</w:t>
        </w:r>
        <w:r w:rsidRPr="0049654E">
          <w:rPr>
            <w:rStyle w:val="Hyperlink"/>
            <w:i/>
          </w:rPr>
          <w:t>de.industryarena.com/vdw</w:t>
        </w:r>
      </w:hyperlink>
    </w:p>
    <w:p w14:paraId="405FFA8E" w14:textId="56E2C505" w:rsidR="001961A1" w:rsidRPr="0049654E" w:rsidRDefault="001961A1" w:rsidP="008F3B62">
      <w:pPr>
        <w:autoSpaceDE w:val="0"/>
        <w:autoSpaceDN w:val="0"/>
        <w:adjustRightInd w:val="0"/>
        <w:spacing w:line="240" w:lineRule="auto"/>
        <w:ind w:right="1416"/>
        <w:rPr>
          <w:rStyle w:val="Hyperlink"/>
          <w:rFonts w:eastAsia="Calibri"/>
        </w:rPr>
      </w:pPr>
      <w:r w:rsidRPr="0049654E">
        <w:rPr>
          <w:i/>
          <w:noProof/>
          <w:color w:val="0070C0"/>
        </w:rPr>
        <w:drawing>
          <wp:inline distT="0" distB="0" distL="0" distR="0" wp14:anchorId="7436483D" wp14:editId="617E54D4">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49654E">
        <w:rPr>
          <w:i/>
          <w:color w:val="0070C0"/>
        </w:rPr>
        <w:tab/>
      </w:r>
      <w:r w:rsidRPr="0049654E">
        <w:rPr>
          <w:i/>
          <w:color w:val="0070C0"/>
        </w:rPr>
        <w:tab/>
      </w:r>
      <w:hyperlink r:id="rId12" w:history="1">
        <w:r w:rsidRPr="0049654E">
          <w:rPr>
            <w:rStyle w:val="Hyperlink"/>
            <w:i/>
          </w:rPr>
          <w:t>www.youtube.com/metaltradefair</w:t>
        </w:r>
      </w:hyperlink>
    </w:p>
    <w:p w14:paraId="75FFDB20" w14:textId="54AD3538" w:rsidR="00F01E07" w:rsidRPr="0049654E" w:rsidRDefault="001961A1" w:rsidP="008F3B62">
      <w:pPr>
        <w:autoSpaceDE w:val="0"/>
        <w:autoSpaceDN w:val="0"/>
        <w:adjustRightInd w:val="0"/>
        <w:spacing w:line="240" w:lineRule="auto"/>
        <w:ind w:right="1416"/>
        <w:rPr>
          <w:rStyle w:val="Hyperlink"/>
          <w:rFonts w:cs="Arial"/>
          <w:i/>
          <w:iCs/>
          <w:kern w:val="0"/>
          <w:szCs w:val="22"/>
        </w:rPr>
      </w:pPr>
      <w:r w:rsidRPr="0049654E">
        <w:rPr>
          <w:rFonts w:ascii="Tms Rmn" w:hAnsi="Tms Rmn"/>
          <w:noProof/>
          <w:sz w:val="24"/>
        </w:rPr>
        <w:drawing>
          <wp:inline distT="0" distB="0" distL="0" distR="0" wp14:anchorId="46892ED8" wp14:editId="17D6E88B">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49654E">
        <w:rPr>
          <w:color w:val="000000"/>
        </w:rPr>
        <w:tab/>
      </w:r>
      <w:r w:rsidRPr="0049654E">
        <w:rPr>
          <w:color w:val="000000"/>
        </w:rPr>
        <w:tab/>
      </w:r>
      <w:hyperlink r:id="rId14" w:history="1">
        <w:r w:rsidRPr="0049654E">
          <w:rPr>
            <w:rStyle w:val="Hyperlink"/>
            <w:i/>
          </w:rPr>
          <w:t>www.twitter.com/VDWonline</w:t>
        </w:r>
      </w:hyperlink>
      <w:bookmarkStart w:id="0" w:name="Text"/>
      <w:bookmarkEnd w:id="0"/>
    </w:p>
    <w:p w14:paraId="6BA47240" w14:textId="13DF8E79" w:rsidR="000A5785" w:rsidRPr="00586B70" w:rsidRDefault="000A5785" w:rsidP="000A5785">
      <w:pPr>
        <w:autoSpaceDE w:val="0"/>
        <w:autoSpaceDN w:val="0"/>
        <w:adjustRightInd w:val="0"/>
        <w:spacing w:line="240" w:lineRule="auto"/>
        <w:rPr>
          <w:rFonts w:cs="Arial"/>
          <w:i/>
          <w:iCs/>
        </w:rPr>
      </w:pPr>
      <w:r w:rsidRPr="0049654E">
        <w:rPr>
          <w:rFonts w:ascii="Effra" w:hAnsi="Effra"/>
          <w:noProof/>
        </w:rPr>
        <w:drawing>
          <wp:inline distT="0" distB="0" distL="0" distR="0" wp14:anchorId="1EBFF52B" wp14:editId="452D2619">
            <wp:extent cx="274320" cy="274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49654E">
        <w:rPr>
          <w:rFonts w:ascii="Effra" w:hAnsi="Effra"/>
        </w:rPr>
        <w:tab/>
      </w:r>
      <w:r w:rsidRPr="0049654E">
        <w:rPr>
          <w:rFonts w:ascii="Effra" w:hAnsi="Effra"/>
        </w:rPr>
        <w:tab/>
      </w:r>
      <w:hyperlink r:id="rId16" w:history="1">
        <w:r w:rsidRPr="0049654E">
          <w:rPr>
            <w:rStyle w:val="Hyperlink"/>
            <w:i/>
          </w:rPr>
          <w:t>www.linkedin.com/company/</w:t>
        </w:r>
      </w:hyperlink>
      <w:r w:rsidRPr="0049654E">
        <w:rPr>
          <w:i/>
          <w:color w:val="0000FF"/>
          <w:u w:val="single"/>
        </w:rPr>
        <w:t>vdw-frankfurt</w:t>
      </w:r>
    </w:p>
    <w:p w14:paraId="11AB7ADE" w14:textId="77777777" w:rsidR="000A5785" w:rsidRPr="00586B70" w:rsidRDefault="000A5785" w:rsidP="008F3B62">
      <w:pPr>
        <w:autoSpaceDE w:val="0"/>
        <w:autoSpaceDN w:val="0"/>
        <w:adjustRightInd w:val="0"/>
        <w:spacing w:line="240" w:lineRule="auto"/>
        <w:ind w:right="1416"/>
        <w:rPr>
          <w:rFonts w:cs="Arial"/>
          <w:i/>
          <w:iCs/>
        </w:rPr>
      </w:pPr>
    </w:p>
    <w:sectPr w:rsidR="000A5785" w:rsidRPr="00586B70" w:rsidSect="00CB5C29">
      <w:headerReference w:type="default" r:id="rId17"/>
      <w:headerReference w:type="first" r:id="rId18"/>
      <w:footerReference w:type="first" r:id="rId19"/>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DEB8B" w14:textId="77777777" w:rsidR="003739E2" w:rsidRDefault="003739E2">
      <w:r>
        <w:separator/>
      </w:r>
    </w:p>
  </w:endnote>
  <w:endnote w:type="continuationSeparator" w:id="0">
    <w:p w14:paraId="3FCB5A42" w14:textId="77777777" w:rsidR="003739E2" w:rsidRDefault="00373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Effra">
    <w:altName w:val="Calibri"/>
    <w:charset w:val="00"/>
    <w:family w:val="auto"/>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2296"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586B70" w14:paraId="5277DD84" w14:textId="77777777">
      <w:tc>
        <w:tcPr>
          <w:tcW w:w="2442" w:type="dxa"/>
        </w:tcPr>
        <w:p w14:paraId="1C1DA531" w14:textId="77777777" w:rsidR="000979AD" w:rsidRPr="0049654E" w:rsidRDefault="000979AD" w:rsidP="001835F7">
          <w:pPr>
            <w:pStyle w:val="FZ"/>
            <w:rPr>
              <w:lang w:val="de-DE"/>
            </w:rPr>
          </w:pPr>
          <w:r w:rsidRPr="0049654E">
            <w:rPr>
              <w:lang w:val="de-DE"/>
            </w:rPr>
            <w:t>Verein Deutscher</w:t>
          </w:r>
        </w:p>
        <w:p w14:paraId="38571454" w14:textId="77777777" w:rsidR="000979AD" w:rsidRPr="0049654E" w:rsidRDefault="000979AD" w:rsidP="001835F7">
          <w:pPr>
            <w:pStyle w:val="FZ"/>
            <w:rPr>
              <w:lang w:val="de-DE"/>
            </w:rPr>
          </w:pPr>
          <w:r w:rsidRPr="0049654E">
            <w:rPr>
              <w:lang w:val="de-DE"/>
            </w:rPr>
            <w:t>Werkzeugmaschinenfabriken e.V.</w:t>
          </w:r>
        </w:p>
        <w:p w14:paraId="7FB3B7F3" w14:textId="77777777" w:rsidR="000979AD" w:rsidRPr="0049654E" w:rsidRDefault="000979AD" w:rsidP="001835F7">
          <w:pPr>
            <w:pStyle w:val="FZ"/>
            <w:rPr>
              <w:lang w:val="de-DE"/>
            </w:rPr>
          </w:pPr>
        </w:p>
      </w:tc>
      <w:tc>
        <w:tcPr>
          <w:tcW w:w="2548" w:type="dxa"/>
        </w:tcPr>
        <w:p w14:paraId="2CA4D286" w14:textId="77777777" w:rsidR="000979AD" w:rsidRPr="0049654E" w:rsidRDefault="000979AD" w:rsidP="001835F7">
          <w:pPr>
            <w:pStyle w:val="FZ"/>
            <w:rPr>
              <w:lang w:val="de-DE"/>
            </w:rPr>
          </w:pPr>
          <w:r w:rsidRPr="0049654E">
            <w:rPr>
              <w:lang w:val="de-DE"/>
            </w:rPr>
            <w:t>Vorsitzender/Chairman:</w:t>
          </w:r>
        </w:p>
        <w:p w14:paraId="4A2D3239" w14:textId="77777777" w:rsidR="000979AD" w:rsidRPr="0049654E" w:rsidRDefault="000979AD" w:rsidP="001835F7">
          <w:pPr>
            <w:pStyle w:val="FZ"/>
            <w:rPr>
              <w:lang w:val="de-DE"/>
            </w:rPr>
          </w:pPr>
          <w:r w:rsidRPr="0049654E">
            <w:rPr>
              <w:lang w:val="de-DE"/>
            </w:rPr>
            <w:t>Dr. Heinz-Jürgen Prokop</w:t>
          </w:r>
        </w:p>
        <w:p w14:paraId="42ECA2DA" w14:textId="77777777" w:rsidR="000979AD" w:rsidRPr="0049654E" w:rsidRDefault="000979AD" w:rsidP="001835F7">
          <w:pPr>
            <w:pStyle w:val="FZ"/>
            <w:rPr>
              <w:lang w:val="de-DE"/>
            </w:rPr>
          </w:pPr>
          <w:r w:rsidRPr="0049654E">
            <w:rPr>
              <w:lang w:val="de-DE"/>
            </w:rPr>
            <w:t>Geschäftsführer/Executive Director:</w:t>
          </w:r>
        </w:p>
        <w:p w14:paraId="0B305F7D" w14:textId="77777777" w:rsidR="000979AD" w:rsidRDefault="000979AD" w:rsidP="001835F7">
          <w:pPr>
            <w:pStyle w:val="FZ"/>
          </w:pPr>
          <w:r w:rsidRPr="0049654E">
            <w:rPr>
              <w:lang w:val="de-DE"/>
            </w:rPr>
            <w:t xml:space="preserve">Dr.-Ing. </w:t>
          </w:r>
          <w:r>
            <w:t>Wilfried Schäfer</w:t>
          </w:r>
        </w:p>
      </w:tc>
      <w:tc>
        <w:tcPr>
          <w:tcW w:w="2799" w:type="dxa"/>
        </w:tcPr>
        <w:p w14:paraId="59CBED2A" w14:textId="77777777" w:rsidR="000979AD" w:rsidRPr="0049654E" w:rsidRDefault="000979AD" w:rsidP="001835F7">
          <w:pPr>
            <w:pStyle w:val="FZ"/>
            <w:rPr>
              <w:lang w:val="de-DE"/>
            </w:rPr>
          </w:pPr>
          <w:r w:rsidRPr="0049654E">
            <w:rPr>
              <w:lang w:val="de-DE"/>
            </w:rPr>
            <w:t>Registergericht/Registration Office: Amtsgericht Frankfurt am Main</w:t>
          </w:r>
        </w:p>
        <w:p w14:paraId="7F564B48" w14:textId="77777777" w:rsidR="000979AD" w:rsidRPr="0052444D" w:rsidRDefault="000979AD" w:rsidP="001835F7">
          <w:pPr>
            <w:pStyle w:val="FZ"/>
          </w:pPr>
          <w:r>
            <w:t>Vereinsregister/Society Register: VR4966</w:t>
          </w:r>
        </w:p>
        <w:p w14:paraId="2C92FFFE" w14:textId="77777777" w:rsidR="000979AD" w:rsidRPr="0052444D" w:rsidRDefault="000979AD" w:rsidP="001835F7">
          <w:pPr>
            <w:pStyle w:val="FZ"/>
            <w:rPr>
              <w:szCs w:val="14"/>
            </w:rPr>
          </w:pPr>
          <w:r>
            <w:t>Ust.ID-Nr./VAT No.: DE 114 10 88 36</w:t>
          </w:r>
        </w:p>
      </w:tc>
      <w:tc>
        <w:tcPr>
          <w:tcW w:w="2077" w:type="dxa"/>
        </w:tcPr>
        <w:p w14:paraId="1E739069" w14:textId="77777777" w:rsidR="000979AD" w:rsidRPr="0052444D" w:rsidRDefault="000979AD" w:rsidP="001835F7">
          <w:pPr>
            <w:pStyle w:val="FZ"/>
            <w:rPr>
              <w:b/>
            </w:rPr>
          </w:pPr>
        </w:p>
      </w:tc>
    </w:tr>
  </w:tbl>
  <w:p w14:paraId="5B79F4D5" w14:textId="77777777" w:rsidR="000979AD" w:rsidRPr="0052444D" w:rsidRDefault="000979AD" w:rsidP="0050117F">
    <w:pPr>
      <w:pStyle w:val="Fuzeile"/>
      <w:spacing w:line="20" w:lineRule="exact"/>
      <w:rPr>
        <w:sz w:val="2"/>
      </w:rPr>
    </w:pPr>
  </w:p>
  <w:p w14:paraId="70B26E16" w14:textId="77777777" w:rsidR="000979AD" w:rsidRPr="00C570B7" w:rsidRDefault="000979AD" w:rsidP="0050117F">
    <w:pPr>
      <w:pStyle w:val="Fuzeile"/>
      <w:spacing w:line="20" w:lineRule="exac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67ED2" w14:textId="77777777" w:rsidR="003739E2" w:rsidRDefault="003739E2">
      <w:r>
        <w:separator/>
      </w:r>
    </w:p>
  </w:footnote>
  <w:footnote w:type="continuationSeparator" w:id="0">
    <w:p w14:paraId="0BA4079E" w14:textId="77777777" w:rsidR="003739E2" w:rsidRDefault="00373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7D05BF3E" w14:textId="77777777">
      <w:trPr>
        <w:trHeight w:hRule="exact" w:val="1950"/>
      </w:trPr>
      <w:tc>
        <w:tcPr>
          <w:tcW w:w="7655" w:type="dxa"/>
        </w:tcPr>
        <w:p w14:paraId="396468D9" w14:textId="2385A167" w:rsidR="000979AD" w:rsidRDefault="00896BCE">
          <w:r>
            <w:t xml:space="preserve">Page </w:t>
          </w:r>
          <w:r w:rsidR="000979AD">
            <w:fldChar w:fldCharType="begin"/>
          </w:r>
          <w:r w:rsidR="000979AD">
            <w:instrText xml:space="preserve"> PAGE </w:instrText>
          </w:r>
          <w:r w:rsidR="000979AD">
            <w:fldChar w:fldCharType="separate"/>
          </w:r>
          <w:r w:rsidR="000979AD">
            <w:t>2</w:t>
          </w:r>
          <w:r w:rsidR="000979AD">
            <w:fldChar w:fldCharType="end"/>
          </w:r>
          <w:r>
            <w:t>/</w:t>
          </w:r>
          <w:r w:rsidR="003739E2">
            <w:fldChar w:fldCharType="begin"/>
          </w:r>
          <w:r w:rsidR="003739E2">
            <w:instrText xml:space="preserve"> NUMPAGES </w:instrText>
          </w:r>
          <w:r w:rsidR="003739E2">
            <w:fldChar w:fldCharType="separate"/>
          </w:r>
          <w:r w:rsidR="000979AD">
            <w:t>2</w:t>
          </w:r>
          <w:r w:rsidR="003739E2">
            <w:fldChar w:fldCharType="end"/>
          </w:r>
          <w:r>
            <w:t xml:space="preserve"> · VDW</w:t>
          </w:r>
          <w:r w:rsidR="000979AD">
            <w:fldChar w:fldCharType="begin"/>
          </w:r>
          <w:r w:rsidR="000979AD">
            <w:instrText xml:space="preserve"> STYLEREF Initials \* MERGEFORMAT </w:instrText>
          </w:r>
          <w:r w:rsidR="000979AD">
            <w:fldChar w:fldCharType="end"/>
          </w:r>
          <w:r>
            <w:t xml:space="preserve"> · </w:t>
          </w:r>
          <w:r w:rsidR="000979AD">
            <w:fldChar w:fldCharType="begin"/>
          </w:r>
          <w:r w:rsidR="000979AD">
            <w:instrText xml:space="preserve"> STYLEREF Dates \* MERGEFORMAT </w:instrText>
          </w:r>
          <w:r w:rsidR="000979AD">
            <w:fldChar w:fldCharType="end"/>
          </w:r>
        </w:p>
      </w:tc>
      <w:tc>
        <w:tcPr>
          <w:tcW w:w="2608" w:type="dxa"/>
        </w:tcPr>
        <w:p w14:paraId="5C171822" w14:textId="77777777" w:rsidR="000979AD" w:rsidRDefault="000979AD"/>
      </w:tc>
    </w:tr>
  </w:tbl>
  <w:p w14:paraId="6086A721"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5E704147" w14:textId="77777777">
      <w:trPr>
        <w:cantSplit/>
        <w:trHeight w:hRule="exact" w:val="1920"/>
      </w:trPr>
      <w:tc>
        <w:tcPr>
          <w:tcW w:w="10348" w:type="dxa"/>
        </w:tcPr>
        <w:p w14:paraId="6569BF67" w14:textId="77777777" w:rsidR="000979AD" w:rsidRDefault="000979AD" w:rsidP="001835F7">
          <w:pPr>
            <w:pStyle w:val="Kopf1"/>
          </w:pPr>
          <w:r>
            <w:t>Verein Deutscher Werkzeugmaschinenfabriken</w:t>
          </w:r>
          <w:r>
            <w:rPr>
              <w:sz w:val="24"/>
            </w:rPr>
            <w:tab/>
          </w:r>
          <w:r>
            <w:rPr>
              <w:noProof/>
            </w:rPr>
            <w:drawing>
              <wp:inline distT="0" distB="0" distL="0" distR="0" wp14:anchorId="1B6846BF" wp14:editId="0A6ED64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4E0C848" w14:textId="77777777" w:rsidR="000979AD" w:rsidRDefault="000979AD">
          <w:pPr>
            <w:pStyle w:val="Titel1"/>
          </w:pPr>
        </w:p>
      </w:tc>
    </w:tr>
  </w:tbl>
  <w:p w14:paraId="138539CE"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03AC4"/>
    <w:rsid w:val="00010F3D"/>
    <w:rsid w:val="000238C7"/>
    <w:rsid w:val="00023B96"/>
    <w:rsid w:val="00024788"/>
    <w:rsid w:val="00030AEA"/>
    <w:rsid w:val="00042599"/>
    <w:rsid w:val="000503DE"/>
    <w:rsid w:val="000635A7"/>
    <w:rsid w:val="00064936"/>
    <w:rsid w:val="00084753"/>
    <w:rsid w:val="000979AD"/>
    <w:rsid w:val="000A5785"/>
    <w:rsid w:val="000B0E70"/>
    <w:rsid w:val="000B4920"/>
    <w:rsid w:val="000D1379"/>
    <w:rsid w:val="000D3BFC"/>
    <w:rsid w:val="000D6B28"/>
    <w:rsid w:val="000E024F"/>
    <w:rsid w:val="000E5034"/>
    <w:rsid w:val="000F0FAA"/>
    <w:rsid w:val="000F3C39"/>
    <w:rsid w:val="00104445"/>
    <w:rsid w:val="0010603D"/>
    <w:rsid w:val="00110D6B"/>
    <w:rsid w:val="00120555"/>
    <w:rsid w:val="001206A2"/>
    <w:rsid w:val="00120C85"/>
    <w:rsid w:val="0012777C"/>
    <w:rsid w:val="00130871"/>
    <w:rsid w:val="00133342"/>
    <w:rsid w:val="00142A0A"/>
    <w:rsid w:val="00146D7A"/>
    <w:rsid w:val="0015145A"/>
    <w:rsid w:val="001547D6"/>
    <w:rsid w:val="001579AE"/>
    <w:rsid w:val="0016570D"/>
    <w:rsid w:val="001835F7"/>
    <w:rsid w:val="00183D81"/>
    <w:rsid w:val="00183FCF"/>
    <w:rsid w:val="00184C3D"/>
    <w:rsid w:val="001961A1"/>
    <w:rsid w:val="001A0A28"/>
    <w:rsid w:val="001C2069"/>
    <w:rsid w:val="001D06C2"/>
    <w:rsid w:val="001D4F8E"/>
    <w:rsid w:val="001E2BBD"/>
    <w:rsid w:val="001E5B30"/>
    <w:rsid w:val="001F65C3"/>
    <w:rsid w:val="002028A6"/>
    <w:rsid w:val="00221BD0"/>
    <w:rsid w:val="002221CF"/>
    <w:rsid w:val="002310F6"/>
    <w:rsid w:val="0023640F"/>
    <w:rsid w:val="00236A5F"/>
    <w:rsid w:val="00236DA0"/>
    <w:rsid w:val="00241C94"/>
    <w:rsid w:val="00251CA8"/>
    <w:rsid w:val="00251E96"/>
    <w:rsid w:val="0025229D"/>
    <w:rsid w:val="00254675"/>
    <w:rsid w:val="00264A1B"/>
    <w:rsid w:val="00272687"/>
    <w:rsid w:val="00273839"/>
    <w:rsid w:val="0027476B"/>
    <w:rsid w:val="00274D48"/>
    <w:rsid w:val="002A208E"/>
    <w:rsid w:val="002A2BB3"/>
    <w:rsid w:val="002A53EE"/>
    <w:rsid w:val="002A5FFB"/>
    <w:rsid w:val="002B03DB"/>
    <w:rsid w:val="002C2EA4"/>
    <w:rsid w:val="002C50C3"/>
    <w:rsid w:val="002D5CD4"/>
    <w:rsid w:val="002D703E"/>
    <w:rsid w:val="002E73DA"/>
    <w:rsid w:val="002F0E44"/>
    <w:rsid w:val="003020C1"/>
    <w:rsid w:val="00306FF5"/>
    <w:rsid w:val="003078E5"/>
    <w:rsid w:val="0032379E"/>
    <w:rsid w:val="00326D70"/>
    <w:rsid w:val="00327FEA"/>
    <w:rsid w:val="003335CE"/>
    <w:rsid w:val="00340BFA"/>
    <w:rsid w:val="00366DB3"/>
    <w:rsid w:val="003739E2"/>
    <w:rsid w:val="0037793A"/>
    <w:rsid w:val="003822C3"/>
    <w:rsid w:val="00382740"/>
    <w:rsid w:val="003A4F41"/>
    <w:rsid w:val="003D34F1"/>
    <w:rsid w:val="003D3EB5"/>
    <w:rsid w:val="003D46E5"/>
    <w:rsid w:val="003D68DE"/>
    <w:rsid w:val="003E1412"/>
    <w:rsid w:val="003E62A6"/>
    <w:rsid w:val="003F326F"/>
    <w:rsid w:val="00404585"/>
    <w:rsid w:val="00404E85"/>
    <w:rsid w:val="004126F1"/>
    <w:rsid w:val="00416510"/>
    <w:rsid w:val="00425C30"/>
    <w:rsid w:val="004271E2"/>
    <w:rsid w:val="004278E8"/>
    <w:rsid w:val="004314C7"/>
    <w:rsid w:val="0043362F"/>
    <w:rsid w:val="00453B23"/>
    <w:rsid w:val="0045618F"/>
    <w:rsid w:val="00470B7A"/>
    <w:rsid w:val="0047342E"/>
    <w:rsid w:val="00480499"/>
    <w:rsid w:val="004928A7"/>
    <w:rsid w:val="004954CB"/>
    <w:rsid w:val="0049654E"/>
    <w:rsid w:val="004B02D3"/>
    <w:rsid w:val="004C0294"/>
    <w:rsid w:val="004C2C43"/>
    <w:rsid w:val="004D41B9"/>
    <w:rsid w:val="004E5BAC"/>
    <w:rsid w:val="004F1526"/>
    <w:rsid w:val="0050117F"/>
    <w:rsid w:val="0050365D"/>
    <w:rsid w:val="00507898"/>
    <w:rsid w:val="0051082A"/>
    <w:rsid w:val="005232C1"/>
    <w:rsid w:val="00524013"/>
    <w:rsid w:val="0052444D"/>
    <w:rsid w:val="00535B86"/>
    <w:rsid w:val="00544353"/>
    <w:rsid w:val="00551BE8"/>
    <w:rsid w:val="005803EC"/>
    <w:rsid w:val="0058183C"/>
    <w:rsid w:val="00586B70"/>
    <w:rsid w:val="005D2A70"/>
    <w:rsid w:val="005D58F5"/>
    <w:rsid w:val="005E6CE8"/>
    <w:rsid w:val="005E7B4A"/>
    <w:rsid w:val="006134F0"/>
    <w:rsid w:val="00615568"/>
    <w:rsid w:val="00621213"/>
    <w:rsid w:val="00640180"/>
    <w:rsid w:val="00640E80"/>
    <w:rsid w:val="006458DC"/>
    <w:rsid w:val="0064656C"/>
    <w:rsid w:val="00660BD9"/>
    <w:rsid w:val="0066241D"/>
    <w:rsid w:val="0067147E"/>
    <w:rsid w:val="00672F1A"/>
    <w:rsid w:val="006732A1"/>
    <w:rsid w:val="006A17B1"/>
    <w:rsid w:val="006A2192"/>
    <w:rsid w:val="006B70A6"/>
    <w:rsid w:val="006C0EC1"/>
    <w:rsid w:val="006D5AF1"/>
    <w:rsid w:val="006E011E"/>
    <w:rsid w:val="006E5EE0"/>
    <w:rsid w:val="006F5633"/>
    <w:rsid w:val="007026E2"/>
    <w:rsid w:val="007028AB"/>
    <w:rsid w:val="0070295F"/>
    <w:rsid w:val="007200B9"/>
    <w:rsid w:val="007206A6"/>
    <w:rsid w:val="00732AB7"/>
    <w:rsid w:val="00734AC4"/>
    <w:rsid w:val="00742661"/>
    <w:rsid w:val="00754C98"/>
    <w:rsid w:val="00757654"/>
    <w:rsid w:val="007669ED"/>
    <w:rsid w:val="00774F7A"/>
    <w:rsid w:val="00792F66"/>
    <w:rsid w:val="007946A0"/>
    <w:rsid w:val="00794D1D"/>
    <w:rsid w:val="007B6219"/>
    <w:rsid w:val="007C0048"/>
    <w:rsid w:val="007D5B42"/>
    <w:rsid w:val="007E1822"/>
    <w:rsid w:val="007E761A"/>
    <w:rsid w:val="007F58FC"/>
    <w:rsid w:val="0081345C"/>
    <w:rsid w:val="00842A86"/>
    <w:rsid w:val="00867BE8"/>
    <w:rsid w:val="008770CD"/>
    <w:rsid w:val="00877B41"/>
    <w:rsid w:val="00882EA3"/>
    <w:rsid w:val="00884B09"/>
    <w:rsid w:val="008852A8"/>
    <w:rsid w:val="008860AF"/>
    <w:rsid w:val="0089628B"/>
    <w:rsid w:val="00896BCE"/>
    <w:rsid w:val="008A3F40"/>
    <w:rsid w:val="008A68BA"/>
    <w:rsid w:val="008C685F"/>
    <w:rsid w:val="008D6416"/>
    <w:rsid w:val="008E5C80"/>
    <w:rsid w:val="008E5E9C"/>
    <w:rsid w:val="008E5FF9"/>
    <w:rsid w:val="008F3B62"/>
    <w:rsid w:val="008F6507"/>
    <w:rsid w:val="00911150"/>
    <w:rsid w:val="009170BD"/>
    <w:rsid w:val="00922B04"/>
    <w:rsid w:val="0092404C"/>
    <w:rsid w:val="009255DA"/>
    <w:rsid w:val="00935F63"/>
    <w:rsid w:val="00935FBA"/>
    <w:rsid w:val="00952E65"/>
    <w:rsid w:val="009644C1"/>
    <w:rsid w:val="00973B04"/>
    <w:rsid w:val="00974C51"/>
    <w:rsid w:val="009872EA"/>
    <w:rsid w:val="009B6927"/>
    <w:rsid w:val="009C7409"/>
    <w:rsid w:val="009D74E9"/>
    <w:rsid w:val="009F4E6D"/>
    <w:rsid w:val="00A05E11"/>
    <w:rsid w:val="00A41D5E"/>
    <w:rsid w:val="00A50A3E"/>
    <w:rsid w:val="00A602A9"/>
    <w:rsid w:val="00A60F10"/>
    <w:rsid w:val="00AA1D6F"/>
    <w:rsid w:val="00AA77B2"/>
    <w:rsid w:val="00AC147C"/>
    <w:rsid w:val="00AD4A8A"/>
    <w:rsid w:val="00AE49DA"/>
    <w:rsid w:val="00B00EC5"/>
    <w:rsid w:val="00B0340B"/>
    <w:rsid w:val="00B0475D"/>
    <w:rsid w:val="00B04E5A"/>
    <w:rsid w:val="00B12D73"/>
    <w:rsid w:val="00B1593E"/>
    <w:rsid w:val="00B2301B"/>
    <w:rsid w:val="00B31AF9"/>
    <w:rsid w:val="00B43782"/>
    <w:rsid w:val="00B463F9"/>
    <w:rsid w:val="00B46C86"/>
    <w:rsid w:val="00B51ED3"/>
    <w:rsid w:val="00B6078B"/>
    <w:rsid w:val="00B81536"/>
    <w:rsid w:val="00BA7C4F"/>
    <w:rsid w:val="00BB2532"/>
    <w:rsid w:val="00BC5FE7"/>
    <w:rsid w:val="00BC6836"/>
    <w:rsid w:val="00BD4005"/>
    <w:rsid w:val="00BD5387"/>
    <w:rsid w:val="00BF2E91"/>
    <w:rsid w:val="00C001E4"/>
    <w:rsid w:val="00C06E2F"/>
    <w:rsid w:val="00C11ADC"/>
    <w:rsid w:val="00C160DA"/>
    <w:rsid w:val="00C27013"/>
    <w:rsid w:val="00C345E2"/>
    <w:rsid w:val="00C420E5"/>
    <w:rsid w:val="00C570B7"/>
    <w:rsid w:val="00C61DDF"/>
    <w:rsid w:val="00C6443D"/>
    <w:rsid w:val="00C67840"/>
    <w:rsid w:val="00C710CB"/>
    <w:rsid w:val="00C71AAC"/>
    <w:rsid w:val="00CA75EB"/>
    <w:rsid w:val="00CB5C29"/>
    <w:rsid w:val="00CC7656"/>
    <w:rsid w:val="00CD5EF1"/>
    <w:rsid w:val="00CE0B70"/>
    <w:rsid w:val="00CF4B45"/>
    <w:rsid w:val="00D12AF3"/>
    <w:rsid w:val="00D16731"/>
    <w:rsid w:val="00D35A92"/>
    <w:rsid w:val="00D630F9"/>
    <w:rsid w:val="00D67B52"/>
    <w:rsid w:val="00D719A3"/>
    <w:rsid w:val="00D7448E"/>
    <w:rsid w:val="00D757C9"/>
    <w:rsid w:val="00D75E9F"/>
    <w:rsid w:val="00D903AA"/>
    <w:rsid w:val="00D90932"/>
    <w:rsid w:val="00DA3DE1"/>
    <w:rsid w:val="00DB06F2"/>
    <w:rsid w:val="00DB3C0E"/>
    <w:rsid w:val="00DB5A5B"/>
    <w:rsid w:val="00DC17E9"/>
    <w:rsid w:val="00DC17F7"/>
    <w:rsid w:val="00DC19B5"/>
    <w:rsid w:val="00DD3599"/>
    <w:rsid w:val="00DD4027"/>
    <w:rsid w:val="00DE09DD"/>
    <w:rsid w:val="00DE4EC4"/>
    <w:rsid w:val="00DF4401"/>
    <w:rsid w:val="00E06689"/>
    <w:rsid w:val="00E272B8"/>
    <w:rsid w:val="00E27997"/>
    <w:rsid w:val="00E3021E"/>
    <w:rsid w:val="00E379A0"/>
    <w:rsid w:val="00E40EFA"/>
    <w:rsid w:val="00E565A8"/>
    <w:rsid w:val="00E636A7"/>
    <w:rsid w:val="00E91D54"/>
    <w:rsid w:val="00E91DCD"/>
    <w:rsid w:val="00E94685"/>
    <w:rsid w:val="00E94BB5"/>
    <w:rsid w:val="00EA507F"/>
    <w:rsid w:val="00EB4B93"/>
    <w:rsid w:val="00EB5BE0"/>
    <w:rsid w:val="00EC559B"/>
    <w:rsid w:val="00ED10A2"/>
    <w:rsid w:val="00ED2108"/>
    <w:rsid w:val="00EE70E9"/>
    <w:rsid w:val="00EE725E"/>
    <w:rsid w:val="00EF0F35"/>
    <w:rsid w:val="00EF681A"/>
    <w:rsid w:val="00F01E07"/>
    <w:rsid w:val="00F07F6A"/>
    <w:rsid w:val="00F11BDD"/>
    <w:rsid w:val="00F241B3"/>
    <w:rsid w:val="00F3015C"/>
    <w:rsid w:val="00F43A9B"/>
    <w:rsid w:val="00F518C4"/>
    <w:rsid w:val="00F73CB9"/>
    <w:rsid w:val="00F775D2"/>
    <w:rsid w:val="00F90E9D"/>
    <w:rsid w:val="00FB1F37"/>
    <w:rsid w:val="00FB2A3F"/>
    <w:rsid w:val="00FB37FE"/>
    <w:rsid w:val="00FB3C71"/>
    <w:rsid w:val="00FB3EE2"/>
    <w:rsid w:val="00FC0689"/>
    <w:rsid w:val="00FD2844"/>
    <w:rsid w:val="00FE0B40"/>
    <w:rsid w:val="00FE55FD"/>
    <w:rsid w:val="00FF0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BA7020"/>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GB"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GB"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GB" w:eastAsia="de-DE"/>
    </w:rPr>
  </w:style>
  <w:style w:type="character" w:styleId="Hyperlink">
    <w:name w:val="Hyperlink"/>
    <w:basedOn w:val="Absatz-Standardschriftart"/>
    <w:unhideWhenUsed/>
    <w:rsid w:val="001961A1"/>
    <w:rPr>
      <w:color w:val="0000FF" w:themeColor="hyperlink"/>
      <w:u w:val="single"/>
    </w:rPr>
  </w:style>
  <w:style w:type="character" w:styleId="NichtaufgelsteErwhnung">
    <w:name w:val="Unresolved Mention"/>
    <w:basedOn w:val="Absatz-Standardschriftart"/>
    <w:uiPriority w:val="99"/>
    <w:semiHidden/>
    <w:unhideWhenUsed/>
    <w:rsid w:val="006732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501082">
      <w:bodyDiv w:val="1"/>
      <w:marLeft w:val="0"/>
      <w:marRight w:val="0"/>
      <w:marTop w:val="0"/>
      <w:marBottom w:val="0"/>
      <w:divBdr>
        <w:top w:val="none" w:sz="0" w:space="0" w:color="auto"/>
        <w:left w:val="none" w:sz="0" w:space="0" w:color="auto"/>
        <w:bottom w:val="none" w:sz="0" w:space="0" w:color="auto"/>
        <w:right w:val="none" w:sz="0" w:space="0" w:color="auto"/>
      </w:divBdr>
    </w:div>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image" Target="media/image3.w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vdw.de/en/vdw-raises-production-forecast-for-2021/" TargetMode="External"/><Relationship Id="rId12" Type="http://schemas.openxmlformats.org/officeDocument/2006/relationships/hyperlink" Target="http://www.youtube.com/metaltradefai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inkedin.com/compan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de.industryarena.com/vdw"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twitter.com/VDWonline%0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34B15-986B-4F57-B72E-DB33A6577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Template>
  <TotalTime>0</TotalTime>
  <Pages>3</Pages>
  <Words>701</Words>
  <Characters>4422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Isik, Ecehan</cp:lastModifiedBy>
  <cp:revision>7</cp:revision>
  <cp:lastPrinted>2021-08-19T13:27:00Z</cp:lastPrinted>
  <dcterms:created xsi:type="dcterms:W3CDTF">2021-08-18T15:12:00Z</dcterms:created>
  <dcterms:modified xsi:type="dcterms:W3CDTF">2021-08-19T13:27:00Z</dcterms:modified>
</cp:coreProperties>
</file>