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1D3E" w14:textId="5854E4BA" w:rsidR="008403AC" w:rsidRDefault="008403AC" w:rsidP="008403AC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  <w:r w:rsidRPr="008577A4">
        <w:rPr>
          <w:rFonts w:ascii="Century Gothic" w:eastAsia="Calibri" w:hAnsi="Century Gothic" w:cs="Arial"/>
          <w:b/>
        </w:rPr>
        <w:t>Bilder zur METAV-Presseinformation</w:t>
      </w:r>
    </w:p>
    <w:p w14:paraId="0F6B5795" w14:textId="77777777" w:rsidR="00B0744F" w:rsidRPr="008577A4" w:rsidRDefault="00B0744F" w:rsidP="008403AC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525303D9" w14:textId="77777777" w:rsidR="00123BBE" w:rsidRDefault="00123BBE" w:rsidP="008403AC">
      <w:pPr>
        <w:spacing w:line="360" w:lineRule="auto"/>
        <w:ind w:right="1274"/>
        <w:rPr>
          <w:rFonts w:ascii="Century Gothic" w:hAnsi="Century Gothic" w:cs="Arial"/>
          <w:b/>
          <w:bCs/>
          <w:sz w:val="28"/>
          <w:szCs w:val="32"/>
        </w:rPr>
      </w:pPr>
      <w:r>
        <w:rPr>
          <w:rFonts w:ascii="Century Gothic" w:hAnsi="Century Gothic" w:cs="Arial"/>
          <w:b/>
          <w:bCs/>
          <w:sz w:val="28"/>
          <w:szCs w:val="32"/>
        </w:rPr>
        <w:t xml:space="preserve">Neue </w:t>
      </w:r>
      <w:r w:rsidRPr="00236EAF">
        <w:rPr>
          <w:rFonts w:ascii="Century Gothic" w:hAnsi="Century Gothic" w:cs="Arial"/>
          <w:b/>
          <w:bCs/>
          <w:sz w:val="28"/>
          <w:szCs w:val="32"/>
        </w:rPr>
        <w:t xml:space="preserve">Werkzeugtechnik für den Werkzeugbau </w:t>
      </w:r>
    </w:p>
    <w:p w14:paraId="7286B240" w14:textId="2E537241" w:rsidR="008403AC" w:rsidRDefault="00B0744F" w:rsidP="008403AC">
      <w:pPr>
        <w:spacing w:line="360" w:lineRule="auto"/>
        <w:ind w:right="1274"/>
        <w:rPr>
          <w:rFonts w:ascii="Century Gothic" w:eastAsia="MS Mincho" w:hAnsi="Century Gothic" w:cs="Arial"/>
          <w:b/>
          <w:bCs/>
          <w:iCs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B011" wp14:editId="0AB77272">
                <wp:simplePos x="0" y="0"/>
                <wp:positionH relativeFrom="column">
                  <wp:posOffset>2429510</wp:posOffset>
                </wp:positionH>
                <wp:positionV relativeFrom="paragraph">
                  <wp:posOffset>333375</wp:posOffset>
                </wp:positionV>
                <wp:extent cx="3256280" cy="21793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00CC" w14:textId="70F9CAFC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 xml:space="preserve">01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Hermann Diebold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)</w:t>
                            </w:r>
                          </w:p>
                          <w:p w14:paraId="228B8D85" w14:textId="77777777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</w:rPr>
                            </w:pPr>
                          </w:p>
                          <w:p w14:paraId="0D171705" w14:textId="39ED1FC1" w:rsidR="006A06B2" w:rsidRPr="006A06B2" w:rsidRDefault="006A06B2" w:rsidP="006A06B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Prokuristin Martina Diebold und Geschäftsführer Hermann Diebold, Helmut Diebold GmbH, Jungingen: „Die Software unserer neuen Universalwuchtmaschine bietet benutzerfreundliche Features, die man bisher von solchen Anlagen nicht kennt.“ </w:t>
                            </w:r>
                          </w:p>
                          <w:p w14:paraId="13453C31" w14:textId="77777777" w:rsidR="00B0744F" w:rsidRPr="00B0744F" w:rsidRDefault="00B0744F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057F415" w14:textId="5698FF57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Nikolaus Fecht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4B0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3pt;margin-top:26.25pt;width:256.4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9UDQIAAPMDAAAOAAAAZHJzL2Uyb0RvYy54bWysU9tu2zAMfR+wfxD0vthxkjYxohRduw4D&#10;ugvQ7gMUWY6FSaImKbGzrx8lp2mwvQ3zg0CZ5CHPIbW+GYwmB+mDAsvodFJSIq2ARtkdo9+fH94t&#10;KQmR24ZrsJLRowz0ZvP2zbp3taygA91ITxDEhrp3jHYxurooguik4WECTlp0tuANj3j1u6LxvEd0&#10;o4uqLK+KHnzjPAgZAv69H510k/HbVor4tW2DjEQzir3FfPp8btNZbNa83nnuOiVObfB/6MJwZbHo&#10;GeqeR072Xv0FZZTwEKCNEwGmgLZVQmYOyGZa/sHmqeNOZi4oTnBnmcL/gxVfDt88UQ2jM0osNzii&#10;ZznEVuqGVEmd3oUag54chsXhPQw45cw0uEcQPwKxcNdxu5O33kPfSd5gd9OUWVykjjghgWz7z9Bg&#10;Gb6PkIGG1pskHYpBEB2ndDxPBlshAn/OqsVVtUSXQF81vV7Nqjy7gtcv6c6H+FGCIclg1OPoMzw/&#10;PIaY2uH1S0iqZuFBaZ3Hry3pGV0tqkVOuPAYFXE7tTKMLsv0jfuSWH6wTU6OXOnRxgLanmgnpiPn&#10;OGwHDExabKE5ogAexi3EV4NGB/4XJT1uIKPh5557SYn+ZFHE1XQ+TyubL/PFNTIm/tKzvfRwKxCK&#10;0UjJaN7FvOYj11sUu1VZhtdOTr3iZmV1Tq8gre7lPUe9vtXNbwAAAP//AwBQSwMEFAAGAAgAAAAh&#10;ALcVsRPeAAAACgEAAA8AAABkcnMvZG93bnJldi54bWxMj8FOwzAQRO9I/IO1SNyoTWhKEuJUCMQV&#10;1EIrcXPjbRIRr6PYbcLfs5zguJqnmbflena9OOMYOk8abhcKBFLtbUeNho/3l5sMRIiGrOk9oYZv&#10;DLCuLi9KU1g/0QbP29gILqFQGA1tjEMhZahbdCYs/IDE2dGPzkQ+x0ba0Uxc7nqZKLWSznTEC60Z&#10;8KnF+mt7chp2r8fP/VK9Nc8uHSY/K0kul1pfX82PDyAizvEPhl99VoeKnQ7+RDaIXsNdlqwY1ZAm&#10;KQgGsjxdgjhwkqf3IKtS/n+h+gEAAP//AwBQSwECLQAUAAYACAAAACEAtoM4kv4AAADhAQAAEwAA&#10;AAAAAAAAAAAAAAAAAAAAW0NvbnRlbnRfVHlwZXNdLnhtbFBLAQItABQABgAIAAAAIQA4/SH/1gAA&#10;AJQBAAALAAAAAAAAAAAAAAAAAC8BAABfcmVscy8ucmVsc1BLAQItABQABgAIAAAAIQAdLU9UDQIA&#10;APMDAAAOAAAAAAAAAAAAAAAAAC4CAABkcnMvZTJvRG9jLnhtbFBLAQItABQABgAIAAAAIQC3FbET&#10;3gAAAAoBAAAPAAAAAAAAAAAAAAAAAGcEAABkcnMvZG93bnJldi54bWxQSwUGAAAAAAQABADzAAAA&#10;cgUAAAAA&#10;" filled="f" stroked="f">
                <v:textbox>
                  <w:txbxContent>
                    <w:p w14:paraId="6EE000CC" w14:textId="70F9CAFC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 xml:space="preserve">01 </w:t>
                      </w:r>
                      <w:r w:rsidR="006A06B2">
                        <w:rPr>
                          <w:rFonts w:ascii="Century Gothic" w:eastAsia="MS Mincho" w:hAnsi="Century Gothic" w:cs="Arial"/>
                          <w:lang w:eastAsia="de-DE"/>
                        </w:rPr>
                        <w:t>Hermann Diebold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</w:t>
                      </w:r>
                      <w:r w:rsidRPr="00E520FA">
                        <w:rPr>
                          <w:rFonts w:ascii="Century Gothic" w:eastAsia="MS Mincho" w:hAnsi="Century Gothic" w:cs="Arial"/>
                        </w:rPr>
                        <w:t>)</w:t>
                      </w:r>
                    </w:p>
                    <w:p w14:paraId="228B8D85" w14:textId="77777777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</w:rPr>
                      </w:pPr>
                    </w:p>
                    <w:p w14:paraId="0D171705" w14:textId="39ED1FC1" w:rsidR="006A06B2" w:rsidRPr="006A06B2" w:rsidRDefault="006A06B2" w:rsidP="006A06B2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Prokuristin Martina Diebold und Geschäftsführer Hermann Diebold, Helmut Diebold GmbH, Jungingen: „Die Software unserer neuen Universalwuchtmaschine bietet benutzerfreundliche Features, die man bisher von solchen Anlagen nicht kennt.“ </w:t>
                      </w:r>
                    </w:p>
                    <w:p w14:paraId="13453C31" w14:textId="77777777" w:rsidR="00B0744F" w:rsidRPr="00B0744F" w:rsidRDefault="00B0744F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057F415" w14:textId="5698FF57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6A06B2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Nikolaus Fecht</w:t>
                      </w:r>
                    </w:p>
                  </w:txbxContent>
                </v:textbox>
              </v:shape>
            </w:pict>
          </mc:Fallback>
        </mc:AlternateContent>
      </w:r>
    </w:p>
    <w:p w14:paraId="34713803" w14:textId="03320E2E" w:rsidR="008403AC" w:rsidRDefault="006A06B2" w:rsidP="008403AC">
      <w:r>
        <w:rPr>
          <w:noProof/>
        </w:rPr>
        <w:drawing>
          <wp:inline distT="0" distB="0" distL="0" distR="0" wp14:anchorId="5E296321" wp14:editId="60A191B6">
            <wp:extent cx="2245360" cy="1684020"/>
            <wp:effectExtent l="0" t="0" r="2540" b="0"/>
            <wp:docPr id="6" name="Grafik 6" descr="Ein Bild, das Person, Mann, Kleidung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nn, Kleidung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A12E" w14:textId="77777777" w:rsidR="008403AC" w:rsidRDefault="008403AC" w:rsidP="008403AC">
      <w:pPr>
        <w:spacing w:line="360" w:lineRule="auto"/>
        <w:ind w:right="1274"/>
        <w:rPr>
          <w:rFonts w:eastAsia="Calibri" w:cs="Arial"/>
          <w:b/>
        </w:rPr>
      </w:pPr>
    </w:p>
    <w:p w14:paraId="72FA5699" w14:textId="55C78CAC" w:rsidR="008403AC" w:rsidRDefault="008403AC" w:rsidP="008403AC">
      <w:pPr>
        <w:spacing w:line="360" w:lineRule="auto"/>
        <w:ind w:right="1274"/>
        <w:rPr>
          <w:rFonts w:eastAsia="Calibri" w:cs="Arial"/>
          <w:bCs/>
        </w:rPr>
      </w:pPr>
    </w:p>
    <w:p w14:paraId="636C9174" w14:textId="77777777" w:rsidR="00123BBE" w:rsidRPr="00C86E2B" w:rsidRDefault="00123BBE" w:rsidP="008403AC">
      <w:pPr>
        <w:spacing w:line="360" w:lineRule="auto"/>
        <w:ind w:right="1274"/>
        <w:rPr>
          <w:rFonts w:eastAsia="Calibri" w:cs="Arial"/>
          <w:bCs/>
        </w:rPr>
      </w:pPr>
    </w:p>
    <w:p w14:paraId="08D91336" w14:textId="77777777" w:rsidR="008403AC" w:rsidRPr="00C86E2B" w:rsidRDefault="008403AC" w:rsidP="008403AC">
      <w:pPr>
        <w:spacing w:line="360" w:lineRule="auto"/>
        <w:ind w:right="1274"/>
        <w:rPr>
          <w:rFonts w:eastAsia="Calibri" w:cs="Arial"/>
          <w:bCs/>
        </w:rPr>
      </w:pPr>
      <w:r w:rsidRPr="00C86E2B">
        <w:rPr>
          <w:rFonts w:ascii="Calibri" w:eastAsia="Calibri" w:hAnsi="Calibri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B7D2" wp14:editId="5315C9D8">
                <wp:simplePos x="0" y="0"/>
                <wp:positionH relativeFrom="column">
                  <wp:posOffset>2482850</wp:posOffset>
                </wp:positionH>
                <wp:positionV relativeFrom="paragraph">
                  <wp:posOffset>294640</wp:posOffset>
                </wp:positionV>
                <wp:extent cx="3256280" cy="20193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466E" w14:textId="49883688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((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02</w:t>
                            </w:r>
                            <w:r w:rsidRPr="00E520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Schrumpfgerät Diebold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</w:rPr>
                              <w:t>))</w:t>
                            </w:r>
                          </w:p>
                          <w:p w14:paraId="391B9977" w14:textId="77777777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0BF6225E" w14:textId="009F192C" w:rsidR="006A06B2" w:rsidRPr="006A06B2" w:rsidRDefault="006A06B2" w:rsidP="006A06B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Das Micro-Schrumpfgerät MS 3.0. hat Diebold vor allem für Fräser mit kleinem Durchmesser und deren Werkzeugaufnahmen entwickelt. </w:t>
                            </w:r>
                          </w:p>
                          <w:p w14:paraId="57E97924" w14:textId="77777777" w:rsidR="00B0744F" w:rsidRPr="00B0744F" w:rsidRDefault="00B0744F" w:rsidP="00B0744F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4"/>
                                <w:szCs w:val="14"/>
                                <w:lang w:eastAsia="de-DE"/>
                              </w:rPr>
                            </w:pPr>
                          </w:p>
                          <w:p w14:paraId="3FB65607" w14:textId="69CAF678" w:rsidR="00B0744F" w:rsidRPr="00E520FA" w:rsidRDefault="00B0744F" w:rsidP="00B0744F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Diebold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B7D2" id="_x0000_s1027" type="#_x0000_t202" style="position:absolute;margin-left:195.5pt;margin-top:23.2pt;width:256.4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SMtDgIAAPoDAAAOAAAAZHJzL2Uyb0RvYy54bWysU9tu2zAMfR+wfxD0vthxkzYx4hRduw4D&#10;ugvQ7gMUSY6FSaImKbGzrx8lp2mwvhXzgyCa5CHPIbW6Howme+mDAtvQ6aSkRFoOQtltQ38+3X9Y&#10;UBIis4JpsLKhBxno9fr9u1XvallBB1pITxDEhrp3De1idHVRBN5Jw8IEnLTobMEbFtH020J41iO6&#10;0UVVlpdFD144D1yGgH/vRiddZ/y2lTx+b9sgI9ENxd5iPn0+N+ks1itWbz1zneLHNtgbujBMWSx6&#10;grpjkZGdV6+gjOIeArRxwsEU0LaKy8wB2UzLf9g8dszJzAXFCe4kU/h/sPzb/ocnSjT0ihLLDI7o&#10;SQ6xlVqQKqnTu1Bj0KPDsDh8hAGnnJkG9wD8VyAWbjtmt/LGe+g7yQR2N02ZxVnqiBMSyKb/CgLL&#10;sF2EDDS03iTpUAyC6Dilw2ky2Arh+POiml9WC3Rx9KFSy4syz65g9XO68yF+lmBIujTU4+gzPNs/&#10;hJjaYfVzSKpm4V5pncevLekbupxX85xw5jEq4nZqZRq6KNM37kti+cmKnByZ0uMdC2h7pJ2Yjpzj&#10;sBmyvlmTJMkGxAF18DAuIz4evHTg/1DS4yI2NPzeMS8p0V8sarmczmZpc7Mxm19VaPhzz+bcwyxH&#10;qIZGSsbrbczbPlK+Qc1bldV46eTYMi5YFun4GNIGn9s56uXJrv8CAAD//wMAUEsDBBQABgAIAAAA&#10;IQCsRQEK3QAAAAoBAAAPAAAAZHJzL2Rvd25yZXYueG1sTI/BTsMwEETvSPyDtUjcqF1qIhLiVAjE&#10;FUSBSr258TaJiNdR7Dbh71lO9Lia0ex75Xr2vTjhGLtABpYLBQKpDq6jxsDnx8vNPYiYLDnbB0ID&#10;PxhhXV1elLZwYaJ3PG1SI3iEYmENtCkNhZSxbtHbuAgDEmeHMHqb+Bwb6UY78bjv5a1SmfS2I/7Q&#10;2gGfWqy/N0dv4Ov1sNtq9dY8+7thCrOS5HNpzPXV/PgAIuGc/svwh8/oUDHTPhzJRdEbWOVLdkkG&#10;dKZBcCFXK3bZc5JpDbIq5blC9QsAAP//AwBQSwECLQAUAAYACAAAACEAtoM4kv4AAADhAQAAEwAA&#10;AAAAAAAAAAAAAAAAAAAAW0NvbnRlbnRfVHlwZXNdLnhtbFBLAQItABQABgAIAAAAIQA4/SH/1gAA&#10;AJQBAAALAAAAAAAAAAAAAAAAAC8BAABfcmVscy8ucmVsc1BLAQItABQABgAIAAAAIQC01SMtDgIA&#10;APoDAAAOAAAAAAAAAAAAAAAAAC4CAABkcnMvZTJvRG9jLnhtbFBLAQItABQABgAIAAAAIQCsRQEK&#10;3QAAAAoBAAAPAAAAAAAAAAAAAAAAAGgEAABkcnMvZG93bnJldi54bWxQSwUGAAAAAAQABADzAAAA&#10;cgUAAAAA&#10;" filled="f" stroked="f">
                <v:textbox>
                  <w:txbxContent>
                    <w:p w14:paraId="0775466E" w14:textId="49883688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</w:rPr>
                        <w:t>((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02</w:t>
                      </w:r>
                      <w:r w:rsidRPr="00E520F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A06B2">
                        <w:rPr>
                          <w:rFonts w:ascii="Century Gothic" w:eastAsia="MS Mincho" w:hAnsi="Century Gothic" w:cs="Arial"/>
                          <w:lang w:eastAsia="de-DE"/>
                        </w:rPr>
                        <w:t>Schrumpfgerät Diebold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</w:t>
                      </w:r>
                      <w:r w:rsidRPr="00E520FA">
                        <w:rPr>
                          <w:rFonts w:ascii="Century Gothic" w:eastAsia="MS Mincho" w:hAnsi="Century Gothic" w:cs="Arial"/>
                        </w:rPr>
                        <w:t>))</w:t>
                      </w:r>
                    </w:p>
                    <w:p w14:paraId="391B9977" w14:textId="77777777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0BF6225E" w14:textId="009F192C" w:rsidR="006A06B2" w:rsidRPr="006A06B2" w:rsidRDefault="006A06B2" w:rsidP="006A06B2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Das Micro-Schrumpfgerät MS 3.0. hat Diebold vor allem für Fräser mit kleinem Durchmesser und deren Werkzeugaufnahmen entwickelt. </w:t>
                      </w:r>
                    </w:p>
                    <w:p w14:paraId="57E97924" w14:textId="77777777" w:rsidR="00B0744F" w:rsidRPr="00B0744F" w:rsidRDefault="00B0744F" w:rsidP="00B0744F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4"/>
                          <w:szCs w:val="14"/>
                          <w:lang w:eastAsia="de-DE"/>
                        </w:rPr>
                      </w:pPr>
                    </w:p>
                    <w:p w14:paraId="3FB65607" w14:textId="69CAF678" w:rsidR="00B0744F" w:rsidRPr="00E520FA" w:rsidRDefault="00B0744F" w:rsidP="00B0744F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6A06B2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Diebold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0AC2BA30" w14:textId="3BD37BD2" w:rsidR="008403AC" w:rsidRPr="00C86E2B" w:rsidRDefault="006A06B2" w:rsidP="008403AC">
      <w:pPr>
        <w:spacing w:line="360" w:lineRule="auto"/>
        <w:ind w:right="1274"/>
        <w:rPr>
          <w:rFonts w:eastAsia="Calibri" w:cs="Arial"/>
          <w:bCs/>
        </w:rPr>
      </w:pPr>
      <w:r>
        <w:rPr>
          <w:noProof/>
        </w:rPr>
        <w:drawing>
          <wp:inline distT="0" distB="0" distL="0" distR="0" wp14:anchorId="5DD9AA19" wp14:editId="2C63C87A">
            <wp:extent cx="2560197" cy="1440180"/>
            <wp:effectExtent l="0" t="0" r="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10" cy="14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866C" w14:textId="77777777" w:rsidR="008403AC" w:rsidRDefault="008403AC" w:rsidP="008403AC">
      <w:pPr>
        <w:spacing w:line="360" w:lineRule="auto"/>
        <w:ind w:right="1274"/>
        <w:rPr>
          <w:rFonts w:eastAsia="Calibri" w:cs="Arial"/>
          <w:b/>
        </w:rPr>
      </w:pPr>
    </w:p>
    <w:p w14:paraId="63CAC5E8" w14:textId="77777777" w:rsidR="008403AC" w:rsidRDefault="008403AC" w:rsidP="008403AC">
      <w:pPr>
        <w:spacing w:line="360" w:lineRule="auto"/>
        <w:ind w:right="1274"/>
        <w:rPr>
          <w:rFonts w:eastAsia="Calibri" w:cs="Arial"/>
          <w:b/>
        </w:rPr>
      </w:pPr>
    </w:p>
    <w:p w14:paraId="75174C0A" w14:textId="77777777" w:rsidR="008403AC" w:rsidRDefault="008403AC" w:rsidP="008403AC">
      <w:pPr>
        <w:spacing w:line="360" w:lineRule="auto"/>
        <w:ind w:right="1274"/>
        <w:rPr>
          <w:rFonts w:eastAsia="Calibri" w:cs="Arial"/>
          <w:b/>
        </w:rPr>
      </w:pPr>
    </w:p>
    <w:p w14:paraId="19CD1804" w14:textId="693A8FFE" w:rsidR="008403AC" w:rsidRDefault="00B0744F" w:rsidP="008403AC">
      <w:pPr>
        <w:spacing w:line="360" w:lineRule="auto"/>
        <w:ind w:right="1274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B513C" wp14:editId="32F4D8AA">
                <wp:simplePos x="0" y="0"/>
                <wp:positionH relativeFrom="column">
                  <wp:posOffset>2473960</wp:posOffset>
                </wp:positionH>
                <wp:positionV relativeFrom="paragraph">
                  <wp:posOffset>269240</wp:posOffset>
                </wp:positionV>
                <wp:extent cx="3256280" cy="19812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1BA6" w14:textId="2BFAC032" w:rsidR="008403AC" w:rsidRPr="00E520FA" w:rsidRDefault="008403AC" w:rsidP="008403AC">
                            <w:pPr>
                              <w:spacing w:line="240" w:lineRule="auto"/>
                              <w:ind w:right="10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 xml:space="preserve">((03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Philipp Dahlhaus</w:t>
                            </w:r>
                            <w:r w:rsidRPr="00E520F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.jpg))</w:t>
                            </w:r>
                          </w:p>
                          <w:p w14:paraId="1A5425E1" w14:textId="51A41588" w:rsidR="006A06B2" w:rsidRPr="006A06B2" w:rsidRDefault="006A06B2" w:rsidP="006A06B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Philipp Dahlhaus, Leiter Produktmanagement bei der Hartmetall-Werkzeugfabrik Paul Horn GmbH in Tübingen: </w:t>
                            </w:r>
                          </w:p>
                          <w:p w14:paraId="2C8ADAAC" w14:textId="77777777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65F3B493" w14:textId="76A5CC86" w:rsidR="008403AC" w:rsidRPr="00E520FA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E520F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Horn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513C" id="_x0000_s1028" type="#_x0000_t202" style="position:absolute;margin-left:194.8pt;margin-top:21.2pt;width:256.4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nNDgIAAPsDAAAOAAAAZHJzL2Uyb0RvYy54bWysU9tu2zAMfR+wfxD0vjj2kjYx4hRduw4D&#10;ugvQ7gNkSY6FSaImKbGzrx8lp1mwvQ3zgyCa5CHPIbW5GY0mB+mDAtvQcjanRFoOQtldQ789P7xZ&#10;URIis4JpsLKhRxnozfb1q83gallBD1pITxDEhnpwDe1jdHVRBN5Lw8IMnLTo7MAbFtH0u0J4NiC6&#10;0UU1n18VA3jhPHAZAv69n5x0m/G7TvL4peuCjEQ3FHuL+fT5bNNZbDes3nnmesVPbbB/6MIwZbHo&#10;GeqeRUb2Xv0FZRT3EKCLMw6mgK5TXGYOyKac/8HmqWdOZi4oTnBnmcL/g+WfD189UQJnd02JZQZn&#10;9CzH2EktSJXkGVyoMerJYVwc38GIoZlqcI/Avwdi4a5ndidvvYehl0xge2XKLC5SJ5yQQNrhEwgs&#10;w/YRMtDYeZO0QzUIouOYjufRYCuE48+31fKqWqGLo69cr0ocfq7B6pd050P8IMGQdGmox9lneHZ4&#10;DDG1w+qXkFTNwoPSOs9fWzI0dL2sljnhwmNUxPXUyjR0NU/ftDCJ5XsrcnJkSk93LKDtiXZiOnGO&#10;Yztmgc9qtiCOqIOHaRvx9eClB/+TkgE3saHhx555SYn+aFHLdblYpNXNxmJ5XaHhLz3tpYdZjlAN&#10;jZRM17uY132ifIuadyqrkYYzdXJqGTcsi3R6DWmFL+0c9fvNbn8BAAD//wMAUEsDBBQABgAIAAAA&#10;IQDp2ZEc3gAAAAoBAAAPAAAAZHJzL2Rvd25yZXYueG1sTI9NT8MwDIbvSPyHyEjcWMLIprVrOiEQ&#10;VxDjQ9ota7y2onGqJlvLv8c7sZut99Hrx8Vm8p044RDbQAbuZwoEUhVcS7WBz4+XuxWImCw52wVC&#10;A78YYVNeXxU2d2GkdzxtUy24hGJuDTQp9bmUsWrQ2zgLPRJnhzB4m3gdaukGO3K57+RcqaX0tiW+&#10;0NgenxqsfrZHb+Dr9bD71uqtfvaLfgyTkuQzacztzfS4BpFwSv8wnPVZHUp22ocjuSg6Aw+rbMmo&#10;AT3XIBjI1HnYc7LQGmRZyMsXyj8AAAD//wMAUEsBAi0AFAAGAAgAAAAhALaDOJL+AAAA4QEAABMA&#10;AAAAAAAAAAAAAAAAAAAAAFtDb250ZW50X1R5cGVzXS54bWxQSwECLQAUAAYACAAAACEAOP0h/9YA&#10;AACUAQAACwAAAAAAAAAAAAAAAAAvAQAAX3JlbHMvLnJlbHNQSwECLQAUAAYACAAAACEAbvA5zQ4C&#10;AAD7AwAADgAAAAAAAAAAAAAAAAAuAgAAZHJzL2Uyb0RvYy54bWxQSwECLQAUAAYACAAAACEA6dmR&#10;HN4AAAAKAQAADwAAAAAAAAAAAAAAAABoBAAAZHJzL2Rvd25yZXYueG1sUEsFBgAAAAAEAAQA8wAA&#10;AHMFAAAAAA==&#10;" filled="f" stroked="f">
                <v:textbox>
                  <w:txbxContent>
                    <w:p w14:paraId="787F1BA6" w14:textId="2BFAC032" w:rsidR="008403AC" w:rsidRPr="00E520FA" w:rsidRDefault="008403AC" w:rsidP="008403AC">
                      <w:pPr>
                        <w:spacing w:line="240" w:lineRule="auto"/>
                        <w:ind w:right="10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 xml:space="preserve">((03 </w:t>
                      </w:r>
                      <w:r w:rsidR="006A06B2">
                        <w:rPr>
                          <w:rFonts w:ascii="Century Gothic" w:eastAsia="MS Mincho" w:hAnsi="Century Gothic" w:cs="Arial"/>
                          <w:lang w:eastAsia="de-DE"/>
                        </w:rPr>
                        <w:t>Philipp Dahlhaus</w:t>
                      </w:r>
                      <w:r w:rsidRPr="00E520FA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.jpg))</w:t>
                      </w:r>
                    </w:p>
                    <w:p w14:paraId="1A5425E1" w14:textId="51A41588" w:rsidR="006A06B2" w:rsidRPr="006A06B2" w:rsidRDefault="006A06B2" w:rsidP="006A06B2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Philipp Dahlhaus, Leiter Produktmanagement bei der Hartmetall-Werkzeugfabrik Paul Horn GmbH in Tübingen: </w:t>
                      </w:r>
                    </w:p>
                    <w:p w14:paraId="2C8ADAAC" w14:textId="77777777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65F3B493" w14:textId="76A5CC86" w:rsidR="008403AC" w:rsidRPr="00E520FA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E520F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6A06B2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Horn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6C1F1902" w14:textId="3E66F739" w:rsidR="008403AC" w:rsidRDefault="006A06B2" w:rsidP="008403AC">
      <w:pPr>
        <w:spacing w:line="360" w:lineRule="auto"/>
        <w:ind w:right="1274"/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2790B3EE" wp14:editId="386A3E4D">
            <wp:extent cx="2354708" cy="1569720"/>
            <wp:effectExtent l="0" t="0" r="7620" b="0"/>
            <wp:docPr id="16" name="Grafik 16" descr="Ein Bild, das Schlips, Mann, Person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Schlips, Mann, Person, tra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88" cy="15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4D7A" w14:textId="77777777" w:rsidR="008403AC" w:rsidRDefault="008403AC" w:rsidP="008403AC"/>
    <w:p w14:paraId="661BFC96" w14:textId="388819E9" w:rsidR="008403AC" w:rsidRDefault="008403AC" w:rsidP="008403AC"/>
    <w:p w14:paraId="5856D463" w14:textId="5714E95A" w:rsidR="00B0744F" w:rsidRDefault="00B0744F" w:rsidP="008403AC"/>
    <w:p w14:paraId="58491635" w14:textId="77777777" w:rsidR="00123BBE" w:rsidRDefault="00123BBE" w:rsidP="008403AC"/>
    <w:p w14:paraId="3565BAAB" w14:textId="77777777" w:rsidR="00B0744F" w:rsidRDefault="00B0744F" w:rsidP="008403AC"/>
    <w:p w14:paraId="5AB5FA55" w14:textId="77777777" w:rsidR="008403AC" w:rsidRDefault="008403AC" w:rsidP="008403AC"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961D1" wp14:editId="075F14EA">
                <wp:simplePos x="0" y="0"/>
                <wp:positionH relativeFrom="column">
                  <wp:posOffset>2513330</wp:posOffset>
                </wp:positionH>
                <wp:positionV relativeFrom="paragraph">
                  <wp:posOffset>219075</wp:posOffset>
                </wp:positionV>
                <wp:extent cx="3256280" cy="1805940"/>
                <wp:effectExtent l="0" t="0" r="0" b="381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C072" w14:textId="04507D8B" w:rsidR="008403AC" w:rsidRPr="004861F3" w:rsidRDefault="008403AC" w:rsidP="008403AC">
                            <w:pPr>
                              <w:spacing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 xml:space="preserve">((04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Horn-HPC Detail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.jpg))</w:t>
                            </w:r>
                          </w:p>
                          <w:p w14:paraId="746E8631" w14:textId="563246E9" w:rsidR="006A06B2" w:rsidRPr="006A06B2" w:rsidRDefault="006A06B2" w:rsidP="006A06B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Mit den neuen Vollhartmetall-Schaftfräsern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und </w:t>
                            </w: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ihrer neuen Hochleistungsgeometrie spricht Horn vor allem Werkzeug-, Modell- und Formenbauer an, die auf das High Performance Cutting (HPC) von hochfesten Stählen mit hohen Zeitspanvolumen setzen. </w:t>
                            </w:r>
                          </w:p>
                          <w:p w14:paraId="6A746C0A" w14:textId="77777777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0F61BDF0" w14:textId="2E8E04BA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r w:rsidR="006A06B2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Horn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61D1" id="_x0000_s1029" type="#_x0000_t202" style="position:absolute;margin-left:197.9pt;margin-top:17.25pt;width:256.4pt;height:1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UYDwIAAPsDAAAOAAAAZHJzL2Uyb0RvYy54bWysU11v2yAUfZ+0/4B4X+y4SZdYcaquXadJ&#10;3YfU7gcQwDEacBmQ2Nmv3wUnWdS+TfMDAt97D/ecc1ndDEaTvfRBgW3odFJSIi0Hoey2oT+eH94t&#10;KAmRWcE0WNnQgwz0Zv32zap3taygAy2kJwhiQ927hnYxurooAu+kYWECTloMtuANi3j020J41iO6&#10;0UVVltdFD144D1yGgH/vxyBdZ/y2lTx+a9sgI9ENxd5iXn1eN2kt1itWbz1zneLHNtg/dGGYsnjp&#10;GeqeRUZ2Xr2CMop7CNDGCQdTQNsqLjMHZDMtX7B56piTmQuKE9xZpvD/YPnX/XdPlEDv0CnLDHr0&#10;LIfYSi1IleTpXagx68lhXhw+wICpmWpwj8B/BmLhrmN2K2+9h76TTGB701RZXJSOOCGBbPovIPAa&#10;touQgYbWm6QdqkEQHW06nK3BVgjHn1fV/LpaYIhjbLoo58tZNq9g9anc+RA/STAkbRrq0fsMz/aP&#10;IaZ2WH1KSbdZeFBaZ/+1JX1Dl/NqngsuIkZFHE+tTEMXZfrGgUksP1qRiyNTetzjBdoeaSemI+c4&#10;bIYs8NVJzQ2IA+rgYZxGfD246cD/pqTHSWxo+LVjXlKiP1vUcjmdIVcS82E2f1/hwV9GNpcRZjlC&#10;NTRSMm7vYh73kfItat6qrEYyZ+zk2DJOWBbp+BrSCF+ec9bfN7v+AwAA//8DAFBLAwQUAAYACAAA&#10;ACEAZsHTzt4AAAAKAQAADwAAAGRycy9kb3ducmV2LnhtbEyPQU/DMAyF70j8h8hI3FiysU5taTpN&#10;IK5MDJi0W9Z4bUXjVE22ln+Pd4Kb/fz03udiPblOXHAIrScN85kCgVR521Kt4fPj9SEFEaIhazpP&#10;qOEHA6zL25vC5NaP9I6XXawFh1DIjYYmxj6XMlQNOhNmvkfi28kPzkReh1rawYwc7jq5UGolnWmJ&#10;GxrT43OD1ffu7DR8vZ0O+6Xa1i8u6Uc/KUkuk1rf302bJxARp/hnhis+o0PJTEd/JhtEp+ExSxg9&#10;8rBMQLAhU+kKxJGFeZqBLAv5/4XyFwAA//8DAFBLAQItABQABgAIAAAAIQC2gziS/gAAAOEBAAAT&#10;AAAAAAAAAAAAAAAAAAAAAABbQ29udGVudF9UeXBlc10ueG1sUEsBAi0AFAAGAAgAAAAhADj9If/W&#10;AAAAlAEAAAsAAAAAAAAAAAAAAAAALwEAAF9yZWxzLy5yZWxzUEsBAi0AFAAGAAgAAAAhAIJaBRgP&#10;AgAA+wMAAA4AAAAAAAAAAAAAAAAALgIAAGRycy9lMm9Eb2MueG1sUEsBAi0AFAAGAAgAAAAhAGbB&#10;087eAAAACgEAAA8AAAAAAAAAAAAAAAAAaQQAAGRycy9kb3ducmV2LnhtbFBLBQYAAAAABAAEAPMA&#10;AAB0BQAAAAA=&#10;" filled="f" stroked="f">
                <v:textbox>
                  <w:txbxContent>
                    <w:p w14:paraId="6C46C072" w14:textId="04507D8B" w:rsidR="008403AC" w:rsidRPr="004861F3" w:rsidRDefault="008403AC" w:rsidP="008403AC">
                      <w:pPr>
                        <w:spacing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 xml:space="preserve">((04 </w:t>
                      </w:r>
                      <w:r w:rsidR="006A06B2">
                        <w:rPr>
                          <w:rFonts w:ascii="Century Gothic" w:eastAsia="MS Mincho" w:hAnsi="Century Gothic" w:cs="Arial"/>
                          <w:lang w:eastAsia="de-DE"/>
                        </w:rPr>
                        <w:t>Horn-HPC Detail</w:t>
                      </w: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.jpg))</w:t>
                      </w:r>
                    </w:p>
                    <w:p w14:paraId="746E8631" w14:textId="563246E9" w:rsidR="006A06B2" w:rsidRPr="006A06B2" w:rsidRDefault="006A06B2" w:rsidP="006A06B2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Mit den neuen Vollhartmetall-Schaftfräsern </w:t>
                      </w:r>
                      <w:r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und </w:t>
                      </w: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ihrer neuen Hochleistungsgeometrie spricht Horn vor allem Werkzeug-, Modell- und Formenbauer an, die auf das High Performance Cutting (HPC) von hochfesten Stählen mit hohen Zeitspanvolumen setzen. </w:t>
                      </w:r>
                    </w:p>
                    <w:p w14:paraId="6A746C0A" w14:textId="77777777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0F61BDF0" w14:textId="2E8E04BA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6A06B2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Horn</w:t>
                      </w: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12516F51" w14:textId="423D2400" w:rsidR="008403AC" w:rsidRDefault="0054623A" w:rsidP="008403AC">
      <w:r>
        <w:rPr>
          <w:noProof/>
        </w:rPr>
        <w:drawing>
          <wp:inline distT="0" distB="0" distL="0" distR="0" wp14:anchorId="17ECCC8D" wp14:editId="1F72681E">
            <wp:extent cx="1463040" cy="2194560"/>
            <wp:effectExtent l="0" t="0" r="381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2122" w14:textId="77777777" w:rsidR="008403AC" w:rsidRDefault="008403AC" w:rsidP="008403AC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738C03B8" w14:textId="77777777" w:rsidR="008403AC" w:rsidRDefault="008403AC" w:rsidP="008403AC">
      <w:pPr>
        <w:rPr>
          <w:rFonts w:eastAsia="Calibri" w:cs="Arial"/>
          <w:b/>
        </w:rPr>
      </w:pPr>
    </w:p>
    <w:p w14:paraId="63D8071D" w14:textId="38C74CE8" w:rsidR="008403AC" w:rsidRDefault="008403AC" w:rsidP="008403AC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FB38F" wp14:editId="507216D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56280" cy="200406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9AD5" w14:textId="441BFAB2" w:rsidR="008403AC" w:rsidRPr="004861F3" w:rsidRDefault="008403AC" w:rsidP="008403AC">
                            <w:pPr>
                              <w:pStyle w:val="Text"/>
                              <w:spacing w:after="100" w:afterAutospacing="1"/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 xml:space="preserve">((05 </w:t>
                            </w:r>
                            <w:r w:rsidR="0054623A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Andreas Weck - Zecha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color w:val="auto"/>
                                <w:sz w:val="22"/>
                                <w:szCs w:val="22"/>
                              </w:rPr>
                              <w:t>.png))</w:t>
                            </w:r>
                          </w:p>
                          <w:p w14:paraId="6D909AF7" w14:textId="6583848E" w:rsidR="0054623A" w:rsidRPr="006A06B2" w:rsidRDefault="0054623A" w:rsidP="0054623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Andreas Weck, Anwendungstechniker der </w:t>
                            </w:r>
                            <w:proofErr w:type="spellStart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>Zecha</w:t>
                            </w:r>
                            <w:proofErr w:type="spellEnd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 GmbH, Königsbach-Stein: „Das </w:t>
                            </w:r>
                            <w:proofErr w:type="spellStart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>Fräserdesign</w:t>
                            </w:r>
                            <w:proofErr w:type="spellEnd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 der neuen Mikrofräser garantiert feinste </w:t>
                            </w:r>
                            <w:proofErr w:type="spellStart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>Oberflächengüten</w:t>
                            </w:r>
                            <w:proofErr w:type="spellEnd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, hohe Bearbeitungseffizienz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und </w:t>
                            </w: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beste Bauteilformgenauigkeit.“ </w:t>
                            </w:r>
                          </w:p>
                          <w:p w14:paraId="310950BE" w14:textId="77777777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4D6B5380" w14:textId="7E6766E9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 w:rsidR="0054623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Zecha</w:t>
                            </w:r>
                            <w:proofErr w:type="spellEnd"/>
                            <w:r w:rsidR="0054623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B38F" id="_x0000_s1030" type="#_x0000_t202" style="position:absolute;margin-left:205.2pt;margin-top:.65pt;width:256.4pt;height:157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vyDwIAAPsDAAAOAAAAZHJzL2Uyb0RvYy54bWysU9uO2yAQfa/Uf0C8N3ZcJ81acVbb3W5V&#10;aXuRdvsBBHCMCgwFEnv79TvgJI3at6p+QIyHOcw5Z1hfj0aTg/RBgW3pfFZSIi0Hoeyupd+f7t+s&#10;KAmRWcE0WNnSZxno9eb1q/XgGllBD1pITxDEhmZwLe1jdE1RBN5Lw8IMnLSY7MAbFjH0u0J4NiC6&#10;0UVVlstiAC+cBy5DwL93U5JuMn7XSR6/dl2QkeiWYm8xrz6v27QWmzVrdp65XvFjG+wfujBMWbz0&#10;DHXHIiN7r/6CMop7CNDFGQdTQNcpLjMHZDMv/2Dz2DMnMxcUJ7izTOH/wfIvh2+eKNHSqqbEMoMe&#10;PckxdlILUiV5BhcaPPXo8Fwc38OINmeqwT0A/xGIhdue2Z288R6GXjKB7c1TZXFROuGEBLIdPoPA&#10;a9g+QgYaO2+SdqgGQXS06flsDbZCOP58Wy2W1QpTHHNofF0us3kFa07lzof4UYIhadNSj95neHZ4&#10;CDG1w5rTkXSbhXuldfZfWzK09GpRLXLBRcaoiOOplWnpqkzfNDCJ5QcrcnFkSk97vEDbI+3EdOIc&#10;x+2YBa5Pam5BPKMOHqZpxNeDmx78L0oGnMSWhp975iUl+pNFLa/mdZ1GNwf14l2Fgb/MbC8zzHKE&#10;ammkZNrexjzuE+Ub1LxTWY1kztTJsWWcsCzS8TWkEb6M86nfb3bzAgAA//8DAFBLAwQUAAYACAAA&#10;ACEAKQIm5tsAAAAGAQAADwAAAGRycy9kb3ducmV2LnhtbEyPwU7DMBBE70j8g7VI3KidllZtiFMh&#10;EFcQBSpx28bbJCJeR7HbhL9nOcFxdlYzb4rt5Dt1piG2gS1kMwOKuAqu5drC+9vTzRpUTMgOu8Bk&#10;4ZsibMvLiwJzF0Z+pfMu1UpCOOZooUmpz7WOVUMe4yz0xOIdw+AxiRxq7QYcJdx3em7MSntsWRoa&#10;7Omhoeprd/IWPp6Pn/tb81I/+mU/hslo9htt7fXVdH8HKtGU/p7hF1/QoRSmQzixi6qzIEOSXBeg&#10;xFxmc9lxsLDIVhvQZaH/45c/AAAA//8DAFBLAQItABQABgAIAAAAIQC2gziS/gAAAOEBAAATAAAA&#10;AAAAAAAAAAAAAAAAAABbQ29udGVudF9UeXBlc10ueG1sUEsBAi0AFAAGAAgAAAAhADj9If/WAAAA&#10;lAEAAAsAAAAAAAAAAAAAAAAALwEAAF9yZWxzLy5yZWxzUEsBAi0AFAAGAAgAAAAhABvzq/IPAgAA&#10;+wMAAA4AAAAAAAAAAAAAAAAALgIAAGRycy9lMm9Eb2MueG1sUEsBAi0AFAAGAAgAAAAhACkCJubb&#10;AAAABgEAAA8AAAAAAAAAAAAAAAAAaQQAAGRycy9kb3ducmV2LnhtbFBLBQYAAAAABAAEAPMAAABx&#10;BQAAAAA=&#10;" filled="f" stroked="f">
                <v:textbox>
                  <w:txbxContent>
                    <w:p w14:paraId="739B9AD5" w14:textId="441BFAB2" w:rsidR="008403AC" w:rsidRPr="004861F3" w:rsidRDefault="008403AC" w:rsidP="008403AC">
                      <w:pPr>
                        <w:pStyle w:val="Text"/>
                        <w:spacing w:after="100" w:afterAutospacing="1"/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 xml:space="preserve">((05 </w:t>
                      </w:r>
                      <w:r w:rsidR="0054623A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Andreas Weck - Zecha</w:t>
                      </w:r>
                      <w:r w:rsidRPr="004861F3">
                        <w:rPr>
                          <w:rFonts w:ascii="Century Gothic" w:eastAsia="MS Mincho" w:hAnsi="Century Gothic" w:cs="Arial"/>
                          <w:color w:val="auto"/>
                          <w:sz w:val="22"/>
                          <w:szCs w:val="22"/>
                        </w:rPr>
                        <w:t>.png))</w:t>
                      </w:r>
                    </w:p>
                    <w:p w14:paraId="6D909AF7" w14:textId="6583848E" w:rsidR="0054623A" w:rsidRPr="006A06B2" w:rsidRDefault="0054623A" w:rsidP="0054623A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Andreas Weck, Anwendungstechniker der Zecha GmbH, Königsbach-Stein: „Das Fräserdesign der neuen Mikrofräser garantiert feinste Oberflächengüten, hohe Bearbeitungseffizienz </w:t>
                      </w:r>
                      <w:r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und </w:t>
                      </w: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beste Bauteilformgenauigkeit.“ </w:t>
                      </w:r>
                    </w:p>
                    <w:p w14:paraId="310950BE" w14:textId="77777777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4D6B5380" w14:textId="7E6766E9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54623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Zecha </w:t>
                      </w: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23A" w:rsidRPr="0054623A">
        <w:t xml:space="preserve"> </w:t>
      </w:r>
      <w:r w:rsidR="0054623A">
        <w:rPr>
          <w:noProof/>
        </w:rPr>
        <w:drawing>
          <wp:inline distT="0" distB="0" distL="0" distR="0" wp14:anchorId="5DF201B4" wp14:editId="35DA8C04">
            <wp:extent cx="1424940" cy="2139153"/>
            <wp:effectExtent l="0" t="0" r="3810" b="0"/>
            <wp:docPr id="20" name="Grafik 20" descr="Ein Bild, das Mann, Person, Brille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Mann, Person, Brille, tra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05" cy="21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CFCE" w14:textId="06E5DA68" w:rsidR="008403AC" w:rsidRDefault="008403AC" w:rsidP="008403AC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3AF87184" w14:textId="77777777" w:rsidR="00123BBE" w:rsidRDefault="00123BBE" w:rsidP="008403AC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</w:p>
    <w:p w14:paraId="1B51FDBC" w14:textId="64BCF8A3" w:rsidR="008403AC" w:rsidRDefault="00B0744F" w:rsidP="008403AC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</w:rPr>
      </w:pPr>
      <w:r w:rsidRPr="00DA15D6">
        <w:rPr>
          <w:rFonts w:ascii="Calibri" w:eastAsia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F0F05" wp14:editId="599A929C">
                <wp:simplePos x="0" y="0"/>
                <wp:positionH relativeFrom="column">
                  <wp:posOffset>2658110</wp:posOffset>
                </wp:positionH>
                <wp:positionV relativeFrom="paragraph">
                  <wp:posOffset>229870</wp:posOffset>
                </wp:positionV>
                <wp:extent cx="3256280" cy="17221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89CF" w14:textId="1F789AFE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 xml:space="preserve">((06 </w:t>
                            </w:r>
                            <w:proofErr w:type="spellStart"/>
                            <w:r w:rsidR="0054623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Zecha</w:t>
                            </w:r>
                            <w:proofErr w:type="spellEnd"/>
                            <w:r w:rsidR="0054623A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 xml:space="preserve"> Formenbau</w:t>
                            </w:r>
                            <w:r w:rsidRPr="004861F3"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  <w:t>.jpg))</w:t>
                            </w:r>
                          </w:p>
                          <w:p w14:paraId="728D9859" w14:textId="77777777" w:rsidR="008403AC" w:rsidRPr="004861F3" w:rsidRDefault="008403AC" w:rsidP="008403AC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5FE048DA" w14:textId="5EF55B15" w:rsidR="0054623A" w:rsidRPr="006A06B2" w:rsidRDefault="0054623A" w:rsidP="0054623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</w:pPr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Werkzeug- und Formenbauern stellt </w:t>
                            </w:r>
                            <w:proofErr w:type="spellStart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>Zecha</w:t>
                            </w:r>
                            <w:proofErr w:type="spellEnd"/>
                            <w:r w:rsidRPr="006A06B2">
                              <w:rPr>
                                <w:rFonts w:ascii="Century Gothic" w:eastAsia="Times New Roman" w:hAnsi="Century Gothic" w:cs="Segoe UI"/>
                                <w:lang w:eastAsia="de-DE"/>
                              </w:rPr>
                              <w:t xml:space="preserve"> auf der METAV 2022 Präzisionswerkzeuge für ausgefallene Anwendungsfälle und moderne Werkstoffe vor. </w:t>
                            </w:r>
                          </w:p>
                          <w:p w14:paraId="3BB333EF" w14:textId="77777777" w:rsidR="008403AC" w:rsidRPr="004861F3" w:rsidRDefault="008403AC" w:rsidP="008403AC">
                            <w:pPr>
                              <w:spacing w:after="0" w:line="240" w:lineRule="auto"/>
                              <w:rPr>
                                <w:rFonts w:ascii="Century Gothic" w:eastAsia="MS Mincho" w:hAnsi="Century Gothic" w:cs="Arial"/>
                                <w:lang w:eastAsia="de-DE"/>
                              </w:rPr>
                            </w:pPr>
                          </w:p>
                          <w:p w14:paraId="64DC1FE7" w14:textId="730D43F7" w:rsidR="008403AC" w:rsidRPr="004861F3" w:rsidRDefault="008403AC" w:rsidP="008403AC">
                            <w:pPr>
                              <w:spacing w:line="360" w:lineRule="auto"/>
                              <w:ind w:right="851"/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Foto: </w:t>
                            </w:r>
                            <w:proofErr w:type="spellStart"/>
                            <w:r w:rsidR="0054623A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>Zecha</w:t>
                            </w:r>
                            <w:proofErr w:type="spellEnd"/>
                            <w:r w:rsidRPr="004861F3">
                              <w:rPr>
                                <w:rFonts w:ascii="Century Gothic" w:eastAsia="MS Mincho" w:hAnsi="Century Gothic" w:cs="Arial"/>
                                <w:sz w:val="16"/>
                                <w:szCs w:val="16"/>
                                <w:lang w:eastAsia="de-DE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0F05" id="_x0000_s1031" type="#_x0000_t202" style="position:absolute;margin-left:209.3pt;margin-top:18.1pt;width:256.4pt;height:1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eDwIAAPoDAAAOAAAAZHJzL2Uyb0RvYy54bWysU9tu2zAMfR+wfxD0vjj2kjY14hRduw4D&#10;ugvQ7gNkWYqFSaImKbGzrx8lJ1mwvQ3zg0CZ5CHPIbW+HY0me+GDAtvQcjanRFgOnbLbhn57eXyz&#10;oiREZjumwYqGHkSgt5vXr9aDq0UFPehOeIIgNtSDa2gfo6uLIvBeGBZm4IRFpwRvWMSr3xadZwOi&#10;G11U8/lVMYDvnAcuQsC/D5OTbjK+lILHL1IGEYluKPYW8+nz2aaz2KxZvfXM9Yof22D/0IVhymLR&#10;M9QDi4zsvPoLyijuIYCMMw6mACkVF5kDsinnf7B57pkTmQuKE9xZpvD/YPnn/VdPVNfQG0osMzii&#10;FzFGKXRHqqTO4EKNQc8Ow+L4DkaccmYa3BPw74FYuO+Z3Yo772HoBeuwuzJlFhepE05IIO3wCTos&#10;w3YRMtAovUnSoRgE0XFKh/NksBXC8efbanlVrdDF0VdeV1VZ5dkVrD6lOx/iBwGGJKOhHkef4dn+&#10;KcTUDqtPIamahUeldR6/tmRA/stqmRMuPEZF3E6tTENX8/RN+5JYvrddTo5M6cnGAtoeaSemE+c4&#10;tmPWd3lSs4XugDp4mJYRHw8aPfiflAy4iA0NP3bMC0r0R4ta3pSLRdrcfFksr5E48Zee9tLDLEeo&#10;hkZKJvM+5m2fKN+h5lJlNdJwpk6OLeOCZZGOjyFt8OU9R/1+sptfAAAA//8DAFBLAwQUAAYACAAA&#10;ACEAr6uBWd8AAAAKAQAADwAAAGRycy9kb3ducmV2LnhtbEyPTU/DMAyG70j7D5GRdmNJt1K20nRC&#10;TFxBjA+JW9Z4bbXGqZpsLf8ec4Kj7Uevn7fYTq4TFxxC60lDslAgkCpvW6o1vL893axBhGjIms4T&#10;avjGANtydlWY3PqRXvGyj7XgEAq50dDE2OdShqpBZ8LC90h8O/rBmcjjUEs7mJHDXSeXSmXSmZb4&#10;Q2N6fGywOu3PTsPH8/HrM1Uv9c7d9qOflCS3kVrPr6eHexARp/gHw68+q0PJTgd/JhtEpyFN1hmj&#10;GlbZEgQDm1WSgjjwQt2lIMtC/q9Q/gAAAP//AwBQSwECLQAUAAYACAAAACEAtoM4kv4AAADhAQAA&#10;EwAAAAAAAAAAAAAAAAAAAAAAW0NvbnRlbnRfVHlwZXNdLnhtbFBLAQItABQABgAIAAAAIQA4/SH/&#10;1gAAAJQBAAALAAAAAAAAAAAAAAAAAC8BAABfcmVscy8ucmVsc1BLAQItABQABgAIAAAAIQCtIqLe&#10;DwIAAPoDAAAOAAAAAAAAAAAAAAAAAC4CAABkcnMvZTJvRG9jLnhtbFBLAQItABQABgAIAAAAIQCv&#10;q4FZ3wAAAAoBAAAPAAAAAAAAAAAAAAAAAGkEAABkcnMvZG93bnJldi54bWxQSwUGAAAAAAQABADz&#10;AAAAdQUAAAAA&#10;" filled="f" stroked="f">
                <v:textbox>
                  <w:txbxContent>
                    <w:p w14:paraId="2CA289CF" w14:textId="1F789AFE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 xml:space="preserve">((06 </w:t>
                      </w:r>
                      <w:r w:rsidR="0054623A">
                        <w:rPr>
                          <w:rFonts w:ascii="Century Gothic" w:eastAsia="MS Mincho" w:hAnsi="Century Gothic" w:cs="Arial"/>
                          <w:lang w:eastAsia="de-DE"/>
                        </w:rPr>
                        <w:t>Zecha Formenbau</w:t>
                      </w:r>
                      <w:r w:rsidRPr="004861F3">
                        <w:rPr>
                          <w:rFonts w:ascii="Century Gothic" w:eastAsia="MS Mincho" w:hAnsi="Century Gothic" w:cs="Arial"/>
                          <w:lang w:eastAsia="de-DE"/>
                        </w:rPr>
                        <w:t>.jpg))</w:t>
                      </w:r>
                    </w:p>
                    <w:p w14:paraId="728D9859" w14:textId="77777777" w:rsidR="008403AC" w:rsidRPr="004861F3" w:rsidRDefault="008403AC" w:rsidP="008403AC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5FE048DA" w14:textId="5EF55B15" w:rsidR="0054623A" w:rsidRPr="006A06B2" w:rsidRDefault="0054623A" w:rsidP="0054623A">
                      <w:pPr>
                        <w:spacing w:after="0" w:line="240" w:lineRule="auto"/>
                        <w:rPr>
                          <w:rFonts w:ascii="Century Gothic" w:eastAsia="Times New Roman" w:hAnsi="Century Gothic" w:cs="Segoe UI"/>
                          <w:lang w:eastAsia="de-DE"/>
                        </w:rPr>
                      </w:pPr>
                      <w:r w:rsidRPr="006A06B2">
                        <w:rPr>
                          <w:rFonts w:ascii="Century Gothic" w:eastAsia="Times New Roman" w:hAnsi="Century Gothic" w:cs="Segoe UI"/>
                          <w:lang w:eastAsia="de-DE"/>
                        </w:rPr>
                        <w:t xml:space="preserve">Werkzeug- und Formenbauern stellt Zecha auf der METAV 2022 Präzisionswerkzeuge für ausgefallene Anwendungsfälle und moderne Werkstoffe vor. </w:t>
                      </w:r>
                    </w:p>
                    <w:p w14:paraId="3BB333EF" w14:textId="77777777" w:rsidR="008403AC" w:rsidRPr="004861F3" w:rsidRDefault="008403AC" w:rsidP="008403AC">
                      <w:pPr>
                        <w:spacing w:after="0" w:line="240" w:lineRule="auto"/>
                        <w:rPr>
                          <w:rFonts w:ascii="Century Gothic" w:eastAsia="MS Mincho" w:hAnsi="Century Gothic" w:cs="Arial"/>
                          <w:lang w:eastAsia="de-DE"/>
                        </w:rPr>
                      </w:pPr>
                    </w:p>
                    <w:p w14:paraId="64DC1FE7" w14:textId="730D43F7" w:rsidR="008403AC" w:rsidRPr="004861F3" w:rsidRDefault="008403AC" w:rsidP="008403AC">
                      <w:pPr>
                        <w:spacing w:line="360" w:lineRule="auto"/>
                        <w:ind w:right="851"/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</w:pP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Foto: </w:t>
                      </w:r>
                      <w:r w:rsidR="0054623A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>Zecha</w:t>
                      </w:r>
                      <w:r w:rsidRPr="004861F3">
                        <w:rPr>
                          <w:rFonts w:ascii="Century Gothic" w:eastAsia="MS Mincho" w:hAnsi="Century Gothic" w:cs="Arial"/>
                          <w:sz w:val="16"/>
                          <w:szCs w:val="16"/>
                          <w:lang w:eastAsia="de-DE"/>
                        </w:rPr>
                        <w:t xml:space="preserve"> GmbH</w:t>
                      </w:r>
                    </w:p>
                  </w:txbxContent>
                </v:textbox>
              </v:shape>
            </w:pict>
          </mc:Fallback>
        </mc:AlternateContent>
      </w:r>
    </w:p>
    <w:p w14:paraId="337FDE5A" w14:textId="2FC3B308" w:rsidR="008403AC" w:rsidRDefault="0054623A" w:rsidP="008403AC">
      <w:pPr>
        <w:rPr>
          <w:rFonts w:eastAsia="Calibri" w:cs="Arial"/>
          <w:b/>
        </w:rPr>
      </w:pPr>
      <w:r>
        <w:rPr>
          <w:noProof/>
        </w:rPr>
        <w:drawing>
          <wp:inline distT="0" distB="0" distL="0" distR="0" wp14:anchorId="2C27B3C3" wp14:editId="61DB54D5">
            <wp:extent cx="2484120" cy="1550932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19" cy="15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005B" w14:textId="4504B6F0" w:rsidR="008403AC" w:rsidRDefault="008403AC" w:rsidP="008403AC">
      <w:pPr>
        <w:rPr>
          <w:rFonts w:eastAsia="Calibri" w:cs="Arial"/>
          <w:b/>
        </w:rPr>
      </w:pPr>
    </w:p>
    <w:p w14:paraId="55547ED8" w14:textId="77777777" w:rsidR="008403AC" w:rsidRDefault="008403AC" w:rsidP="008403AC">
      <w:pPr>
        <w:rPr>
          <w:rFonts w:eastAsia="Calibri" w:cs="Arial"/>
          <w:b/>
        </w:rPr>
      </w:pPr>
    </w:p>
    <w:p w14:paraId="259311DE" w14:textId="77777777" w:rsidR="008403AC" w:rsidRDefault="008403AC" w:rsidP="008403AC">
      <w:pPr>
        <w:rPr>
          <w:rFonts w:eastAsia="Calibri" w:cs="Arial"/>
          <w:b/>
        </w:rPr>
      </w:pPr>
    </w:p>
    <w:p w14:paraId="637FE5F4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3CA5A3B9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381B60AD" w14:textId="77777777" w:rsidR="002B1EAB" w:rsidRDefault="002B1EAB" w:rsidP="002B1EAB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B492B" wp14:editId="5532C239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9D8039" w14:textId="77777777" w:rsidR="002B1EAB" w:rsidRPr="00026DB5" w:rsidRDefault="002B1EAB" w:rsidP="002B1EAB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492B" id="Textfeld 11" o:spid="_x0000_s1033" type="#_x0000_t202" style="position:absolute;margin-left:264.1pt;margin-top:233pt;width:236.25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9pUwIAAKAEAAAOAAAAZHJzL2Uyb0RvYy54bWysVE1PGzEQvVfqf7B8L7uBBErEBqVBqSoh&#10;QCIVZ8drk5W8Htd2spv++j57E6C0p6o5OPPlGc+bN3t13beG7ZQPDdmKj05KzpSVVDf2ueLfV8tP&#10;nzkLUdhaGLKq4nsV+PXs44erzk3VKW3I1MozJLFh2rmKb2J006IIcqNaEU7IKQunJt+KCNU/F7UX&#10;HbK3pjgty/OiI187T1KFAOvN4OSznF9rJeO91kFFZiqOt8V8+nyu01nMrsT02Qu3aeThGeIfXtGK&#10;xqLoS6obEQXb+uaPVG0jPQXS8URSW5DWjVS5B3QzKt9187gRTuVeAE5wLzCF/5dW3u0ePGtqzG7E&#10;mRUtZrRSfdTK1Awm4NO5MEXYo0Ng7L9Qj9ijPcCY2u61b9M/GmLwA+n9C7rIxiSMZ2VZnl1MOJPw&#10;jScXo8uUpXi97HyIXxW1LAkV9xhexlTsbkMcQo8hqVYg09TLxpis7MPCeLYTmDPoUVPHmREhwljx&#10;Zf4dqv12zVjWVfz8bFLmSpZSvqGUsSmvyhw61E9IDB0nKfbrPiN3cURjTfUeIHkaaBacXDZo5Rbv&#10;eBAevAIu2JV4j0MbQmU6SJxtyP/8mz3FY9zwctaBpxUPP7bCK7T3zYIIl6PxOBE7K0D1FIp/61m/&#10;9dhtuyBAhFnjdVlM8dEcRe2pfcJKzVNVuISVqF3xeBQXcdgerKRU83kOApWdiLf20cmUOuGWBrXq&#10;n4R3h2lG0OCOjowW03dDHWLTTUvzbSTd5IknnAdUwZSkYA0yZw4rm/bsrZ6jXj8ss18AAAD//wMA&#10;UEsDBBQABgAIAAAAIQA61RNa4wAAAAwBAAAPAAAAZHJzL2Rvd25yZXYueG1sTI/BTsMwDIbvSLxD&#10;ZCRuLKFAN5WmE0IgmLRqUJC4Zo1pC41TJdla9vRkJzja/vT7+/PlZHq2R+c7SxIuZwIYUm11R42E&#10;97fHiwUwHxRp1VtCCT/oYVmcnuQq03akV9xXoWExhHymJLQhDBnnvm7RKD+zA1K8fVpnVIija7h2&#10;aozhpueJECk3qqP4oVUD3rdYf1c7I+FjrJ7cZrX6ehmey8PmUJVrfCilPD+b7m6BBZzCHwxH/agO&#10;RXTa2h1pz3oJN8kiiaiE6zSNpY6EEGIObBtX86sEeJHz/yWKXwAAAP//AwBQSwECLQAUAAYACAAA&#10;ACEAtoM4kv4AAADhAQAAEwAAAAAAAAAAAAAAAAAAAAAAW0NvbnRlbnRfVHlwZXNdLnhtbFBLAQIt&#10;ABQABgAIAAAAIQA4/SH/1gAAAJQBAAALAAAAAAAAAAAAAAAAAC8BAABfcmVscy8ucmVsc1BLAQIt&#10;ABQABgAIAAAAIQAj1M9pUwIAAKAEAAAOAAAAAAAAAAAAAAAAAC4CAABkcnMvZTJvRG9jLnhtbFBL&#10;AQItABQABgAIAAAAIQA61RNa4wAAAAwBAAAPAAAAAAAAAAAAAAAAAK0EAABkcnMvZG93bnJldi54&#10;bWxQSwUGAAAAAAQABADzAAAAvQUAAAAA&#10;" fillcolor="window" stroked="f" strokeweight=".5pt">
                <v:textbox>
                  <w:txbxContent>
                    <w:p w14:paraId="689D8039" w14:textId="77777777" w:rsidR="002B1EAB" w:rsidRPr="00026DB5" w:rsidRDefault="002B1EAB" w:rsidP="002B1EAB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1E91D" wp14:editId="3C68C04C">
                <wp:simplePos x="0" y="0"/>
                <wp:positionH relativeFrom="column">
                  <wp:posOffset>3347720</wp:posOffset>
                </wp:positionH>
                <wp:positionV relativeFrom="paragraph">
                  <wp:posOffset>2232660</wp:posOffset>
                </wp:positionV>
                <wp:extent cx="3000375" cy="704850"/>
                <wp:effectExtent l="0" t="0" r="952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B79739" w14:textId="77777777" w:rsidR="002B1EAB" w:rsidRPr="008E6D9A" w:rsidRDefault="002B1EAB" w:rsidP="002B1EAB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E91D" id="Textfeld 23" o:spid="_x0000_s1034" type="#_x0000_t202" style="position:absolute;margin-left:263.6pt;margin-top:175.8pt;width:236.25pt;height:5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vpVgIAAKEEAAAOAAAAZHJzL2Uyb0RvYy54bWysVMtOGzEU3VfqP1jel5k8gDRiglJQqkoI&#10;kKBi7XhsMpLH17WdzKRf32NPApR2VTUL575yH+fcm4vLvjVsp3xoyFZ8dFJypqykurHPFf/+uPo0&#10;4yxEYWthyKqK71Xgl4uPHy46N1dj2pCplWdIYsO8cxXfxOjmRRHkRrUinJBTFk5NvhURqn8uai86&#10;ZG9NMS7Ls6IjXztPUoUA6/Xg5IucX2sl453WQUVmKo7eYn59ftfpLRYXYv7shds08tCG+IcuWtFY&#10;FH1JdS2iYFvf/JGqbaSnQDqeSGoL0rqRKs+AaUblu2keNsKpPAvACe4FpvD/0srb3b1nTV3x8YQz&#10;K1pw9Kj6qJWpGUzAp3NhjrAHh8DYf6EePB/tAcY0dq99m74xEIMfSO9f0EU2JmGclGU5OT/lTMJ3&#10;Xk5npxn+4vXXzof4VVHLklBxD/YyqGJ3EyI6QegxJBULZJp61RiTlX24Mp7tBIjGftTUcWZEiDBW&#10;fJU/qWmk+O1nxrKu4mcT9JKyWEr5hjhjk0XlJTrUT1AMIycp9us+Qzc7wrGmeg+UPA17FpxcNRjl&#10;Bn3cC4/FAjA4lniHRxtCZTpInG3I//ybPcWDb3g567CoFQ8/tsIrjPfNYhM+j6bTtNlZmZ6ej6H4&#10;t571W4/dtlcEiEY4SyezmOKjOYraU/uEm1qmqnAJK1G74vEoXsXhfHCTUi2XOQi77ES8sQ9OptQJ&#10;t0TUY/8kvDuwGbEHt3RcaTF/R+oQO3Cw3EbSTWY84TygCu6SgjvILB5uNh3aWz1Hvf6zLH4BAAD/&#10;/wMAUEsDBBQABgAIAAAAIQBoVDJ65AAAAAsBAAAPAAAAZHJzL2Rvd25yZXYueG1sTI/BTsMwEETv&#10;SPyDtUjcqNNAUxLiVAiBoBJRISBxdeMlCcTryHabtF+POcFxNU8zb/PVpHu2R+s6QwLmswgYUm1U&#10;R42A97eHi2tgzktSsjeEAg7oYFWcnuQyU2akV9xXvmGhhFwmBbTeDxnnrm5RSzczA1LIPo3V0ofT&#10;NlxZOYZy3fM4ihKuZUdhoZUD3rVYf1c7LeBjrB7tZr3+ehmeyuPmWJXPeF8KcX423d4A8zj5Pxh+&#10;9YM6FMFpa3akHOsFLOJlHFABl4t5AiwQaZougW0FXCVxArzI+f8fih8AAAD//wMAUEsBAi0AFAAG&#10;AAgAAAAhALaDOJL+AAAA4QEAABMAAAAAAAAAAAAAAAAAAAAAAFtDb250ZW50X1R5cGVzXS54bWxQ&#10;SwECLQAUAAYACAAAACEAOP0h/9YAAACUAQAACwAAAAAAAAAAAAAAAAAvAQAAX3JlbHMvLnJlbHNQ&#10;SwECLQAUAAYACAAAACEAGmtb6VYCAAChBAAADgAAAAAAAAAAAAAAAAAuAgAAZHJzL2Uyb0RvYy54&#10;bWxQSwECLQAUAAYACAAAACEAaFQyeuQAAAALAQAADwAAAAAAAAAAAAAAAACwBAAAZHJzL2Rvd25y&#10;ZXYueG1sUEsFBgAAAAAEAAQA8wAAAMEFAAAAAA==&#10;" fillcolor="window" stroked="f" strokeweight=".5pt">
                <v:textbox>
                  <w:txbxContent>
                    <w:p w14:paraId="0AB79739" w14:textId="77777777" w:rsidR="002B1EAB" w:rsidRPr="008E6D9A" w:rsidRDefault="002B1EAB" w:rsidP="002B1EAB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3033">
        <w:rPr>
          <w:rFonts w:ascii="Century Gothic" w:hAnsi="Century Gothic" w:cs="Arial"/>
          <w:color w:val="000000"/>
        </w:rPr>
        <w:t>Die Bilder finden S</w:t>
      </w:r>
      <w:r>
        <w:rPr>
          <w:rFonts w:ascii="Century Gothic" w:hAnsi="Century Gothic" w:cs="Arial"/>
          <w:color w:val="000000"/>
        </w:rPr>
        <w:t>ie in druckfähiger Version zum D</w:t>
      </w:r>
      <w:r w:rsidRPr="002D3033">
        <w:rPr>
          <w:rFonts w:ascii="Century Gothic" w:hAnsi="Century Gothic" w:cs="Arial"/>
          <w:color w:val="000000"/>
        </w:rPr>
        <w:t>ownload im Internet unter</w:t>
      </w:r>
      <w:r>
        <w:rPr>
          <w:rFonts w:ascii="Century Gothic" w:hAnsi="Century Gothic" w:cs="Arial"/>
          <w:color w:val="000000"/>
        </w:rPr>
        <w:t>:</w:t>
      </w:r>
    </w:p>
    <w:p w14:paraId="7F31BEE0" w14:textId="55DF88C0" w:rsidR="00B0744F" w:rsidRDefault="00B0744F" w:rsidP="002B1EAB">
      <w:pPr>
        <w:tabs>
          <w:tab w:val="left" w:pos="4536"/>
        </w:tabs>
        <w:spacing w:after="200" w:line="240" w:lineRule="auto"/>
        <w:ind w:right="1417"/>
      </w:pPr>
      <w:r w:rsidRPr="00B0744F">
        <w:rPr>
          <w:highlight w:val="yellow"/>
        </w:rPr>
        <w:t xml:space="preserve">LINK </w:t>
      </w:r>
    </w:p>
    <w:p w14:paraId="75D1FF12" w14:textId="4AA6E1D0" w:rsidR="002B1EAB" w:rsidRDefault="00B0744F" w:rsidP="002B1EAB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  <w:r>
        <w:rPr>
          <w:rFonts w:ascii="Century Gothic" w:hAnsi="Century Gothic" w:cs="Arial"/>
          <w:i/>
          <w:iCs/>
          <w:color w:val="000000"/>
        </w:rPr>
        <w:t xml:space="preserve"> </w:t>
      </w:r>
    </w:p>
    <w:p w14:paraId="5E2E2D78" w14:textId="46BED55E" w:rsidR="00FE292F" w:rsidRDefault="00B0744F" w:rsidP="00D156AB">
      <w:pPr>
        <w:spacing w:after="0" w:line="240" w:lineRule="auto"/>
        <w:rPr>
          <w:rFonts w:ascii="Century Gothic" w:eastAsia="Times New Roman" w:hAnsi="Century Gothic" w:cs="Segoe UI"/>
          <w:color w:val="0000FF"/>
          <w:u w:val="single"/>
          <w:lang w:eastAsia="de-DE"/>
        </w:rPr>
      </w:pPr>
      <w:r>
        <w:rPr>
          <w:rFonts w:ascii="Century Gothic" w:hAnsi="Century Gothic"/>
        </w:rPr>
        <w:t xml:space="preserve">Diese </w:t>
      </w:r>
      <w:r w:rsidR="00D156AB" w:rsidRPr="00533F41">
        <w:rPr>
          <w:rFonts w:ascii="Century Gothic" w:hAnsi="Century Gothic"/>
        </w:rPr>
        <w:t xml:space="preserve">Presseinformation finden Sie auch unter </w:t>
      </w:r>
      <w:hyperlink r:id="rId13" w:tooltip="https://metav-digital.de/medien/offene-community-bringt-werkzeugmaschinenindustrie-voran-umati-auf-der-metav-digital" w:history="1">
        <w:r w:rsidRPr="00B0744F">
          <w:rPr>
            <w:rFonts w:ascii="Century Gothic" w:eastAsia="Times New Roman" w:hAnsi="Century Gothic" w:cs="Segoe UI"/>
            <w:color w:val="0000FF"/>
            <w:highlight w:val="yellow"/>
            <w:u w:val="single"/>
            <w:lang w:eastAsia="de-DE"/>
          </w:rPr>
          <w:t>LINK</w:t>
        </w:r>
      </w:hyperlink>
    </w:p>
    <w:p w14:paraId="220C59FB" w14:textId="4EE4BC10" w:rsidR="006A06B2" w:rsidRDefault="006A06B2" w:rsidP="00D156AB">
      <w:pPr>
        <w:spacing w:after="0" w:line="240" w:lineRule="auto"/>
        <w:rPr>
          <w:rFonts w:ascii="Century Gothic" w:eastAsia="Times New Roman" w:hAnsi="Century Gothic" w:cs="Segoe UI"/>
          <w:color w:val="0000FF"/>
          <w:u w:val="single"/>
          <w:lang w:eastAsia="de-DE"/>
        </w:rPr>
      </w:pPr>
    </w:p>
    <w:p w14:paraId="380F8F66" w14:textId="47FD10E0" w:rsidR="006A06B2" w:rsidRDefault="006A06B2" w:rsidP="00D156AB">
      <w:pPr>
        <w:spacing w:after="0" w:line="240" w:lineRule="auto"/>
        <w:rPr>
          <w:rFonts w:ascii="Century Gothic" w:eastAsia="Times New Roman" w:hAnsi="Century Gothic" w:cs="Segoe UI"/>
          <w:color w:val="0000FF"/>
          <w:u w:val="single"/>
          <w:lang w:eastAsia="de-DE"/>
        </w:rPr>
      </w:pPr>
    </w:p>
    <w:p w14:paraId="4FF13E60" w14:textId="77777777" w:rsidR="006A06B2" w:rsidRPr="006A06B2" w:rsidRDefault="006A06B2" w:rsidP="006A06B2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p w14:paraId="527D2C87" w14:textId="77777777" w:rsidR="006A06B2" w:rsidRPr="00D156AB" w:rsidRDefault="006A06B2" w:rsidP="00D156AB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sectPr w:rsidR="006A06B2" w:rsidRPr="00D156AB" w:rsidSect="00A50A65">
      <w:headerReference w:type="default" r:id="rId14"/>
      <w:headerReference w:type="first" r:id="rId15"/>
      <w:footerReference w:type="first" r:id="rId16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FDBA" w14:textId="77777777" w:rsidR="008435E4" w:rsidRDefault="008435E4">
      <w:pPr>
        <w:spacing w:after="0" w:line="240" w:lineRule="auto"/>
      </w:pPr>
      <w:r>
        <w:separator/>
      </w:r>
    </w:p>
  </w:endnote>
  <w:endnote w:type="continuationSeparator" w:id="0">
    <w:p w14:paraId="7A73A6ED" w14:textId="77777777" w:rsidR="008435E4" w:rsidRDefault="0084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126F" w14:textId="77777777" w:rsidR="00C356A8" w:rsidRDefault="00C356A8">
    <w:pPr>
      <w:spacing w:after="0" w:line="240" w:lineRule="auto"/>
    </w:pPr>
  </w:p>
  <w:p w14:paraId="1731F2AF" w14:textId="77777777" w:rsidR="005B59FC" w:rsidRDefault="000E5A88" w:rsidP="000E5A88">
    <w:pPr>
      <w:pStyle w:val="vdwFusszeile1"/>
      <w:spacing w:before="720"/>
      <w:ind w:left="-142" w:right="-286"/>
    </w:pPr>
    <w:r w:rsidRPr="00AC535D">
      <w:rPr>
        <w:vanish w:val="0"/>
        <w:lang w:val="en-US" w:eastAsia="en-US"/>
      </w:rPr>
      <w:drawing>
        <wp:inline distT="0" distB="0" distL="0" distR="0" wp14:anchorId="7E5AF44E" wp14:editId="025B5BBC">
          <wp:extent cx="6209247" cy="1004816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9247" cy="1004816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>
                        <a:alpha val="40000"/>
                      </a:schemeClr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37EC8D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40CB" w14:textId="77777777" w:rsidR="008435E4" w:rsidRDefault="008435E4">
      <w:pPr>
        <w:spacing w:after="0" w:line="240" w:lineRule="auto"/>
      </w:pPr>
      <w:r>
        <w:separator/>
      </w:r>
    </w:p>
  </w:footnote>
  <w:footnote w:type="continuationSeparator" w:id="0">
    <w:p w14:paraId="57E04C3D" w14:textId="77777777" w:rsidR="008435E4" w:rsidRDefault="0084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A4AD" w14:textId="5CDF5686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D7410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D7410E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</w:t>
    </w:r>
    <w:r w:rsidR="00851349">
      <w:rPr>
        <w:rFonts w:ascii="Century Gothic" w:hAnsi="Century Gothic"/>
        <w:b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808"/>
      <w:gridCol w:w="4859"/>
    </w:tblGrid>
    <w:tr w:rsidR="00C356A8" w:rsidRPr="007B1A9C" w14:paraId="160E70CB" w14:textId="77777777">
      <w:trPr>
        <w:cantSplit/>
        <w:trHeight w:hRule="exact" w:val="1701"/>
      </w:trPr>
      <w:tc>
        <w:tcPr>
          <w:tcW w:w="4927" w:type="dxa"/>
        </w:tcPr>
        <w:p w14:paraId="33389089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1C0DAAA5" w14:textId="5DCE9A48" w:rsidR="00C356A8" w:rsidRPr="007B1A9C" w:rsidRDefault="00620A87" w:rsidP="006A46A0">
          <w:pPr>
            <w:pStyle w:val="vdwKopfzeile1"/>
            <w:tabs>
              <w:tab w:val="clear" w:pos="4536"/>
              <w:tab w:val="center" w:pos="4578"/>
            </w:tabs>
            <w:ind w:right="117"/>
            <w:rPr>
              <w:vanish w:val="0"/>
            </w:rPr>
          </w:pPr>
          <w:r>
            <w:rPr>
              <w:noProof/>
              <w:vanish w:val="0"/>
            </w:rPr>
            <w:drawing>
              <wp:inline distT="0" distB="0" distL="0" distR="0" wp14:anchorId="4178AB07" wp14:editId="4D46017C">
                <wp:extent cx="2974975" cy="652145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49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3582B5F" w14:textId="76E0961C" w:rsidR="00C356A8" w:rsidRPr="007B1A9C" w:rsidRDefault="00C356A8">
          <w:pPr>
            <w:pStyle w:val="vdwKopfzeile1"/>
            <w:rPr>
              <w:vanish w:val="0"/>
            </w:rPr>
          </w:pPr>
        </w:p>
        <w:p w14:paraId="7884B486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2C2EA64" wp14:editId="4AA6DC37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DAF778" w14:textId="77777777" w:rsidR="00C356A8" w:rsidRPr="007B1A9C" w:rsidRDefault="00C356A8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3C54649A" w14:textId="77777777" w:rsidR="00C356A8" w:rsidRPr="007B1A9C" w:rsidRDefault="00C356A8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0CA446A6" w14:textId="77777777" w:rsidR="00C356A8" w:rsidRPr="007B1A9C" w:rsidRDefault="00C356A8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5370947" w14:textId="77777777" w:rsidR="00C356A8" w:rsidRPr="007B1A9C" w:rsidRDefault="00C356A8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B6B9A64" w14:textId="77777777" w:rsidR="00C356A8" w:rsidRPr="007B1A9C" w:rsidRDefault="00C356A8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6A0EF7F8" w14:textId="77777777" w:rsidR="00C356A8" w:rsidRPr="007B1A9C" w:rsidRDefault="00C356A8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5B4BD8DB" w14:textId="77777777" w:rsidR="00C356A8" w:rsidRPr="007B1A9C" w:rsidRDefault="00C356A8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07CB3BC1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AC007B3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53F4146D" w14:textId="77777777" w:rsidR="004B2EEE" w:rsidRPr="007B1A9C" w:rsidRDefault="004B2EEE" w:rsidP="00F0197B">
                                <w:pPr>
                                  <w:spacing w:after="0" w:line="240" w:lineRule="auto"/>
                                  <w:ind w:left="57"/>
                                  <w:jc w:val="center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C2EA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3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05DAF778" w14:textId="77777777" w:rsidR="00C356A8" w:rsidRPr="007B1A9C" w:rsidRDefault="00C356A8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3C54649A" w14:textId="77777777" w:rsidR="00C356A8" w:rsidRPr="007B1A9C" w:rsidRDefault="00C356A8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0CA446A6" w14:textId="77777777" w:rsidR="00C356A8" w:rsidRPr="007B1A9C" w:rsidRDefault="00C356A8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5370947" w14:textId="77777777" w:rsidR="00C356A8" w:rsidRPr="007B1A9C" w:rsidRDefault="00C356A8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B6B9A64" w14:textId="77777777" w:rsidR="00C356A8" w:rsidRPr="007B1A9C" w:rsidRDefault="00C356A8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6A0EF7F8" w14:textId="77777777" w:rsidR="00C356A8" w:rsidRPr="007B1A9C" w:rsidRDefault="00C356A8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5B4BD8DB" w14:textId="77777777" w:rsidR="00C356A8" w:rsidRPr="007B1A9C" w:rsidRDefault="00C356A8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07CB3BC1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AC007B3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53F4146D" w14:textId="77777777" w:rsidR="004B2EEE" w:rsidRPr="007B1A9C" w:rsidRDefault="004B2EEE" w:rsidP="00F0197B">
                          <w:pPr>
                            <w:spacing w:after="0" w:line="240" w:lineRule="auto"/>
                            <w:ind w:left="57"/>
                            <w:jc w:val="center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5740BC01" w14:textId="77777777">
      <w:trPr>
        <w:cantSplit/>
        <w:trHeight w:hRule="exact" w:val="283"/>
      </w:trPr>
      <w:tc>
        <w:tcPr>
          <w:tcW w:w="4927" w:type="dxa"/>
        </w:tcPr>
        <w:p w14:paraId="4309D5D1" w14:textId="77777777" w:rsidR="00C356A8" w:rsidRDefault="00C356A8">
          <w:pPr>
            <w:pStyle w:val="Kopfzeile"/>
            <w:rPr>
              <w:rFonts w:ascii="Century Gothic" w:hAnsi="Century Gothic"/>
              <w:sz w:val="14"/>
            </w:rPr>
          </w:pPr>
        </w:p>
      </w:tc>
      <w:tc>
        <w:tcPr>
          <w:tcW w:w="4740" w:type="dxa"/>
        </w:tcPr>
        <w:p w14:paraId="6B5C83FF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697961A1" w14:textId="77777777" w:rsidR="00C356A8" w:rsidRDefault="00733B63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sz w:val="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B"/>
    <w:rsid w:val="00021C1C"/>
    <w:rsid w:val="000864FC"/>
    <w:rsid w:val="000E57EC"/>
    <w:rsid w:val="000E5A88"/>
    <w:rsid w:val="000F1732"/>
    <w:rsid w:val="001150C3"/>
    <w:rsid w:val="00123BBE"/>
    <w:rsid w:val="00130A57"/>
    <w:rsid w:val="001514B1"/>
    <w:rsid w:val="00152063"/>
    <w:rsid w:val="001754E0"/>
    <w:rsid w:val="00245491"/>
    <w:rsid w:val="002464D1"/>
    <w:rsid w:val="002B1EAB"/>
    <w:rsid w:val="002C236C"/>
    <w:rsid w:val="002D17FA"/>
    <w:rsid w:val="002D6846"/>
    <w:rsid w:val="003079D1"/>
    <w:rsid w:val="0038518B"/>
    <w:rsid w:val="003C619F"/>
    <w:rsid w:val="003D62D9"/>
    <w:rsid w:val="004551EA"/>
    <w:rsid w:val="004577C0"/>
    <w:rsid w:val="004861F3"/>
    <w:rsid w:val="004A735D"/>
    <w:rsid w:val="004B2EEE"/>
    <w:rsid w:val="004D78C3"/>
    <w:rsid w:val="0051553C"/>
    <w:rsid w:val="0054176B"/>
    <w:rsid w:val="0054623A"/>
    <w:rsid w:val="005778EF"/>
    <w:rsid w:val="00592CBE"/>
    <w:rsid w:val="005B59FC"/>
    <w:rsid w:val="005C5A72"/>
    <w:rsid w:val="005E1F78"/>
    <w:rsid w:val="005E4FA1"/>
    <w:rsid w:val="00620A87"/>
    <w:rsid w:val="00647A3D"/>
    <w:rsid w:val="0067632D"/>
    <w:rsid w:val="0068055E"/>
    <w:rsid w:val="006971EC"/>
    <w:rsid w:val="006A06B2"/>
    <w:rsid w:val="006A46A0"/>
    <w:rsid w:val="00733B63"/>
    <w:rsid w:val="007752A4"/>
    <w:rsid w:val="007B1A9C"/>
    <w:rsid w:val="007F21B2"/>
    <w:rsid w:val="00833E68"/>
    <w:rsid w:val="0083536B"/>
    <w:rsid w:val="008403AC"/>
    <w:rsid w:val="008435E4"/>
    <w:rsid w:val="00851349"/>
    <w:rsid w:val="008577A4"/>
    <w:rsid w:val="008F4216"/>
    <w:rsid w:val="008F6B4C"/>
    <w:rsid w:val="00907773"/>
    <w:rsid w:val="00912B87"/>
    <w:rsid w:val="00924E47"/>
    <w:rsid w:val="00A1784C"/>
    <w:rsid w:val="00A50A65"/>
    <w:rsid w:val="00A72872"/>
    <w:rsid w:val="00A8233E"/>
    <w:rsid w:val="00AF227A"/>
    <w:rsid w:val="00B0744F"/>
    <w:rsid w:val="00B32E71"/>
    <w:rsid w:val="00B9587A"/>
    <w:rsid w:val="00BA7369"/>
    <w:rsid w:val="00BC09C1"/>
    <w:rsid w:val="00BE53DA"/>
    <w:rsid w:val="00C356A8"/>
    <w:rsid w:val="00C46FC7"/>
    <w:rsid w:val="00C57C0B"/>
    <w:rsid w:val="00C97496"/>
    <w:rsid w:val="00CE0222"/>
    <w:rsid w:val="00CE3986"/>
    <w:rsid w:val="00D156AB"/>
    <w:rsid w:val="00D2128B"/>
    <w:rsid w:val="00D66E80"/>
    <w:rsid w:val="00D7410E"/>
    <w:rsid w:val="00D825B4"/>
    <w:rsid w:val="00DB1C48"/>
    <w:rsid w:val="00DC7BDC"/>
    <w:rsid w:val="00DD1733"/>
    <w:rsid w:val="00E11A4A"/>
    <w:rsid w:val="00E500CC"/>
    <w:rsid w:val="00E520FA"/>
    <w:rsid w:val="00F0197B"/>
    <w:rsid w:val="00F12476"/>
    <w:rsid w:val="00F25D5D"/>
    <w:rsid w:val="00F32FCE"/>
    <w:rsid w:val="00FA265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8C24F67"/>
  <w15:docId w15:val="{E2E65E3B-C2DC-B54C-B2EC-0066121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paragraph" w:customStyle="1" w:styleId="Text">
    <w:name w:val="Text"/>
    <w:rsid w:val="008403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tav-digital.de/medien/offene-community-bringt-werkzeugmaschinenindustrie-voran-umati-auf-der-metav-digit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storage/JOBS/METAV/2021/21Briefbo&#776;gen/Bilder/FussOK.jpg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8EDD-A6A7-1C41-8CFB-1ADC314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Becker, Sylke</cp:lastModifiedBy>
  <cp:revision>4</cp:revision>
  <cp:lastPrinted>2021-03-16T13:41:00Z</cp:lastPrinted>
  <dcterms:created xsi:type="dcterms:W3CDTF">2021-10-12T11:19:00Z</dcterms:created>
  <dcterms:modified xsi:type="dcterms:W3CDTF">2021-10-29T09:56:00Z</dcterms:modified>
</cp:coreProperties>
</file>