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A816E" w14:textId="77777777" w:rsidR="00CF5E1B" w:rsidRDefault="00CF5E1B">
      <w:pPr>
        <w:spacing w:after="0" w:line="240" w:lineRule="auto"/>
        <w:rPr>
          <w:rFonts w:ascii="Century Gothic" w:hAnsi="Century Gothic"/>
        </w:rPr>
      </w:pPr>
    </w:p>
    <w:p w14:paraId="708427B5" w14:textId="77777777" w:rsidR="00CF5E1B" w:rsidRDefault="00DF518D">
      <w:pPr>
        <w:spacing w:after="0" w:line="240" w:lineRule="auto"/>
        <w:rPr>
          <w:rFonts w:ascii="Century Gothic" w:hAnsi="Century Gothic"/>
        </w:rPr>
      </w:pPr>
      <w:r>
        <w:rPr>
          <w:rFonts w:ascii="Century Gothic" w:hAnsi="Century Gothic"/>
          <w:noProof/>
          <w:lang w:eastAsia="de-DE"/>
        </w:rPr>
        <mc:AlternateContent>
          <mc:Choice Requires="wps">
            <w:drawing>
              <wp:anchor distT="0" distB="0" distL="114300" distR="114300" simplePos="0" relativeHeight="251661312" behindDoc="0" locked="0" layoutInCell="1" allowOverlap="1" wp14:anchorId="14E62AAE" wp14:editId="5D000371">
                <wp:simplePos x="0" y="0"/>
                <wp:positionH relativeFrom="column">
                  <wp:posOffset>635</wp:posOffset>
                </wp:positionH>
                <wp:positionV relativeFrom="page">
                  <wp:posOffset>2425065</wp:posOffset>
                </wp:positionV>
                <wp:extent cx="3009900" cy="1073150"/>
                <wp:effectExtent l="0" t="0" r="0" b="0"/>
                <wp:wrapTopAndBottom/>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9900" cy="107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7EE3C5" w14:textId="77777777" w:rsidR="00CF5E1B" w:rsidRDefault="00DF518D">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14:paraId="01F4D805" w14:textId="77777777" w:rsidR="00CF5E1B" w:rsidRDefault="00DF518D">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14:paraId="290FF2B6" w14:textId="77777777" w:rsidR="00CF5E1B" w:rsidRDefault="00DF518D">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14:paraId="63DF011D" w14:textId="77777777" w:rsidR="00CF5E1B" w:rsidRDefault="00DF518D">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txbxContent>
                      </wps:txbx>
                      <wps:bodyPr vertOverflow="overflow" horzOverflow="overflow" vert="horz" wrap="square" lIns="0" tIns="0" rIns="72000" bIns="4572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62AAE" id="_x0000_t202" coordsize="21600,21600" o:spt="202" path="m,l,21600r21600,l21600,xe">
                <v:stroke joinstyle="miter"/>
                <v:path gradientshapeok="t" o:connecttype="rect"/>
              </v:shapetype>
              <v:shape id="Textfeld 2" o:spid="_x0000_s1026" type="#_x0000_t202" style="position:absolute;margin-left:.05pt;margin-top:190.95pt;width:237pt;height: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" filled="f" stroked="f" strokeweight=".5pt">
                <v:textbox inset="0,0,2mm">
                  <w:txbxContent>
                    <w:p w14:paraId="3F7EE3C5" w14:textId="77777777" w:rsidR="00CF5E1B" w:rsidRDefault="00DF518D">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14:paraId="01F4D805" w14:textId="77777777" w:rsidR="00CF5E1B" w:rsidRDefault="00DF518D">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14:paraId="290FF2B6" w14:textId="77777777" w:rsidR="00CF5E1B" w:rsidRDefault="00DF518D">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14:paraId="63DF011D" w14:textId="77777777" w:rsidR="00CF5E1B" w:rsidRDefault="00DF518D">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txbxContent>
                </v:textbox>
                <w10:wrap type="topAndBottom" anchory="page"/>
              </v:shape>
            </w:pict>
          </mc:Fallback>
        </mc:AlternateContent>
      </w:r>
    </w:p>
    <w:p w14:paraId="18F4474A" w14:textId="77777777" w:rsidR="00CF5E1B" w:rsidRDefault="00CF5E1B">
      <w:pPr>
        <w:rPr>
          <w:rFonts w:ascii="Century Gothic" w:hAnsi="Century Gothic"/>
        </w:rPr>
      </w:pPr>
    </w:p>
    <w:p w14:paraId="6350C356" w14:textId="6968BE20" w:rsidR="00CF5E1B" w:rsidRDefault="00DF518D">
      <w:pPr>
        <w:spacing w:after="240" w:line="240" w:lineRule="auto"/>
        <w:rPr>
          <w:rFonts w:ascii="Century Gothic" w:hAnsi="Century Gothic" w:cs="Arial"/>
          <w:b/>
          <w:bCs/>
          <w:sz w:val="28"/>
          <w:szCs w:val="32"/>
        </w:rPr>
      </w:pPr>
      <w:r>
        <w:rPr>
          <w:rFonts w:ascii="Century Gothic" w:hAnsi="Century Gothic" w:cs="Arial"/>
          <w:b/>
          <w:bCs/>
          <w:sz w:val="28"/>
          <w:szCs w:val="32"/>
        </w:rPr>
        <w:t xml:space="preserve">Neue Werkzeugtechnik für den Werkzeugbau </w:t>
      </w:r>
    </w:p>
    <w:p w14:paraId="2C629462" w14:textId="1014FCBE" w:rsidR="00CF5E1B" w:rsidRDefault="00DF518D">
      <w:pPr>
        <w:pStyle w:val="berschrift2"/>
        <w:ind w:right="1274"/>
        <w:rPr>
          <w:rFonts w:ascii="Century Gothic" w:hAnsi="Century Gothic"/>
          <w:sz w:val="28"/>
        </w:rPr>
      </w:pPr>
      <w:r>
        <w:rPr>
          <w:rFonts w:ascii="Century Gothic" w:hAnsi="Century Gothic"/>
        </w:rPr>
        <w:t xml:space="preserve">METAV 2022 zeigt Innovationen vom Mikrofräser-Design bis zum digitalisierten Schrumpffutter </w:t>
      </w:r>
    </w:p>
    <w:p w14:paraId="5CE33AC8" w14:textId="77777777" w:rsidR="00CF5E1B" w:rsidRDefault="00CF5E1B">
      <w:pPr>
        <w:pStyle w:val="Vorspann"/>
        <w:rPr>
          <w:rFonts w:ascii="Century Gothic" w:hAnsi="Century Gothic"/>
          <w:b/>
          <w:i w:val="0"/>
          <w:iCs/>
          <w:szCs w:val="22"/>
        </w:rPr>
      </w:pPr>
    </w:p>
    <w:p w14:paraId="1452F9EE" w14:textId="3D0625DB" w:rsidR="00CF5E1B" w:rsidRPr="009712C5" w:rsidRDefault="00DF518D">
      <w:pPr>
        <w:pStyle w:val="Vorspann"/>
        <w:rPr>
          <w:rFonts w:ascii="Century Gothic" w:hAnsi="Century Gothic"/>
          <w:i w:val="0"/>
          <w:iCs/>
          <w:szCs w:val="22"/>
        </w:rPr>
      </w:pPr>
      <w:r>
        <w:rPr>
          <w:rFonts w:ascii="Century Gothic" w:hAnsi="Century Gothic"/>
          <w:b/>
          <w:szCs w:val="22"/>
        </w:rPr>
        <w:t>Frankfurt am Main</w:t>
      </w:r>
      <w:r w:rsidRPr="009712C5">
        <w:rPr>
          <w:rFonts w:ascii="Century Gothic" w:hAnsi="Century Gothic"/>
          <w:b/>
          <w:i w:val="0"/>
          <w:iCs/>
          <w:szCs w:val="22"/>
        </w:rPr>
        <w:t xml:space="preserve">, </w:t>
      </w:r>
      <w:r w:rsidR="000F0CBF">
        <w:rPr>
          <w:rFonts w:ascii="Century Gothic" w:hAnsi="Century Gothic"/>
          <w:b/>
          <w:i w:val="0"/>
          <w:iCs/>
          <w:szCs w:val="22"/>
        </w:rPr>
        <w:t>01. November</w:t>
      </w:r>
      <w:r w:rsidRPr="009712C5">
        <w:rPr>
          <w:rFonts w:ascii="Century Gothic" w:hAnsi="Century Gothic"/>
          <w:b/>
          <w:i w:val="0"/>
          <w:iCs/>
          <w:szCs w:val="22"/>
        </w:rPr>
        <w:t xml:space="preserve"> 2021</w:t>
      </w:r>
      <w:r w:rsidR="009712C5">
        <w:rPr>
          <w:rFonts w:ascii="Century Gothic" w:hAnsi="Century Gothic"/>
          <w:szCs w:val="22"/>
        </w:rPr>
        <w:t>.</w:t>
      </w:r>
      <w:r w:rsidRPr="009712C5">
        <w:rPr>
          <w:rFonts w:ascii="Century Gothic" w:hAnsi="Century Gothic"/>
          <w:szCs w:val="22"/>
        </w:rPr>
        <w:t xml:space="preserve"> </w:t>
      </w:r>
      <w:r>
        <w:rPr>
          <w:rFonts w:ascii="Century Gothic" w:hAnsi="Century Gothic"/>
          <w:szCs w:val="22"/>
        </w:rPr>
        <w:t xml:space="preserve">– </w:t>
      </w:r>
      <w:r w:rsidRPr="009712C5">
        <w:rPr>
          <w:rFonts w:ascii="Century Gothic" w:hAnsi="Century Gothic"/>
          <w:i w:val="0"/>
          <w:iCs/>
          <w:szCs w:val="22"/>
        </w:rPr>
        <w:t>„Wacht endlich aus dem Dornröschenschlaf auf“, fordert Prof. Wolfgang Boos, Geschäftsführer der WBA Werkzeugbau Akademie Aachen GmbH in Richtung Werkzeugbau-Branche. Damit weist er darauf hin, dass digitalisierte Prozessketten zukünftig eine überlebenswichtige Rolle spielen.</w:t>
      </w:r>
      <w:r w:rsidR="004819AC" w:rsidRPr="009712C5">
        <w:rPr>
          <w:rFonts w:ascii="Century Gothic" w:hAnsi="Century Gothic"/>
          <w:i w:val="0"/>
          <w:iCs/>
          <w:szCs w:val="22"/>
        </w:rPr>
        <w:t xml:space="preserve"> </w:t>
      </w:r>
      <w:r w:rsidRPr="009712C5">
        <w:rPr>
          <w:rFonts w:ascii="Century Gothic" w:hAnsi="Century Gothic"/>
          <w:i w:val="0"/>
          <w:iCs/>
          <w:szCs w:val="22"/>
        </w:rPr>
        <w:t xml:space="preserve">Allerdings bestehen Werkzeuge und Formen nach wie vor überwiegend aus Metall und müssen effizient bearbeitet werden. Deshalb ist es </w:t>
      </w:r>
      <w:proofErr w:type="gramStart"/>
      <w:r w:rsidRPr="009712C5">
        <w:rPr>
          <w:rFonts w:ascii="Century Gothic" w:hAnsi="Century Gothic"/>
          <w:i w:val="0"/>
          <w:iCs/>
          <w:szCs w:val="22"/>
        </w:rPr>
        <w:t>durchaus angebracht</w:t>
      </w:r>
      <w:proofErr w:type="gramEnd"/>
      <w:r w:rsidRPr="009712C5">
        <w:rPr>
          <w:rFonts w:ascii="Century Gothic" w:hAnsi="Century Gothic"/>
          <w:i w:val="0"/>
          <w:iCs/>
          <w:szCs w:val="22"/>
        </w:rPr>
        <w:t>, dass neben neuen Themen wie der Digitalisierung auch die Metallbearbeitungstechnologien weiterhin im Fokus des Werkzeugbaus bleiben, damit er wettbewerbsfähig bleibt.</w:t>
      </w:r>
    </w:p>
    <w:p w14:paraId="4E4AC8D2" w14:textId="77777777" w:rsidR="00CF5E1B" w:rsidRDefault="00DF518D">
      <w:pPr>
        <w:pStyle w:val="Vorspann"/>
        <w:rPr>
          <w:rFonts w:ascii="Century Gothic" w:hAnsi="Century Gothic"/>
          <w:i w:val="0"/>
          <w:iCs/>
          <w:szCs w:val="22"/>
        </w:rPr>
      </w:pPr>
      <w:r>
        <w:rPr>
          <w:rFonts w:ascii="Century Gothic" w:hAnsi="Century Gothic"/>
          <w:i w:val="0"/>
          <w:iCs/>
          <w:szCs w:val="22"/>
        </w:rPr>
        <w:t xml:space="preserve"> </w:t>
      </w:r>
    </w:p>
    <w:p w14:paraId="26070452" w14:textId="459E34FA" w:rsidR="00CF5E1B" w:rsidRDefault="00DF518D">
      <w:pPr>
        <w:spacing w:line="360" w:lineRule="auto"/>
        <w:ind w:right="1418"/>
        <w:rPr>
          <w:rFonts w:ascii="Century Gothic" w:hAnsi="Century Gothic"/>
          <w:iCs/>
        </w:rPr>
      </w:pPr>
      <w:r>
        <w:rPr>
          <w:rFonts w:ascii="Century Gothic" w:hAnsi="Century Gothic"/>
          <w:iCs/>
        </w:rPr>
        <w:t xml:space="preserve">Als erste bedeutende Branchenmesse nach mehr als zwei messefreien Jahren bietet die METAV 2022 vom 08. bis 11. März in Düsseldorf ein Update der Werkzeugtechnik. Spannende Einblicke in ihre Innovationen geben vorab die Aussteller Diebold, Horn und </w:t>
      </w:r>
      <w:proofErr w:type="spellStart"/>
      <w:r>
        <w:rPr>
          <w:rFonts w:ascii="Century Gothic" w:hAnsi="Century Gothic"/>
          <w:iCs/>
        </w:rPr>
        <w:t>Zecha</w:t>
      </w:r>
      <w:proofErr w:type="spellEnd"/>
      <w:r>
        <w:rPr>
          <w:rFonts w:ascii="Century Gothic" w:hAnsi="Century Gothic"/>
          <w:iCs/>
        </w:rPr>
        <w:t>, stellvertretend für die Hersteller von Präzisionswerkzeugen, die zweitgrößte Ausstellergruppe.</w:t>
      </w:r>
      <w:r w:rsidR="004819AC">
        <w:rPr>
          <w:rFonts w:ascii="Century Gothic" w:hAnsi="Century Gothic"/>
          <w:iCs/>
        </w:rPr>
        <w:t xml:space="preserve"> </w:t>
      </w:r>
      <w:r>
        <w:rPr>
          <w:rFonts w:ascii="Century Gothic" w:hAnsi="Century Gothic"/>
          <w:iCs/>
        </w:rPr>
        <w:lastRenderedPageBreak/>
        <w:t>Die Bandbreite reicht vom Mikrofräser-Design über temperaturgesteuerte Schrumpfgeräte und digitalisierte Schrumpffutter bis zum HPC-Fräser mit Hitzeschutzbeschichtung.</w:t>
      </w:r>
    </w:p>
    <w:p w14:paraId="7D7781E4" w14:textId="05F8FD8B" w:rsidR="00CF5E1B" w:rsidRDefault="00DF518D">
      <w:pPr>
        <w:spacing w:line="360" w:lineRule="auto"/>
        <w:ind w:right="1418"/>
        <w:rPr>
          <w:rFonts w:ascii="Century Gothic" w:hAnsi="Century Gothic"/>
          <w:iCs/>
        </w:rPr>
      </w:pPr>
      <w:r>
        <w:rPr>
          <w:rFonts w:ascii="Century Gothic" w:hAnsi="Century Gothic"/>
          <w:iCs/>
        </w:rPr>
        <w:t xml:space="preserve">Ein Stammgast auf der </w:t>
      </w:r>
      <w:proofErr w:type="spellStart"/>
      <w:r>
        <w:rPr>
          <w:rFonts w:ascii="Century Gothic" w:hAnsi="Century Gothic"/>
          <w:iCs/>
        </w:rPr>
        <w:t>Moulding</w:t>
      </w:r>
      <w:proofErr w:type="spellEnd"/>
      <w:r>
        <w:rPr>
          <w:rFonts w:ascii="Century Gothic" w:hAnsi="Century Gothic"/>
          <w:iCs/>
        </w:rPr>
        <w:t xml:space="preserve"> Area der METAV ist die </w:t>
      </w:r>
      <w:proofErr w:type="spellStart"/>
      <w:r>
        <w:rPr>
          <w:rFonts w:ascii="Century Gothic" w:hAnsi="Century Gothic"/>
          <w:iCs/>
        </w:rPr>
        <w:t>Zecha</w:t>
      </w:r>
      <w:proofErr w:type="spellEnd"/>
      <w:r>
        <w:rPr>
          <w:rFonts w:ascii="Century Gothic" w:hAnsi="Century Gothic"/>
          <w:iCs/>
        </w:rPr>
        <w:t xml:space="preserve"> Hartmetall-Werkzeugfabrikation GmbH aus Königsbach-Stein bei Pforzheim, die Präzisionswerkzeuge für spezifische Anwendungsfälle und moderne Werkstoffe vorstellt; so zum Beispiel die Mikrofräser, die sich dank neuem </w:t>
      </w:r>
      <w:proofErr w:type="spellStart"/>
      <w:r>
        <w:rPr>
          <w:rFonts w:ascii="Century Gothic" w:hAnsi="Century Gothic"/>
          <w:iCs/>
        </w:rPr>
        <w:t>Fräserdesign</w:t>
      </w:r>
      <w:proofErr w:type="spellEnd"/>
      <w:r>
        <w:rPr>
          <w:rFonts w:ascii="Century Gothic" w:hAnsi="Century Gothic"/>
          <w:iCs/>
        </w:rPr>
        <w:t xml:space="preserve"> zum produktiven und gleichzeitig hochgenauen Zerspanen von verschiedensten Materialien, Legierungsbestandteilen und Werkstoffhärten bis 70 HRC eignen. Die Mikrofräser der Peacock-Familie sorgen mit einer Formgenauigkeit von bis zu 0,005 mm und einer Rundlaufgenauigkeit von maximal 0,003 mm für exakte Bauteilformen. </w:t>
      </w:r>
    </w:p>
    <w:p w14:paraId="7989B6B8" w14:textId="4EF270B4" w:rsidR="00CF5E1B" w:rsidRDefault="00DF518D">
      <w:pPr>
        <w:spacing w:line="360" w:lineRule="auto"/>
        <w:ind w:right="1418"/>
        <w:rPr>
          <w:rFonts w:ascii="Century Gothic" w:hAnsi="Century Gothic"/>
          <w:b/>
          <w:iCs/>
        </w:rPr>
      </w:pPr>
      <w:r>
        <w:rPr>
          <w:rFonts w:ascii="Century Gothic" w:hAnsi="Century Gothic"/>
          <w:b/>
          <w:iCs/>
        </w:rPr>
        <w:t>Reduzierter Schnittdruck erhöht Qualität der Elektroden</w:t>
      </w:r>
    </w:p>
    <w:p w14:paraId="3333AAC1" w14:textId="786F705A" w:rsidR="00CF5E1B" w:rsidRDefault="00DF518D">
      <w:pPr>
        <w:spacing w:line="360" w:lineRule="auto"/>
        <w:ind w:right="1418"/>
        <w:rPr>
          <w:rFonts w:ascii="Century Gothic" w:hAnsi="Century Gothic"/>
          <w:iCs/>
        </w:rPr>
      </w:pPr>
      <w:r>
        <w:rPr>
          <w:rFonts w:ascii="Century Gothic" w:hAnsi="Century Gothic"/>
          <w:iCs/>
        </w:rPr>
        <w:t xml:space="preserve">Für die Elektrodenfertigung gedacht sind die neuen Kugel- und </w:t>
      </w:r>
      <w:proofErr w:type="spellStart"/>
      <w:r>
        <w:rPr>
          <w:rFonts w:ascii="Century Gothic" w:hAnsi="Century Gothic"/>
          <w:iCs/>
        </w:rPr>
        <w:t>Torusfräser</w:t>
      </w:r>
      <w:proofErr w:type="spellEnd"/>
      <w:r>
        <w:rPr>
          <w:rFonts w:ascii="Century Gothic" w:hAnsi="Century Gothic"/>
          <w:iCs/>
        </w:rPr>
        <w:t xml:space="preserve">, die über eine </w:t>
      </w:r>
      <w:proofErr w:type="gramStart"/>
      <w:r>
        <w:rPr>
          <w:rFonts w:ascii="Century Gothic" w:hAnsi="Century Gothic"/>
          <w:iCs/>
        </w:rPr>
        <w:t>extrem kurze</w:t>
      </w:r>
      <w:proofErr w:type="gramEnd"/>
      <w:r>
        <w:rPr>
          <w:rFonts w:ascii="Century Gothic" w:hAnsi="Century Gothic"/>
          <w:iCs/>
        </w:rPr>
        <w:t xml:space="preserve"> Schlicht- und die neuen </w:t>
      </w:r>
      <w:proofErr w:type="spellStart"/>
      <w:r>
        <w:rPr>
          <w:rFonts w:ascii="Century Gothic" w:hAnsi="Century Gothic"/>
          <w:iCs/>
        </w:rPr>
        <w:t>Torusfräser</w:t>
      </w:r>
      <w:proofErr w:type="spellEnd"/>
      <w:r>
        <w:rPr>
          <w:rFonts w:ascii="Century Gothic" w:hAnsi="Century Gothic"/>
          <w:iCs/>
        </w:rPr>
        <w:t xml:space="preserve"> zusätzlich über eine lange Schruppschneide verfügen. Diese Fräser der </w:t>
      </w:r>
      <w:proofErr w:type="spellStart"/>
      <w:r>
        <w:rPr>
          <w:rFonts w:ascii="Century Gothic" w:hAnsi="Century Gothic"/>
          <w:iCs/>
        </w:rPr>
        <w:t>Seagull</w:t>
      </w:r>
      <w:proofErr w:type="spellEnd"/>
      <w:r>
        <w:rPr>
          <w:rFonts w:ascii="Century Gothic" w:hAnsi="Century Gothic"/>
          <w:iCs/>
        </w:rPr>
        <w:t>-Werkzeugbaureihe eignen sich für die Herstellung dünnwandiger und filigraner Graphitformen, denn sie arbeiten mit einem deutlich reduzierten Schnittdruck, der bei der Elektrodenfertigung für feinste Konturen, Oberflächen und Maßhaltigkeit sorgt.</w:t>
      </w:r>
    </w:p>
    <w:p w14:paraId="57FC8C59" w14:textId="618E7EE3" w:rsidR="00CF5E1B" w:rsidRDefault="00DF518D">
      <w:pPr>
        <w:spacing w:line="360" w:lineRule="auto"/>
        <w:ind w:right="1418"/>
        <w:rPr>
          <w:rFonts w:ascii="Century Gothic" w:hAnsi="Century Gothic"/>
          <w:iCs/>
        </w:rPr>
      </w:pPr>
      <w:r>
        <w:rPr>
          <w:rFonts w:ascii="Century Gothic" w:hAnsi="Century Gothic"/>
          <w:iCs/>
        </w:rPr>
        <w:t xml:space="preserve">Für den </w:t>
      </w:r>
      <w:proofErr w:type="spellStart"/>
      <w:r>
        <w:rPr>
          <w:rFonts w:ascii="Century Gothic" w:hAnsi="Century Gothic"/>
          <w:iCs/>
        </w:rPr>
        <w:t>Zecha</w:t>
      </w:r>
      <w:proofErr w:type="spellEnd"/>
      <w:r>
        <w:rPr>
          <w:rFonts w:ascii="Century Gothic" w:hAnsi="Century Gothic"/>
          <w:iCs/>
        </w:rPr>
        <w:t xml:space="preserve">-Anwendungstechniker Andreas Weck zeichnet die neuen Mikrofamilien vor allem das neue Design aus, weil es dem „Anwender aus dem Werkzeug- und Formenbau gleichzeitig feinste </w:t>
      </w:r>
      <w:proofErr w:type="spellStart"/>
      <w:r>
        <w:rPr>
          <w:rFonts w:ascii="Century Gothic" w:hAnsi="Century Gothic"/>
          <w:iCs/>
        </w:rPr>
        <w:t>Oberflächengüten</w:t>
      </w:r>
      <w:proofErr w:type="spellEnd"/>
      <w:r>
        <w:rPr>
          <w:rFonts w:ascii="Century Gothic" w:hAnsi="Century Gothic"/>
          <w:iCs/>
        </w:rPr>
        <w:t xml:space="preserve">, hohe Bearbeitungseffizienz und beste Bauteilformgenauigkeit garantiert.“ </w:t>
      </w:r>
    </w:p>
    <w:p w14:paraId="57C952B3" w14:textId="6C05D34D" w:rsidR="00CF5E1B" w:rsidRDefault="00DF518D">
      <w:pPr>
        <w:spacing w:line="360" w:lineRule="auto"/>
        <w:ind w:right="1418"/>
        <w:rPr>
          <w:rFonts w:ascii="Century Gothic" w:hAnsi="Century Gothic"/>
          <w:b/>
          <w:iCs/>
        </w:rPr>
      </w:pPr>
      <w:r>
        <w:rPr>
          <w:rFonts w:ascii="Century Gothic" w:hAnsi="Century Gothic"/>
          <w:b/>
          <w:iCs/>
        </w:rPr>
        <w:t>Prima Klima: Hitzeschutz für sensibles Schrumpffutter</w:t>
      </w:r>
    </w:p>
    <w:p w14:paraId="61769057" w14:textId="09D8E20C" w:rsidR="00CF5E1B" w:rsidRDefault="00DF518D">
      <w:pPr>
        <w:spacing w:line="360" w:lineRule="auto"/>
        <w:ind w:right="1418"/>
        <w:rPr>
          <w:rFonts w:ascii="Century Gothic" w:hAnsi="Century Gothic"/>
          <w:iCs/>
        </w:rPr>
      </w:pPr>
      <w:r>
        <w:rPr>
          <w:rFonts w:ascii="Century Gothic" w:hAnsi="Century Gothic"/>
          <w:iCs/>
        </w:rPr>
        <w:t xml:space="preserve">Schrumpfen, Digitalisieren und Wuchten lauten die aktuellen Themen der Helmut Diebold GmbH &amp; Co. Goldring-Werkzeugfabrik aus Jungingen </w:t>
      </w:r>
      <w:r>
        <w:rPr>
          <w:rFonts w:ascii="Century Gothic" w:hAnsi="Century Gothic"/>
          <w:iCs/>
        </w:rPr>
        <w:lastRenderedPageBreak/>
        <w:t>auf der MET</w:t>
      </w:r>
      <w:r w:rsidR="009712C5">
        <w:rPr>
          <w:rFonts w:ascii="Century Gothic" w:hAnsi="Century Gothic"/>
          <w:iCs/>
        </w:rPr>
        <w:t>A</w:t>
      </w:r>
      <w:r>
        <w:rPr>
          <w:rFonts w:ascii="Century Gothic" w:hAnsi="Century Gothic"/>
          <w:iCs/>
        </w:rPr>
        <w:t>V 2022. An den Werkzeug- und Formenbau, die Mikrobearbeitung und die</w:t>
      </w:r>
      <w:r w:rsidR="00D47E21">
        <w:rPr>
          <w:rFonts w:ascii="Century Gothic" w:hAnsi="Century Gothic"/>
          <w:iCs/>
        </w:rPr>
        <w:t xml:space="preserve"> </w:t>
      </w:r>
      <w:r>
        <w:rPr>
          <w:rFonts w:ascii="Century Gothic" w:hAnsi="Century Gothic"/>
          <w:iCs/>
        </w:rPr>
        <w:t xml:space="preserve">Hochgeschwindigkeitsbearbeitung richtet sich ein Micro-Schrumpfgerät, das Diebold vor allem für Fräser mit kleinem Durchmesser und deren Werkzeugaufnahmen (Kegelgrößen HSK 40, HSK 32, HSK 25 und HSK 20) entwickelt hat. Geschäftsführer Hermann Diebold: „Für unsere intelligenten Schrumpfgeräte spricht, dass die sensiblen Futter nicht überhitzt werden und der Schrumpfprozess sicher und einfach funktioniert.“ </w:t>
      </w:r>
    </w:p>
    <w:p w14:paraId="4CC06A01" w14:textId="25BC0DEA" w:rsidR="00CF5E1B" w:rsidRDefault="00DF518D">
      <w:pPr>
        <w:spacing w:line="360" w:lineRule="auto"/>
        <w:ind w:right="1418"/>
        <w:rPr>
          <w:rFonts w:ascii="Century Gothic" w:hAnsi="Century Gothic"/>
          <w:iCs/>
        </w:rPr>
      </w:pPr>
      <w:r>
        <w:rPr>
          <w:rFonts w:ascii="Century Gothic" w:hAnsi="Century Gothic"/>
          <w:iCs/>
        </w:rPr>
        <w:t xml:space="preserve">Das Überhitzen von Werkzeugaufnahmen verhindert eine </w:t>
      </w:r>
      <w:proofErr w:type="spellStart"/>
      <w:r>
        <w:rPr>
          <w:rFonts w:ascii="Century Gothic" w:hAnsi="Century Gothic"/>
          <w:iCs/>
        </w:rPr>
        <w:t>One</w:t>
      </w:r>
      <w:proofErr w:type="spellEnd"/>
      <w:r>
        <w:rPr>
          <w:rFonts w:ascii="Century Gothic" w:hAnsi="Century Gothic"/>
          <w:iCs/>
        </w:rPr>
        <w:t xml:space="preserve">-Touch-Funktion, denn sie sorgt dafür, dass auch weniger Geübte gut mit dem Prozess zurechtkommen und Bedienungsfehler der Vergangenheit angehören. Patentierte Pyrometertechnik in der Spule misst während des Schrumpfprozesses die Oberflächentemperatur der Futter und steuert den Prozess schonend für die sensiblen Werkzeughalter. Damit intelligentes Schrumpfen immer nach dem neuesten Entwicklungsstand abläuft, können </w:t>
      </w:r>
      <w:r w:rsidR="001F07C8">
        <w:rPr>
          <w:rFonts w:ascii="Century Gothic" w:hAnsi="Century Gothic"/>
          <w:iCs/>
        </w:rPr>
        <w:t xml:space="preserve">Kundinnen und </w:t>
      </w:r>
      <w:r>
        <w:rPr>
          <w:rFonts w:ascii="Century Gothic" w:hAnsi="Century Gothic"/>
          <w:iCs/>
        </w:rPr>
        <w:t xml:space="preserve">Kunden die Software auf der Diebold-Homepage updaten. Außerdem lassen sich Daten über die Schrumpfvorgänge im firmeneigenen Netzwerk protokollieren. </w:t>
      </w:r>
    </w:p>
    <w:p w14:paraId="443CB566" w14:textId="77777777" w:rsidR="00CF5E1B" w:rsidRDefault="00DF518D">
      <w:pPr>
        <w:spacing w:line="360" w:lineRule="auto"/>
        <w:ind w:right="1418"/>
        <w:rPr>
          <w:rFonts w:ascii="Century Gothic" w:hAnsi="Century Gothic"/>
          <w:b/>
          <w:iCs/>
        </w:rPr>
      </w:pPr>
      <w:r>
        <w:rPr>
          <w:rFonts w:ascii="Century Gothic" w:hAnsi="Century Gothic"/>
          <w:b/>
          <w:iCs/>
        </w:rPr>
        <w:t>Digitalisierung spielt wichtige Rolle beim Schrumpfen</w:t>
      </w:r>
    </w:p>
    <w:p w14:paraId="6807E4B7" w14:textId="7EF1CF2D" w:rsidR="00CF5E1B" w:rsidRDefault="00DF518D">
      <w:pPr>
        <w:spacing w:line="360" w:lineRule="auto"/>
        <w:ind w:right="1418"/>
        <w:rPr>
          <w:rFonts w:ascii="Century Gothic" w:hAnsi="Century Gothic"/>
          <w:iCs/>
        </w:rPr>
      </w:pPr>
      <w:r>
        <w:rPr>
          <w:rFonts w:ascii="Century Gothic" w:hAnsi="Century Gothic"/>
          <w:iCs/>
        </w:rPr>
        <w:t>Digitalisierung spielt auch eine wichtige Rolle bei der Universal-Wuchtmaschine für Werkzeuge, Schleifscheiben und andere Rotoren mittlerer Größen. In der neuen Software steckt über viele Jahre aufgebautes Know-how, denn die Diebold GmbH wuchtet pro Jahr tausende Werkzeugaufnahmen. Der Geschäftsführer: „Unsere Selbstentwicklung bietet daher benutzerfreundliche Features, die man bisher von solchen Anlagen nicht kennt.“</w:t>
      </w:r>
    </w:p>
    <w:p w14:paraId="1528197A" w14:textId="234E9EC0" w:rsidR="00CF5E1B" w:rsidRDefault="00DF518D">
      <w:pPr>
        <w:spacing w:line="360" w:lineRule="auto"/>
        <w:ind w:right="1418"/>
        <w:rPr>
          <w:rFonts w:ascii="Century Gothic" w:hAnsi="Century Gothic"/>
          <w:iCs/>
        </w:rPr>
      </w:pPr>
      <w:r>
        <w:rPr>
          <w:rFonts w:ascii="Century Gothic" w:hAnsi="Century Gothic"/>
          <w:iCs/>
        </w:rPr>
        <w:t xml:space="preserve">Auf die klassische Steigerung der Produktivität setzt eine schwäbische Hartmetall-Werkzeugfabrik. Die Paul Horn GmbH aus Tübingen präsentiert einen neuen Vollhartmetall-Schaftfräser, dessen neue Hochleistungsgeometrie sich besonders für HPC-Fräsen (High Performance Cutting) von </w:t>
      </w:r>
      <w:r>
        <w:rPr>
          <w:rFonts w:ascii="Century Gothic" w:hAnsi="Century Gothic"/>
          <w:iCs/>
        </w:rPr>
        <w:lastRenderedPageBreak/>
        <w:t>hochfesten Stählen mit hohen Zeitspanvolumen eignet. „Insbesondere bei dynamischen Schruppbearbeitungen sowie bei klassischen Schruppzyklen spielen die Fräser ihre Stärken aus“, erklärt Philipp Dahlhaus, Leiter Produktmanagement.</w:t>
      </w:r>
    </w:p>
    <w:p w14:paraId="6B7FC0B6" w14:textId="77777777" w:rsidR="00CF5E1B" w:rsidRDefault="00DF518D">
      <w:pPr>
        <w:spacing w:line="360" w:lineRule="auto"/>
        <w:ind w:right="1418"/>
        <w:rPr>
          <w:rFonts w:ascii="Century Gothic" w:hAnsi="Century Gothic"/>
          <w:b/>
          <w:iCs/>
        </w:rPr>
      </w:pPr>
      <w:r>
        <w:rPr>
          <w:rFonts w:ascii="Century Gothic" w:hAnsi="Century Gothic"/>
          <w:b/>
          <w:iCs/>
        </w:rPr>
        <w:t xml:space="preserve">Hohe Laufruhe dank ungleicher </w:t>
      </w:r>
      <w:proofErr w:type="spellStart"/>
      <w:r>
        <w:rPr>
          <w:rFonts w:ascii="Century Gothic" w:hAnsi="Century Gothic"/>
          <w:b/>
          <w:iCs/>
        </w:rPr>
        <w:t>Drallwinkel</w:t>
      </w:r>
      <w:proofErr w:type="spellEnd"/>
    </w:p>
    <w:p w14:paraId="1F10FBFB" w14:textId="6134E699" w:rsidR="00CF5E1B" w:rsidRDefault="00DF518D">
      <w:pPr>
        <w:spacing w:line="360" w:lineRule="auto"/>
        <w:ind w:right="1418"/>
        <w:rPr>
          <w:rFonts w:ascii="Century Gothic" w:hAnsi="Century Gothic"/>
          <w:iCs/>
        </w:rPr>
      </w:pPr>
      <w:r>
        <w:rPr>
          <w:rFonts w:ascii="Century Gothic" w:hAnsi="Century Gothic"/>
          <w:iCs/>
        </w:rPr>
        <w:t xml:space="preserve">Die Tübinger Firma hat bei der Neuentwicklung an vielen Parameter-Stellschrauben gedreht. Bewusst besitzen die Fräser unterschiedliche </w:t>
      </w:r>
      <w:proofErr w:type="spellStart"/>
      <w:r>
        <w:rPr>
          <w:rFonts w:ascii="Century Gothic" w:hAnsi="Century Gothic"/>
          <w:iCs/>
        </w:rPr>
        <w:t>Drallwinkel</w:t>
      </w:r>
      <w:proofErr w:type="spellEnd"/>
      <w:r>
        <w:rPr>
          <w:rFonts w:ascii="Century Gothic" w:hAnsi="Century Gothic"/>
          <w:iCs/>
        </w:rPr>
        <w:t xml:space="preserve">: Es kommt zu ungleicher Zahnteilung, die auch beim sehr schnellen Fräsen für hohe Laufruhe sorgt. Auch beim Schlichten zeigt das System Stärken. So führt die hohe Laufruhe beispielsweise beim Umsäumen zu hohen </w:t>
      </w:r>
      <w:proofErr w:type="spellStart"/>
      <w:r>
        <w:rPr>
          <w:rFonts w:ascii="Century Gothic" w:hAnsi="Century Gothic"/>
          <w:iCs/>
        </w:rPr>
        <w:t>Oberflächengüten</w:t>
      </w:r>
      <w:proofErr w:type="spellEnd"/>
      <w:r>
        <w:rPr>
          <w:rFonts w:ascii="Century Gothic" w:hAnsi="Century Gothic"/>
          <w:iCs/>
        </w:rPr>
        <w:t xml:space="preserve">. Außerdem verbesserten sie die Stirngeometrie, um so den Schnittdruck beim Eintauchen in einer Helix oder in der Rampe zu reduzieren. Die verbesserten Spanräume bieten im Einsatz eine hohe Prozesssicherheit in Spanformung und -abfuhr. </w:t>
      </w:r>
    </w:p>
    <w:p w14:paraId="699F9B61" w14:textId="1BCF5D92" w:rsidR="00CF5E1B" w:rsidRDefault="00DF518D">
      <w:pPr>
        <w:spacing w:line="360" w:lineRule="auto"/>
        <w:ind w:right="1418"/>
        <w:rPr>
          <w:rFonts w:ascii="Century Gothic" w:hAnsi="Century Gothic"/>
          <w:iCs/>
        </w:rPr>
      </w:pPr>
      <w:r>
        <w:rPr>
          <w:rFonts w:ascii="Century Gothic" w:hAnsi="Century Gothic"/>
          <w:iCs/>
        </w:rPr>
        <w:t xml:space="preserve">Das HPC-Fräsen mit hohen Zeitspanvolumen in hochfesten Stählen gelingt nur dann optimal, wenn die Werkstofffrage nicht vernachlässigt wird. Horn setzt auf neue Hartmetall-Substrate und neue Beschichtungsverfahren. So bestehen die Fräser aus der Hartmetallsorte ES3P und erhalten eine </w:t>
      </w:r>
      <w:proofErr w:type="spellStart"/>
      <w:r>
        <w:rPr>
          <w:rFonts w:ascii="Century Gothic" w:hAnsi="Century Gothic"/>
          <w:iCs/>
        </w:rPr>
        <w:t>HiPIMS</w:t>
      </w:r>
      <w:proofErr w:type="spellEnd"/>
      <w:r>
        <w:rPr>
          <w:rFonts w:ascii="Century Gothic" w:hAnsi="Century Gothic"/>
          <w:iCs/>
        </w:rPr>
        <w:t xml:space="preserve">-Beschichtung. Dabei handelt es sich um „High Power </w:t>
      </w:r>
      <w:proofErr w:type="spellStart"/>
      <w:r>
        <w:rPr>
          <w:rFonts w:ascii="Century Gothic" w:hAnsi="Century Gothic"/>
          <w:iCs/>
        </w:rPr>
        <w:t>Pulsed</w:t>
      </w:r>
      <w:proofErr w:type="spellEnd"/>
      <w:r>
        <w:rPr>
          <w:rFonts w:ascii="Century Gothic" w:hAnsi="Century Gothic"/>
          <w:iCs/>
        </w:rPr>
        <w:t xml:space="preserve"> Magnetron </w:t>
      </w:r>
      <w:proofErr w:type="spellStart"/>
      <w:r>
        <w:rPr>
          <w:rFonts w:ascii="Century Gothic" w:hAnsi="Century Gothic"/>
          <w:iCs/>
        </w:rPr>
        <w:t>Sputtering</w:t>
      </w:r>
      <w:proofErr w:type="spellEnd"/>
      <w:r>
        <w:rPr>
          <w:rFonts w:ascii="Century Gothic" w:hAnsi="Century Gothic"/>
          <w:iCs/>
        </w:rPr>
        <w:t>“, das Metallschichten mit Hilfe eines sehr kurz gepulsten Plasmas aufträgt.</w:t>
      </w:r>
    </w:p>
    <w:p w14:paraId="732B991C" w14:textId="77777777" w:rsidR="00CF5E1B" w:rsidRDefault="00DF518D">
      <w:pPr>
        <w:spacing w:line="360" w:lineRule="auto"/>
        <w:ind w:right="1418"/>
        <w:rPr>
          <w:rFonts w:ascii="Century Gothic" w:hAnsi="Century Gothic"/>
          <w:b/>
          <w:iCs/>
        </w:rPr>
      </w:pPr>
      <w:r>
        <w:rPr>
          <w:rFonts w:ascii="Century Gothic" w:hAnsi="Century Gothic"/>
          <w:b/>
          <w:iCs/>
        </w:rPr>
        <w:t>Hitzeschild verlängert Werkzeugleben</w:t>
      </w:r>
    </w:p>
    <w:p w14:paraId="6A9DACEC" w14:textId="6A383614" w:rsidR="00CF5E1B" w:rsidRDefault="00DF518D">
      <w:pPr>
        <w:spacing w:line="360" w:lineRule="auto"/>
        <w:ind w:right="1418"/>
        <w:rPr>
          <w:rFonts w:ascii="Century Gothic" w:hAnsi="Century Gothic"/>
          <w:iCs/>
        </w:rPr>
      </w:pPr>
      <w:r>
        <w:rPr>
          <w:rFonts w:ascii="Century Gothic" w:hAnsi="Century Gothic"/>
          <w:iCs/>
        </w:rPr>
        <w:t xml:space="preserve">„Für das Verfahren spricht, dass es den Aufbau von sehr dichten, kompakten sowie gleichzeitig sehr harten und zähen Beschichtungen ermöglicht“, sagt Produktmanager Dahlhaus. „Die Schichten besitzen eine sehr homogene Struktur und auch bei komplexen </w:t>
      </w:r>
      <w:proofErr w:type="spellStart"/>
      <w:r>
        <w:rPr>
          <w:rFonts w:ascii="Century Gothic" w:hAnsi="Century Gothic"/>
          <w:iCs/>
        </w:rPr>
        <w:t>Werkzeuggeometrien</w:t>
      </w:r>
      <w:proofErr w:type="spellEnd"/>
      <w:r>
        <w:rPr>
          <w:rFonts w:ascii="Century Gothic" w:hAnsi="Century Gothic"/>
          <w:iCs/>
        </w:rPr>
        <w:t xml:space="preserve"> eine gleichmäßige Schichtdicke.“ Die Beschichtung weist eine sehr hohe Haftung auf und sorgt daher für eine hohe Schneidkantenstabilität. Eine </w:t>
      </w:r>
      <w:r>
        <w:rPr>
          <w:rFonts w:ascii="Century Gothic" w:hAnsi="Century Gothic"/>
          <w:iCs/>
        </w:rPr>
        <w:lastRenderedPageBreak/>
        <w:t>nicht zu vernachlässigende Eigenschaft ist die hohe Temperaturbeständigkeit der Beschichtung: Sie dient als Hitzeschild, der die Wärmeeinleitung in den Werkstoff senkt und so dank Standzeiterhöhung das Werkzeugleben verlängert.</w:t>
      </w:r>
    </w:p>
    <w:p w14:paraId="53775CAE" w14:textId="2EC86C41" w:rsidR="00CF5E1B" w:rsidRDefault="00DF518D">
      <w:pPr>
        <w:spacing w:line="360" w:lineRule="auto"/>
        <w:ind w:right="1418"/>
        <w:rPr>
          <w:rFonts w:ascii="Century Gothic" w:hAnsi="Century Gothic"/>
          <w:iCs/>
        </w:rPr>
      </w:pPr>
      <w:r>
        <w:rPr>
          <w:rFonts w:ascii="Century Gothic" w:hAnsi="Century Gothic"/>
          <w:iCs/>
        </w:rPr>
        <w:t>Auch im kommenden Jahr wird der VDMA Präzisionswerkzeuge als ideeller Träger der METAV 2022 wieder mit einen Firmengemeinschaftsstand vom 08. bis 11. März in Düsseldorf präsent sein.</w:t>
      </w:r>
    </w:p>
    <w:p w14:paraId="252B5B3A" w14:textId="77777777" w:rsidR="00CF5E1B" w:rsidRDefault="00DF518D">
      <w:pPr>
        <w:spacing w:line="240" w:lineRule="auto"/>
        <w:ind w:right="1418"/>
        <w:rPr>
          <w:rFonts w:ascii="Century Gothic" w:hAnsi="Century Gothic" w:cs="Arial"/>
          <w:i/>
          <w:iCs/>
        </w:rPr>
      </w:pPr>
      <w:r>
        <w:rPr>
          <w:rFonts w:ascii="Century Gothic" w:hAnsi="Century Gothic" w:cs="Arial"/>
          <w:i/>
          <w:iCs/>
        </w:rPr>
        <w:t>Autor: Nikolaus Fecht, Gelsenkirchen</w:t>
      </w:r>
    </w:p>
    <w:p w14:paraId="0B5775A6" w14:textId="77777777" w:rsidR="00CF5E1B" w:rsidRDefault="00DF518D">
      <w:pPr>
        <w:spacing w:line="240" w:lineRule="auto"/>
        <w:ind w:right="1418"/>
        <w:rPr>
          <w:rFonts w:ascii="Century Gothic" w:hAnsi="Century Gothic" w:cs="Arial"/>
          <w:i/>
          <w:iCs/>
        </w:rPr>
      </w:pPr>
      <w:r>
        <w:rPr>
          <w:rFonts w:ascii="Century Gothic" w:hAnsi="Century Gothic" w:cs="Arial"/>
          <w:i/>
          <w:iCs/>
        </w:rPr>
        <w:t>Umfang: rund 7.000 Zeichen inkl. Leerzeichen</w:t>
      </w:r>
      <w:r>
        <w:rPr>
          <w:rFonts w:ascii="Century Gothic" w:hAnsi="Century Gothic" w:cs="Arial"/>
          <w:i/>
          <w:iCs/>
        </w:rPr>
        <w:br/>
      </w:r>
    </w:p>
    <w:p w14:paraId="09E4A304" w14:textId="41F01055" w:rsidR="00CF5E1B" w:rsidRDefault="00805F90" w:rsidP="00805F90">
      <w:pPr>
        <w:spacing w:line="360" w:lineRule="auto"/>
        <w:ind w:right="1418"/>
        <w:rPr>
          <w:rFonts w:ascii="Century Gothic" w:hAnsi="Century Gothic"/>
          <w:i/>
        </w:rPr>
      </w:pPr>
      <w:r>
        <w:rPr>
          <w:rFonts w:ascii="Century Gothic" w:hAnsi="Century Gothic" w:cs="Arial"/>
          <w:b/>
        </w:rPr>
        <w:t>A</w:t>
      </w:r>
      <w:r w:rsidR="00DF518D">
        <w:rPr>
          <w:rFonts w:ascii="Century Gothic" w:hAnsi="Century Gothic" w:cs="Arial"/>
          <w:b/>
        </w:rPr>
        <w:t>nsprechpartner</w:t>
      </w:r>
    </w:p>
    <w:p w14:paraId="25FC2689" w14:textId="77777777" w:rsidR="005D36DE" w:rsidRDefault="00DF518D" w:rsidP="00D47E21">
      <w:pPr>
        <w:spacing w:after="0" w:line="240" w:lineRule="auto"/>
        <w:rPr>
          <w:rFonts w:ascii="Century Gothic" w:hAnsi="Century Gothic" w:cs="Arial"/>
        </w:rPr>
      </w:pPr>
      <w:r>
        <w:rPr>
          <w:rFonts w:ascii="Century Gothic" w:hAnsi="Century Gothic" w:cs="Arial"/>
        </w:rPr>
        <w:t xml:space="preserve">VDMA Präzisionswerkzeuge </w:t>
      </w:r>
      <w:r w:rsidR="004F1A47">
        <w:rPr>
          <w:rFonts w:ascii="Century Gothic" w:hAnsi="Century Gothic" w:cs="Arial"/>
        </w:rPr>
        <w:br/>
      </w:r>
      <w:r>
        <w:rPr>
          <w:rFonts w:ascii="Century Gothic" w:hAnsi="Century Gothic" w:cs="Arial"/>
        </w:rPr>
        <w:t xml:space="preserve">Alfred Graf Zedtwitz </w:t>
      </w:r>
    </w:p>
    <w:p w14:paraId="7F5B909C" w14:textId="77777777" w:rsidR="005404E6" w:rsidRDefault="00DF518D" w:rsidP="00D47E21">
      <w:pPr>
        <w:spacing w:after="0" w:line="240" w:lineRule="auto"/>
        <w:rPr>
          <w:rFonts w:ascii="Century Gothic" w:hAnsi="Century Gothic" w:cs="Arial"/>
        </w:rPr>
      </w:pPr>
      <w:r>
        <w:rPr>
          <w:rFonts w:ascii="Century Gothic" w:hAnsi="Century Gothic" w:cs="Arial"/>
        </w:rPr>
        <w:t>Lyoner Str. 18</w:t>
      </w:r>
      <w:r w:rsidR="004F1A47">
        <w:rPr>
          <w:rFonts w:ascii="Century Gothic" w:hAnsi="Century Gothic" w:cs="Arial"/>
        </w:rPr>
        <w:br/>
      </w:r>
      <w:r>
        <w:rPr>
          <w:rFonts w:ascii="Century Gothic" w:hAnsi="Century Gothic" w:cs="Arial"/>
        </w:rPr>
        <w:t>60528 Frankfurt am Main</w:t>
      </w:r>
    </w:p>
    <w:p w14:paraId="5C7B3D58" w14:textId="160FAAB0" w:rsidR="00CF5E1B" w:rsidRPr="00D47E21" w:rsidRDefault="005404E6" w:rsidP="00D47E21">
      <w:pPr>
        <w:spacing w:after="0" w:line="240" w:lineRule="auto"/>
        <w:rPr>
          <w:rFonts w:ascii="Century Gothic" w:hAnsi="Century Gothic" w:cs="Arial"/>
        </w:rPr>
      </w:pPr>
      <w:r>
        <w:rPr>
          <w:rFonts w:ascii="Century Gothic" w:hAnsi="Century Gothic" w:cs="Arial"/>
        </w:rPr>
        <w:t>DEUTSCHLAND</w:t>
      </w:r>
      <w:r w:rsidR="00B74B24">
        <w:rPr>
          <w:rFonts w:ascii="Century Gothic" w:hAnsi="Century Gothic" w:cs="Arial"/>
        </w:rPr>
        <w:br/>
      </w:r>
      <w:r w:rsidR="00DF518D">
        <w:rPr>
          <w:rFonts w:ascii="Century Gothic" w:hAnsi="Century Gothic" w:cs="Arial"/>
        </w:rPr>
        <w:t>Tel</w:t>
      </w:r>
      <w:r w:rsidR="005D36DE">
        <w:rPr>
          <w:rFonts w:ascii="Century Gothic" w:hAnsi="Century Gothic" w:cs="Arial"/>
        </w:rPr>
        <w:t>.</w:t>
      </w:r>
      <w:r w:rsidR="00DF518D">
        <w:rPr>
          <w:rFonts w:ascii="Century Gothic" w:hAnsi="Century Gothic" w:cs="Arial"/>
        </w:rPr>
        <w:t xml:space="preserve"> +49 69 6603</w:t>
      </w:r>
      <w:r w:rsidR="005D36DE">
        <w:rPr>
          <w:rFonts w:ascii="Century Gothic" w:hAnsi="Century Gothic" w:cs="Arial"/>
        </w:rPr>
        <w:t xml:space="preserve"> </w:t>
      </w:r>
      <w:r w:rsidR="00DF518D">
        <w:rPr>
          <w:rFonts w:ascii="Century Gothic" w:hAnsi="Century Gothic" w:cs="Arial"/>
        </w:rPr>
        <w:t>1269</w:t>
      </w:r>
      <w:r w:rsidR="004F1A47">
        <w:rPr>
          <w:rFonts w:ascii="Century Gothic" w:hAnsi="Century Gothic" w:cs="Arial"/>
        </w:rPr>
        <w:br/>
      </w:r>
      <w:hyperlink r:id="rId7" w:history="1">
        <w:r w:rsidR="005D36DE" w:rsidRPr="00EF174E">
          <w:rPr>
            <w:rStyle w:val="Hyperlink"/>
            <w:rFonts w:ascii="Century Gothic" w:hAnsi="Century Gothic" w:cs="Arial"/>
          </w:rPr>
          <w:t>alfred.zedtwitz@vdma.org</w:t>
        </w:r>
      </w:hyperlink>
      <w:r w:rsidR="005D36DE">
        <w:rPr>
          <w:rFonts w:ascii="Century Gothic" w:hAnsi="Century Gothic" w:cs="Arial"/>
        </w:rPr>
        <w:t xml:space="preserve"> </w:t>
      </w:r>
      <w:r w:rsidR="00DF518D" w:rsidRPr="00D47E21">
        <w:rPr>
          <w:rFonts w:ascii="Century Gothic" w:hAnsi="Century Gothic" w:cs="Arial"/>
        </w:rPr>
        <w:br/>
      </w:r>
      <w:hyperlink r:id="rId8" w:history="1">
        <w:r w:rsidR="005D36DE" w:rsidRPr="00EF174E">
          <w:rPr>
            <w:rStyle w:val="Hyperlink"/>
            <w:rFonts w:ascii="Century Gothic" w:hAnsi="Century Gothic" w:cs="Arial"/>
          </w:rPr>
          <w:t>www.pwz.vdma.org</w:t>
        </w:r>
      </w:hyperlink>
      <w:r w:rsidR="005D36DE">
        <w:rPr>
          <w:rFonts w:ascii="Century Gothic" w:hAnsi="Century Gothic" w:cs="Arial"/>
        </w:rPr>
        <w:t xml:space="preserve"> </w:t>
      </w:r>
    </w:p>
    <w:p w14:paraId="4653719E" w14:textId="77777777" w:rsidR="00682154" w:rsidRPr="00D47E21" w:rsidRDefault="00682154" w:rsidP="00B74B24">
      <w:pPr>
        <w:spacing w:after="0" w:line="240" w:lineRule="auto"/>
        <w:rPr>
          <w:rFonts w:ascii="Century Gothic" w:hAnsi="Century Gothic" w:cs="Arial"/>
        </w:rPr>
      </w:pPr>
      <w:r w:rsidRPr="00D47E21">
        <w:rPr>
          <w:rFonts w:ascii="Century Gothic" w:hAnsi="Century Gothic" w:cs="Arial"/>
        </w:rPr>
        <w:br/>
        <w:t>Helmut Diebold GmbH &amp; Co.</w:t>
      </w:r>
    </w:p>
    <w:p w14:paraId="0A3AA71F" w14:textId="77777777" w:rsidR="00682154" w:rsidRPr="00D47E21" w:rsidRDefault="00682154" w:rsidP="00D47E21">
      <w:pPr>
        <w:spacing w:after="0" w:line="240" w:lineRule="auto"/>
        <w:rPr>
          <w:rFonts w:ascii="Century Gothic" w:hAnsi="Century Gothic" w:cs="Arial"/>
        </w:rPr>
      </w:pPr>
      <w:r w:rsidRPr="00D47E21">
        <w:rPr>
          <w:rFonts w:ascii="Century Gothic" w:hAnsi="Century Gothic" w:cs="Arial"/>
        </w:rPr>
        <w:t>Goldring Werkzeugfabrik</w:t>
      </w:r>
    </w:p>
    <w:p w14:paraId="75173636" w14:textId="4EC11ACA" w:rsidR="00682154" w:rsidRPr="00D47E21" w:rsidRDefault="00682154" w:rsidP="00D47E21">
      <w:pPr>
        <w:spacing w:after="0" w:line="240" w:lineRule="auto"/>
        <w:rPr>
          <w:rFonts w:ascii="Century Gothic" w:hAnsi="Century Gothic" w:cs="Arial"/>
        </w:rPr>
      </w:pPr>
      <w:r w:rsidRPr="00D47E21">
        <w:rPr>
          <w:rFonts w:ascii="Century Gothic" w:hAnsi="Century Gothic" w:cs="Arial"/>
        </w:rPr>
        <w:t xml:space="preserve">Martina Diebold </w:t>
      </w:r>
      <w:r w:rsidR="00B74B24">
        <w:rPr>
          <w:rFonts w:ascii="Century Gothic" w:hAnsi="Century Gothic" w:cs="Arial"/>
        </w:rPr>
        <w:br/>
      </w:r>
      <w:r w:rsidRPr="00D47E21">
        <w:rPr>
          <w:rFonts w:ascii="Century Gothic" w:hAnsi="Century Gothic" w:cs="Arial"/>
        </w:rPr>
        <w:t>An der Sägmühle 4</w:t>
      </w:r>
    </w:p>
    <w:p w14:paraId="0210E598" w14:textId="77777777" w:rsidR="005404E6" w:rsidRDefault="00682154" w:rsidP="00D47E21">
      <w:pPr>
        <w:spacing w:after="0" w:line="240" w:lineRule="auto"/>
        <w:rPr>
          <w:rFonts w:ascii="Century Gothic" w:hAnsi="Century Gothic" w:cs="Arial"/>
        </w:rPr>
      </w:pPr>
      <w:r w:rsidRPr="00D47E21">
        <w:rPr>
          <w:rFonts w:ascii="Century Gothic" w:hAnsi="Century Gothic" w:cs="Arial"/>
        </w:rPr>
        <w:t>72417 Jungingen</w:t>
      </w:r>
    </w:p>
    <w:p w14:paraId="0B7121C7" w14:textId="7C2BC9FE" w:rsidR="00682154" w:rsidRPr="00D47E21" w:rsidRDefault="005404E6" w:rsidP="00D47E21">
      <w:pPr>
        <w:spacing w:after="0" w:line="240" w:lineRule="auto"/>
        <w:rPr>
          <w:rFonts w:ascii="Century Gothic" w:hAnsi="Century Gothic" w:cs="Arial"/>
        </w:rPr>
      </w:pPr>
      <w:r>
        <w:rPr>
          <w:rFonts w:ascii="Century Gothic" w:hAnsi="Century Gothic" w:cs="Arial"/>
        </w:rPr>
        <w:t>DEUTSCHLAND</w:t>
      </w:r>
      <w:r w:rsidR="004F1A47" w:rsidRPr="00D47E21">
        <w:rPr>
          <w:rFonts w:ascii="Century Gothic" w:hAnsi="Century Gothic" w:cs="Arial"/>
        </w:rPr>
        <w:br/>
      </w:r>
      <w:r w:rsidR="00682154" w:rsidRPr="00D47E21">
        <w:rPr>
          <w:rFonts w:ascii="Century Gothic" w:hAnsi="Century Gothic" w:cs="Arial"/>
        </w:rPr>
        <w:t>Tel</w:t>
      </w:r>
      <w:r w:rsidR="005D36DE">
        <w:rPr>
          <w:rFonts w:ascii="Century Gothic" w:hAnsi="Century Gothic" w:cs="Arial"/>
        </w:rPr>
        <w:t>.</w:t>
      </w:r>
      <w:r w:rsidR="00682154" w:rsidRPr="00D47E21">
        <w:rPr>
          <w:rFonts w:ascii="Century Gothic" w:hAnsi="Century Gothic" w:cs="Arial"/>
        </w:rPr>
        <w:t xml:space="preserve"> +49 7477 871 57 </w:t>
      </w:r>
      <w:r w:rsidR="00B74B24" w:rsidRPr="00D47E21">
        <w:rPr>
          <w:rFonts w:ascii="Century Gothic" w:hAnsi="Century Gothic" w:cs="Arial"/>
        </w:rPr>
        <w:br/>
      </w:r>
      <w:hyperlink r:id="rId9" w:history="1">
        <w:r w:rsidR="005D36DE" w:rsidRPr="00EF174E">
          <w:rPr>
            <w:rStyle w:val="Hyperlink"/>
            <w:rFonts w:ascii="Century Gothic" w:hAnsi="Century Gothic" w:cs="Arial"/>
          </w:rPr>
          <w:t>m.diebold@hsk.com</w:t>
        </w:r>
      </w:hyperlink>
      <w:r w:rsidR="005D36DE">
        <w:rPr>
          <w:rFonts w:ascii="Century Gothic" w:hAnsi="Century Gothic" w:cs="Arial"/>
        </w:rPr>
        <w:t xml:space="preserve"> </w:t>
      </w:r>
    </w:p>
    <w:p w14:paraId="0E297FA0" w14:textId="2B9AF8D2" w:rsidR="00682154" w:rsidRPr="00D47E21" w:rsidRDefault="00D13CDE" w:rsidP="00D47E21">
      <w:pPr>
        <w:spacing w:after="0" w:line="240" w:lineRule="auto"/>
        <w:rPr>
          <w:rFonts w:ascii="Century Gothic" w:hAnsi="Century Gothic" w:cs="Arial"/>
        </w:rPr>
      </w:pPr>
      <w:hyperlink r:id="rId10" w:history="1">
        <w:r w:rsidR="005D36DE" w:rsidRPr="00EF174E">
          <w:rPr>
            <w:rStyle w:val="Hyperlink"/>
            <w:rFonts w:ascii="Century Gothic" w:hAnsi="Century Gothic" w:cs="Arial"/>
          </w:rPr>
          <w:t>http://www.hsk.com</w:t>
        </w:r>
      </w:hyperlink>
      <w:r w:rsidR="005D36DE">
        <w:rPr>
          <w:rFonts w:ascii="Century Gothic" w:hAnsi="Century Gothic" w:cs="Arial"/>
        </w:rPr>
        <w:t xml:space="preserve"> </w:t>
      </w:r>
    </w:p>
    <w:p w14:paraId="7AA1BC35" w14:textId="6911D6AB" w:rsidR="00682154" w:rsidRPr="00D47E21" w:rsidRDefault="00682154" w:rsidP="00D47E21">
      <w:pPr>
        <w:spacing w:after="0" w:line="240" w:lineRule="auto"/>
        <w:rPr>
          <w:rFonts w:ascii="Century Gothic" w:hAnsi="Century Gothic" w:cs="Arial"/>
        </w:rPr>
      </w:pPr>
    </w:p>
    <w:p w14:paraId="2F997866" w14:textId="77777777" w:rsidR="009712C5" w:rsidRDefault="00682154" w:rsidP="00D47E21">
      <w:pPr>
        <w:spacing w:after="0" w:line="240" w:lineRule="auto"/>
        <w:rPr>
          <w:rFonts w:ascii="Century Gothic" w:hAnsi="Century Gothic" w:cs="Arial"/>
        </w:rPr>
      </w:pPr>
      <w:r w:rsidRPr="00B74B24">
        <w:rPr>
          <w:rFonts w:ascii="Century Gothic" w:hAnsi="Century Gothic" w:cs="Arial"/>
        </w:rPr>
        <w:t>Hartmetall-Werkzeugfabrik Paul Horn GmbH</w:t>
      </w:r>
      <w:r w:rsidRPr="00B74B24">
        <w:rPr>
          <w:rFonts w:ascii="Century Gothic" w:hAnsi="Century Gothic" w:cs="Arial"/>
        </w:rPr>
        <w:br/>
      </w:r>
      <w:r w:rsidR="0021429E" w:rsidRPr="00B74B24">
        <w:rPr>
          <w:rFonts w:ascii="Century Gothic" w:hAnsi="Century Gothic" w:cs="Arial"/>
        </w:rPr>
        <w:t>Christian Thiele</w:t>
      </w:r>
      <w:r w:rsidR="0021429E" w:rsidRPr="00B74B24">
        <w:rPr>
          <w:rFonts w:ascii="Century Gothic" w:hAnsi="Century Gothic" w:cs="Arial"/>
        </w:rPr>
        <w:br/>
      </w:r>
      <w:r w:rsidRPr="00B74B24">
        <w:rPr>
          <w:rFonts w:ascii="Century Gothic" w:hAnsi="Century Gothic" w:cs="Arial"/>
        </w:rPr>
        <w:t>Horn-Straße 17</w:t>
      </w:r>
    </w:p>
    <w:p w14:paraId="393F5DD7" w14:textId="36F10238" w:rsidR="0021429E" w:rsidRDefault="00682154" w:rsidP="00D47E21">
      <w:pPr>
        <w:spacing w:after="0" w:line="240" w:lineRule="auto"/>
        <w:rPr>
          <w:rFonts w:ascii="Century Gothic" w:hAnsi="Century Gothic" w:cs="Arial"/>
        </w:rPr>
      </w:pPr>
      <w:r w:rsidRPr="00B74B24">
        <w:rPr>
          <w:rFonts w:ascii="Century Gothic" w:hAnsi="Century Gothic" w:cs="Arial"/>
        </w:rPr>
        <w:t>2072 Tübingen</w:t>
      </w:r>
    </w:p>
    <w:p w14:paraId="56EEFC61" w14:textId="781308E8" w:rsidR="005404E6" w:rsidRPr="00B74B24" w:rsidRDefault="005404E6" w:rsidP="00D47E21">
      <w:pPr>
        <w:spacing w:after="0" w:line="240" w:lineRule="auto"/>
        <w:rPr>
          <w:rFonts w:ascii="Century Gothic" w:hAnsi="Century Gothic" w:cs="Arial"/>
        </w:rPr>
      </w:pPr>
      <w:r>
        <w:rPr>
          <w:rFonts w:ascii="Century Gothic" w:hAnsi="Century Gothic" w:cs="Arial"/>
        </w:rPr>
        <w:t>DEUTSCHLAND</w:t>
      </w:r>
    </w:p>
    <w:p w14:paraId="230197F1" w14:textId="6ECD8C27" w:rsidR="0021429E" w:rsidRDefault="0021429E" w:rsidP="00D47E21">
      <w:pPr>
        <w:spacing w:after="0" w:line="240" w:lineRule="auto"/>
        <w:rPr>
          <w:rFonts w:ascii="Century Gothic" w:hAnsi="Century Gothic" w:cs="Arial"/>
        </w:rPr>
      </w:pPr>
      <w:r w:rsidRPr="00B74B24">
        <w:rPr>
          <w:rFonts w:ascii="Century Gothic" w:hAnsi="Century Gothic" w:cs="Arial"/>
        </w:rPr>
        <w:t>Tel. +49</w:t>
      </w:r>
      <w:r w:rsidR="005D36DE">
        <w:rPr>
          <w:rFonts w:ascii="Century Gothic" w:hAnsi="Century Gothic" w:cs="Arial"/>
        </w:rPr>
        <w:t xml:space="preserve"> </w:t>
      </w:r>
      <w:r w:rsidRPr="00B74B24">
        <w:rPr>
          <w:rFonts w:ascii="Century Gothic" w:hAnsi="Century Gothic" w:cs="Arial"/>
        </w:rPr>
        <w:t>7071</w:t>
      </w:r>
      <w:r w:rsidR="005D36DE">
        <w:rPr>
          <w:rFonts w:ascii="Century Gothic" w:hAnsi="Century Gothic" w:cs="Arial"/>
        </w:rPr>
        <w:t xml:space="preserve"> </w:t>
      </w:r>
      <w:r w:rsidRPr="00B74B24">
        <w:rPr>
          <w:rFonts w:ascii="Century Gothic" w:hAnsi="Century Gothic" w:cs="Arial"/>
        </w:rPr>
        <w:t>7004</w:t>
      </w:r>
      <w:r w:rsidR="005D36DE">
        <w:rPr>
          <w:rFonts w:ascii="Century Gothic" w:hAnsi="Century Gothic" w:cs="Arial"/>
        </w:rPr>
        <w:t xml:space="preserve"> </w:t>
      </w:r>
      <w:r w:rsidRPr="00B74B24">
        <w:rPr>
          <w:rFonts w:ascii="Century Gothic" w:hAnsi="Century Gothic" w:cs="Arial"/>
        </w:rPr>
        <w:t>1820</w:t>
      </w:r>
      <w:r w:rsidR="00B74B24" w:rsidRPr="00B74B24">
        <w:rPr>
          <w:rFonts w:ascii="Century Gothic" w:hAnsi="Century Gothic" w:cs="Arial"/>
        </w:rPr>
        <w:br/>
      </w:r>
      <w:hyperlink r:id="rId11" w:history="1">
        <w:r w:rsidR="005404E6" w:rsidRPr="001203DE">
          <w:rPr>
            <w:rStyle w:val="Hyperlink"/>
            <w:rFonts w:ascii="Century Gothic" w:hAnsi="Century Gothic" w:cs="Arial"/>
          </w:rPr>
          <w:t>christian.thiele@phorn.de</w:t>
        </w:r>
      </w:hyperlink>
      <w:r w:rsidR="005D36DE">
        <w:rPr>
          <w:rFonts w:ascii="Century Gothic" w:hAnsi="Century Gothic" w:cs="Arial"/>
        </w:rPr>
        <w:t xml:space="preserve"> </w:t>
      </w:r>
    </w:p>
    <w:p w14:paraId="58BB57CF" w14:textId="543F45CB" w:rsidR="00DB168B" w:rsidRPr="00B74B24" w:rsidRDefault="00D13CDE" w:rsidP="00D47E21">
      <w:pPr>
        <w:spacing w:after="0" w:line="240" w:lineRule="auto"/>
        <w:rPr>
          <w:rFonts w:ascii="Century Gothic" w:hAnsi="Century Gothic" w:cs="Arial"/>
        </w:rPr>
      </w:pPr>
      <w:hyperlink r:id="rId12" w:history="1">
        <w:r w:rsidR="005D36DE" w:rsidRPr="00EF174E">
          <w:rPr>
            <w:rStyle w:val="Hyperlink"/>
            <w:rFonts w:ascii="Century Gothic" w:hAnsi="Century Gothic" w:cs="Arial"/>
          </w:rPr>
          <w:t>www.phorn.de</w:t>
        </w:r>
      </w:hyperlink>
      <w:r w:rsidR="005D36DE">
        <w:rPr>
          <w:rFonts w:ascii="Century Gothic" w:hAnsi="Century Gothic" w:cs="Arial"/>
        </w:rPr>
        <w:t xml:space="preserve"> </w:t>
      </w:r>
    </w:p>
    <w:p w14:paraId="0F2EB2B3" w14:textId="77777777" w:rsidR="0021429E" w:rsidRPr="00B74B24" w:rsidRDefault="0021429E" w:rsidP="00D47E21">
      <w:pPr>
        <w:spacing w:after="0" w:line="240" w:lineRule="auto"/>
        <w:rPr>
          <w:rFonts w:ascii="Century Gothic" w:hAnsi="Century Gothic" w:cs="Arial"/>
        </w:rPr>
      </w:pPr>
    </w:p>
    <w:p w14:paraId="1F1FBE6D" w14:textId="20577592" w:rsidR="00DB168B" w:rsidRPr="00DB168B" w:rsidRDefault="00DB168B" w:rsidP="00D47E21">
      <w:pPr>
        <w:spacing w:after="0" w:line="240" w:lineRule="auto"/>
        <w:rPr>
          <w:rFonts w:ascii="Century Gothic" w:hAnsi="Century Gothic" w:cs="Arial"/>
        </w:rPr>
      </w:pPr>
      <w:r w:rsidRPr="00DB168B">
        <w:rPr>
          <w:rFonts w:ascii="Century Gothic" w:hAnsi="Century Gothic" w:cs="Arial"/>
        </w:rPr>
        <w:lastRenderedPageBreak/>
        <w:t>WBA Aachener Werkzeugbau Akademie GmbH</w:t>
      </w:r>
      <w:r w:rsidR="00B74B24">
        <w:rPr>
          <w:rFonts w:ascii="Century Gothic" w:hAnsi="Century Gothic" w:cs="Arial"/>
        </w:rPr>
        <w:br/>
      </w:r>
      <w:r w:rsidRPr="00D47E21">
        <w:rPr>
          <w:rFonts w:ascii="Century Gothic" w:hAnsi="Century Gothic" w:cs="Arial"/>
        </w:rPr>
        <w:t xml:space="preserve">Prof. Dr.-Ing. Wolfgang Boos </w:t>
      </w:r>
      <w:r w:rsidRPr="00D47E21">
        <w:rPr>
          <w:rFonts w:ascii="Century Gothic" w:hAnsi="Century Gothic" w:cs="Arial"/>
        </w:rPr>
        <w:br/>
        <w:t xml:space="preserve">Campus-Boulevard 30 </w:t>
      </w:r>
      <w:r w:rsidR="00B74B24">
        <w:rPr>
          <w:rFonts w:ascii="Century Gothic" w:hAnsi="Century Gothic" w:cs="Arial"/>
        </w:rPr>
        <w:br/>
      </w:r>
      <w:r w:rsidRPr="00DB168B">
        <w:rPr>
          <w:rFonts w:ascii="Century Gothic" w:hAnsi="Century Gothic" w:cs="Arial"/>
        </w:rPr>
        <w:t>52074 Aachen</w:t>
      </w:r>
      <w:r w:rsidR="00B74B24">
        <w:rPr>
          <w:rFonts w:ascii="Century Gothic" w:hAnsi="Century Gothic" w:cs="Arial"/>
        </w:rPr>
        <w:br/>
      </w:r>
      <w:r w:rsidRPr="00DB168B">
        <w:rPr>
          <w:rFonts w:ascii="Century Gothic" w:hAnsi="Century Gothic" w:cs="Arial"/>
        </w:rPr>
        <w:t>Tel.</w:t>
      </w:r>
      <w:r w:rsidR="004F1A47">
        <w:rPr>
          <w:rFonts w:ascii="Century Gothic" w:hAnsi="Century Gothic" w:cs="Arial"/>
        </w:rPr>
        <w:t xml:space="preserve"> </w:t>
      </w:r>
      <w:r w:rsidRPr="00DB168B">
        <w:rPr>
          <w:rFonts w:ascii="Century Gothic" w:hAnsi="Century Gothic" w:cs="Arial"/>
        </w:rPr>
        <w:t>+49</w:t>
      </w:r>
      <w:r w:rsidR="005D36DE">
        <w:rPr>
          <w:rFonts w:ascii="Century Gothic" w:hAnsi="Century Gothic" w:cs="Arial"/>
        </w:rPr>
        <w:t xml:space="preserve"> 241 990163 02</w:t>
      </w:r>
      <w:hyperlink r:id="rId13" w:history="1">
        <w:r w:rsidR="005D36DE" w:rsidRPr="00EF174E">
          <w:rPr>
            <w:rStyle w:val="Hyperlink"/>
            <w:rFonts w:ascii="Century Gothic" w:hAnsi="Century Gothic" w:cs="Arial"/>
          </w:rPr>
          <w:br/>
          <w:t>w.boos@werkzeugbau-akademie.de</w:t>
        </w:r>
      </w:hyperlink>
      <w:r w:rsidR="005D36DE">
        <w:rPr>
          <w:rFonts w:ascii="Century Gothic" w:hAnsi="Century Gothic" w:cs="Arial"/>
        </w:rPr>
        <w:t xml:space="preserve">   </w:t>
      </w:r>
      <w:r w:rsidR="00B74B24">
        <w:rPr>
          <w:rFonts w:ascii="Century Gothic" w:hAnsi="Century Gothic" w:cs="Arial"/>
        </w:rPr>
        <w:br/>
      </w:r>
      <w:hyperlink r:id="rId14" w:history="1">
        <w:r w:rsidR="005D36DE" w:rsidRPr="00EF174E">
          <w:rPr>
            <w:rStyle w:val="Hyperlink"/>
            <w:rFonts w:ascii="Century Gothic" w:hAnsi="Century Gothic" w:cs="Arial"/>
          </w:rPr>
          <w:t>www.werkzeugbau-akademie.de</w:t>
        </w:r>
      </w:hyperlink>
      <w:r w:rsidR="005D36DE">
        <w:rPr>
          <w:rFonts w:ascii="Century Gothic" w:hAnsi="Century Gothic" w:cs="Arial"/>
        </w:rPr>
        <w:t xml:space="preserve"> </w:t>
      </w:r>
    </w:p>
    <w:p w14:paraId="52D6D66E" w14:textId="01DFAED9" w:rsidR="00DB168B" w:rsidRDefault="00DB168B" w:rsidP="00D47E21">
      <w:pPr>
        <w:spacing w:after="0" w:line="240" w:lineRule="auto"/>
        <w:rPr>
          <w:rFonts w:ascii="Century Gothic" w:hAnsi="Century Gothic" w:cs="Arial"/>
        </w:rPr>
      </w:pPr>
      <w:r w:rsidRPr="00DB168B">
        <w:rPr>
          <w:rFonts w:ascii="Century Gothic" w:hAnsi="Century Gothic" w:cs="Arial"/>
        </w:rPr>
        <w:t xml:space="preserve"> </w:t>
      </w:r>
    </w:p>
    <w:p w14:paraId="35C1C71E" w14:textId="1DC78227" w:rsidR="0021429E" w:rsidRPr="0021429E" w:rsidRDefault="0021429E" w:rsidP="00B74B24">
      <w:pPr>
        <w:spacing w:after="0" w:line="240" w:lineRule="auto"/>
        <w:rPr>
          <w:rFonts w:ascii="Century Gothic" w:hAnsi="Century Gothic" w:cs="Arial"/>
        </w:rPr>
      </w:pPr>
      <w:proofErr w:type="spellStart"/>
      <w:r w:rsidRPr="0021429E">
        <w:rPr>
          <w:rFonts w:ascii="Century Gothic" w:hAnsi="Century Gothic" w:cs="Arial"/>
        </w:rPr>
        <w:t>Z</w:t>
      </w:r>
      <w:r w:rsidR="009712C5">
        <w:rPr>
          <w:rFonts w:ascii="Century Gothic" w:hAnsi="Century Gothic" w:cs="Arial"/>
        </w:rPr>
        <w:t>echa</w:t>
      </w:r>
      <w:proofErr w:type="spellEnd"/>
      <w:r w:rsidRPr="0021429E">
        <w:rPr>
          <w:rFonts w:ascii="Century Gothic" w:hAnsi="Century Gothic" w:cs="Arial"/>
        </w:rPr>
        <w:t xml:space="preserve"> Hartmetall-Werkzeugfabrikation GmbH</w:t>
      </w:r>
      <w:r>
        <w:rPr>
          <w:rFonts w:ascii="Century Gothic" w:hAnsi="Century Gothic" w:cs="Arial"/>
        </w:rPr>
        <w:br/>
        <w:t>Hope Lutz</w:t>
      </w:r>
    </w:p>
    <w:p w14:paraId="6600A6E2" w14:textId="77777777" w:rsidR="0021429E" w:rsidRPr="0021429E" w:rsidRDefault="0021429E" w:rsidP="00D47E21">
      <w:pPr>
        <w:spacing w:after="0" w:line="240" w:lineRule="auto"/>
        <w:rPr>
          <w:rFonts w:ascii="Century Gothic" w:hAnsi="Century Gothic" w:cs="Arial"/>
        </w:rPr>
      </w:pPr>
      <w:r w:rsidRPr="0021429E">
        <w:rPr>
          <w:rFonts w:ascii="Century Gothic" w:hAnsi="Century Gothic" w:cs="Arial"/>
        </w:rPr>
        <w:t>Benzstraße 2</w:t>
      </w:r>
    </w:p>
    <w:p w14:paraId="420F15E7" w14:textId="67187199" w:rsidR="0021429E" w:rsidRPr="0021429E" w:rsidRDefault="0021429E" w:rsidP="00D47E21">
      <w:pPr>
        <w:spacing w:after="0" w:line="240" w:lineRule="auto"/>
        <w:rPr>
          <w:rFonts w:ascii="Century Gothic" w:hAnsi="Century Gothic" w:cs="Arial"/>
        </w:rPr>
      </w:pPr>
      <w:r w:rsidRPr="0021429E">
        <w:rPr>
          <w:rFonts w:ascii="Century Gothic" w:hAnsi="Century Gothic" w:cs="Arial"/>
        </w:rPr>
        <w:t>75203 Königsbach-Stein</w:t>
      </w:r>
    </w:p>
    <w:p w14:paraId="57C804AD" w14:textId="5BE7A147" w:rsidR="0021429E" w:rsidRPr="0021429E" w:rsidRDefault="0021429E" w:rsidP="00B74B24">
      <w:pPr>
        <w:spacing w:after="0" w:line="240" w:lineRule="auto"/>
        <w:rPr>
          <w:rFonts w:ascii="Century Gothic" w:hAnsi="Century Gothic" w:cs="Arial"/>
        </w:rPr>
      </w:pPr>
      <w:r w:rsidRPr="0021429E">
        <w:rPr>
          <w:rFonts w:ascii="Century Gothic" w:hAnsi="Century Gothic" w:cs="Arial"/>
        </w:rPr>
        <w:t>Tel. +49 7232 3022</w:t>
      </w:r>
      <w:r w:rsidR="005D36DE">
        <w:rPr>
          <w:rFonts w:ascii="Century Gothic" w:hAnsi="Century Gothic" w:cs="Arial"/>
        </w:rPr>
        <w:t xml:space="preserve"> </w:t>
      </w:r>
      <w:r w:rsidRPr="0021429E">
        <w:rPr>
          <w:rFonts w:ascii="Century Gothic" w:hAnsi="Century Gothic" w:cs="Arial"/>
        </w:rPr>
        <w:t>187</w:t>
      </w:r>
    </w:p>
    <w:p w14:paraId="2F683ECF" w14:textId="2DCA75B1" w:rsidR="0021429E" w:rsidRPr="0021429E" w:rsidRDefault="00D13CDE" w:rsidP="00B74B24">
      <w:pPr>
        <w:spacing w:after="0" w:line="240" w:lineRule="auto"/>
        <w:rPr>
          <w:rFonts w:ascii="Century Gothic" w:hAnsi="Century Gothic" w:cs="Arial"/>
        </w:rPr>
      </w:pPr>
      <w:hyperlink r:id="rId15" w:history="1">
        <w:r w:rsidR="005D36DE" w:rsidRPr="00EF174E">
          <w:rPr>
            <w:rStyle w:val="Hyperlink"/>
            <w:rFonts w:ascii="Century Gothic" w:hAnsi="Century Gothic" w:cs="Arial"/>
          </w:rPr>
          <w:t>hope.lutz@zecha.de</w:t>
        </w:r>
      </w:hyperlink>
      <w:r w:rsidR="005D36DE">
        <w:rPr>
          <w:rFonts w:ascii="Century Gothic" w:hAnsi="Century Gothic" w:cs="Arial"/>
        </w:rPr>
        <w:t xml:space="preserve"> </w:t>
      </w:r>
    </w:p>
    <w:p w14:paraId="21C4BFB7" w14:textId="44790376" w:rsidR="0021429E" w:rsidRDefault="00D13CDE" w:rsidP="00B74B24">
      <w:pPr>
        <w:spacing w:after="0" w:line="240" w:lineRule="auto"/>
        <w:rPr>
          <w:rFonts w:ascii="Century Gothic" w:hAnsi="Century Gothic" w:cs="Arial"/>
        </w:rPr>
      </w:pPr>
      <w:hyperlink r:id="rId16" w:history="1">
        <w:r w:rsidR="005D36DE" w:rsidRPr="00EF174E">
          <w:rPr>
            <w:rStyle w:val="Hyperlink"/>
            <w:rFonts w:ascii="Century Gothic" w:hAnsi="Century Gothic" w:cs="Arial"/>
          </w:rPr>
          <w:t>www.zecha.de</w:t>
        </w:r>
      </w:hyperlink>
      <w:r w:rsidR="005D36DE">
        <w:rPr>
          <w:rFonts w:ascii="Century Gothic" w:hAnsi="Century Gothic" w:cs="Arial"/>
        </w:rPr>
        <w:t xml:space="preserve"> </w:t>
      </w:r>
    </w:p>
    <w:p w14:paraId="36D834C4" w14:textId="77777777" w:rsidR="0021429E" w:rsidRDefault="0021429E" w:rsidP="00D47E21">
      <w:pPr>
        <w:spacing w:after="0" w:line="240" w:lineRule="auto"/>
        <w:rPr>
          <w:rFonts w:ascii="Century Gothic" w:hAnsi="Century Gothic" w:cs="Arial"/>
        </w:rPr>
      </w:pPr>
    </w:p>
    <w:p w14:paraId="501339AA" w14:textId="77777777" w:rsidR="00CF5E1B" w:rsidRDefault="00CF5E1B">
      <w:pPr>
        <w:spacing w:line="240" w:lineRule="auto"/>
        <w:rPr>
          <w:rFonts w:ascii="Century Gothic" w:hAnsi="Century Gothic" w:cs="Arial"/>
          <w:sz w:val="20"/>
          <w:szCs w:val="20"/>
        </w:rPr>
      </w:pPr>
    </w:p>
    <w:p w14:paraId="0C981962" w14:textId="77777777" w:rsidR="00CF5E1B" w:rsidRDefault="00DF518D">
      <w:pPr>
        <w:spacing w:line="240" w:lineRule="auto"/>
        <w:rPr>
          <w:rFonts w:ascii="Century Gothic" w:hAnsi="Century Gothic" w:cstheme="minorHAnsi"/>
          <w:sz w:val="20"/>
          <w:szCs w:val="20"/>
        </w:rPr>
      </w:pPr>
      <w:r>
        <w:rPr>
          <w:rFonts w:ascii="Century Gothic" w:hAnsi="Century Gothic" w:cstheme="minorHAnsi"/>
          <w:b/>
          <w:bCs/>
          <w:sz w:val="20"/>
          <w:szCs w:val="20"/>
        </w:rPr>
        <w:t>Hintergrund</w:t>
      </w:r>
    </w:p>
    <w:p w14:paraId="42128A49" w14:textId="77777777" w:rsidR="00CF5E1B" w:rsidRDefault="00DF518D">
      <w:pPr>
        <w:spacing w:line="240" w:lineRule="auto"/>
        <w:rPr>
          <w:rFonts w:ascii="Century Gothic" w:hAnsi="Century Gothic" w:cstheme="minorHAnsi"/>
          <w:sz w:val="20"/>
          <w:szCs w:val="20"/>
        </w:rPr>
      </w:pPr>
      <w:r>
        <w:rPr>
          <w:rFonts w:ascii="Century Gothic" w:hAnsi="Century Gothic" w:cstheme="minorHAnsi"/>
          <w:sz w:val="20"/>
          <w:szCs w:val="20"/>
        </w:rPr>
        <w:t xml:space="preserve">Die METAV 2022 findet vom 08. bis 11. März in Düsseldorf statt. Sie zeigt das komplette Spektrum der Fertigungstechnik. Schwerpunkte sind Werkzeugmaschinen, Werkzeuge, Zubehör, Messtechnik, Oberflächen- und Computertechnik für die Metallbearbeitung, Software, Maschinen und Systeme für die additive Fertigung, Produktionssysteme und Komponenten für die Medizintechnik. Zusätzlich stellt die METAV 2022 in vier Areas spezifische Lösungen zu den Themen Additive Manufacturing, Medical, </w:t>
      </w:r>
      <w:proofErr w:type="spellStart"/>
      <w:r>
        <w:rPr>
          <w:rFonts w:ascii="Century Gothic" w:hAnsi="Century Gothic" w:cstheme="minorHAnsi"/>
          <w:sz w:val="20"/>
          <w:szCs w:val="20"/>
        </w:rPr>
        <w:t>Moulding</w:t>
      </w:r>
      <w:proofErr w:type="spellEnd"/>
      <w:r>
        <w:rPr>
          <w:rFonts w:ascii="Century Gothic" w:hAnsi="Century Gothic" w:cstheme="minorHAnsi"/>
          <w:sz w:val="20"/>
          <w:szCs w:val="20"/>
        </w:rPr>
        <w:t xml:space="preserve"> und Quality heraus. Zur letzten METAV 2018 zogen 562 Aussteller rund 27.000 Besucher an. Die METAV 2020 musste Corona bedingt ausfallen. </w:t>
      </w:r>
    </w:p>
    <w:p w14:paraId="00BE1C03" w14:textId="77777777" w:rsidR="00CF5E1B" w:rsidRDefault="00CF5E1B">
      <w:pPr>
        <w:spacing w:line="240" w:lineRule="auto"/>
        <w:rPr>
          <w:rFonts w:ascii="Century Gothic" w:hAnsi="Century Gothic" w:cstheme="minorHAnsi"/>
          <w:sz w:val="20"/>
          <w:szCs w:val="20"/>
        </w:rPr>
      </w:pPr>
    </w:p>
    <w:p w14:paraId="18455544" w14:textId="77777777" w:rsidR="00CF5E1B" w:rsidRDefault="00DF518D">
      <w:pPr>
        <w:spacing w:line="240" w:lineRule="auto"/>
        <w:rPr>
          <w:rFonts w:ascii="Century Gothic" w:hAnsi="Century Gothic" w:cstheme="minorHAnsi"/>
        </w:rPr>
      </w:pPr>
      <w:r>
        <w:rPr>
          <w:rFonts w:ascii="Century Gothic" w:hAnsi="Century Gothic" w:cstheme="minorHAnsi"/>
        </w:rPr>
        <w:t xml:space="preserve">Detaillierte Informationen, Angebote und Anmeldeunterlagen zur METAV 2022 finden Interessenten im Internet unter </w:t>
      </w:r>
      <w:hyperlink r:id="rId17" w:history="1">
        <w:r>
          <w:rPr>
            <w:rFonts w:ascii="Century Gothic" w:hAnsi="Century Gothic" w:cstheme="minorHAnsi"/>
            <w:u w:val="single"/>
          </w:rPr>
          <w:t>www.metav.de</w:t>
        </w:r>
      </w:hyperlink>
    </w:p>
    <w:p w14:paraId="36E4D1B2" w14:textId="77777777" w:rsidR="00CF5E1B" w:rsidRDefault="00CF5E1B">
      <w:pPr>
        <w:ind w:right="990"/>
        <w:rPr>
          <w:rFonts w:ascii="Century Gothic" w:hAnsi="Century Gothic" w:cstheme="minorHAnsi"/>
        </w:rPr>
      </w:pPr>
    </w:p>
    <w:p w14:paraId="034D5D4A" w14:textId="48AF7CCB" w:rsidR="00CF5E1B" w:rsidRDefault="00DF518D">
      <w:pPr>
        <w:ind w:right="990"/>
        <w:rPr>
          <w:rFonts w:ascii="Century Gothic" w:hAnsi="Century Gothic" w:cstheme="minorHAnsi"/>
        </w:rPr>
      </w:pPr>
      <w:r>
        <w:rPr>
          <w:rFonts w:ascii="Century Gothic" w:hAnsi="Century Gothic" w:cstheme="minorHAnsi"/>
        </w:rPr>
        <w:t>Besuchen Sie die METAV auch über folgende Social</w:t>
      </w:r>
      <w:r w:rsidR="00771A77">
        <w:rPr>
          <w:rFonts w:ascii="Century Gothic" w:hAnsi="Century Gothic" w:cstheme="minorHAnsi"/>
        </w:rPr>
        <w:t>-</w:t>
      </w:r>
      <w:r>
        <w:rPr>
          <w:rFonts w:ascii="Century Gothic" w:hAnsi="Century Gothic" w:cstheme="minorHAnsi"/>
        </w:rPr>
        <w:t>Media</w:t>
      </w:r>
      <w:r w:rsidR="00D47E21">
        <w:rPr>
          <w:rFonts w:ascii="Century Gothic" w:hAnsi="Century Gothic" w:cstheme="minorHAnsi"/>
        </w:rPr>
        <w:t>-</w:t>
      </w:r>
      <w:r>
        <w:rPr>
          <w:rFonts w:ascii="Century Gothic" w:hAnsi="Century Gothic" w:cstheme="minorHAnsi"/>
        </w:rPr>
        <w:t>Kanäle </w:t>
      </w:r>
    </w:p>
    <w:p w14:paraId="4A00A3EB" w14:textId="77777777" w:rsidR="00CF5E1B" w:rsidRDefault="00CF5E1B">
      <w:pPr>
        <w:ind w:right="990"/>
        <w:rPr>
          <w:rFonts w:ascii="Century Gothic" w:hAnsi="Century Gothic" w:cstheme="minorHAnsi"/>
        </w:rPr>
      </w:pPr>
    </w:p>
    <w:p w14:paraId="159D4585" w14:textId="77777777" w:rsidR="00CF5E1B" w:rsidRDefault="00DF518D">
      <w:pPr>
        <w:ind w:right="990"/>
        <w:rPr>
          <w:rFonts w:ascii="Century Gothic" w:hAnsi="Century Gothic" w:cstheme="minorHAnsi"/>
          <w:i/>
        </w:rPr>
      </w:pPr>
      <w:r>
        <w:rPr>
          <w:rFonts w:ascii="Century Gothic" w:hAnsi="Century Gothic" w:cstheme="minorHAnsi"/>
          <w:noProof/>
        </w:rPr>
        <w:drawing>
          <wp:inline distT="0" distB="0" distL="114300" distR="114300" wp14:anchorId="6490EE29" wp14:editId="270D96D4">
            <wp:extent cx="876300" cy="171450"/>
            <wp:effectExtent l="0" t="0" r="0" b="0"/>
            <wp:docPr id="17" name="Grafik 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noChangeArrowheads="1"/>
                    </pic:cNvPicPr>
                  </pic:nvPicPr>
                  <pic:blipFill>
                    <a:blip r:embed="rId19"/>
                    <a:srcRect/>
                    <a:stretch>
                      <a:fillRect/>
                    </a:stretch>
                  </pic:blipFill>
                  <pic:spPr>
                    <a:xfrm>
                      <a:off x="0" y="0"/>
                      <a:ext cx="876300" cy="171450"/>
                    </a:xfrm>
                    <a:prstGeom prst="rect">
                      <a:avLst/>
                    </a:prstGeom>
                    <a:noFill/>
                    <a:ln>
                      <a:noFill/>
                    </a:ln>
                  </pic:spPr>
                </pic:pic>
              </a:graphicData>
            </a:graphic>
          </wp:inline>
        </w:drawing>
      </w:r>
      <w:r>
        <w:rPr>
          <w:rFonts w:ascii="Century Gothic" w:hAnsi="Century Gothic" w:cstheme="minorHAnsi"/>
        </w:rPr>
        <w:t xml:space="preserve">   </w:t>
      </w:r>
      <w:hyperlink r:id="rId20" w:history="1">
        <w:r>
          <w:rPr>
            <w:rFonts w:ascii="Century Gothic" w:hAnsi="Century Gothic" w:cstheme="minorHAnsi"/>
            <w:i/>
            <w:u w:val="single"/>
          </w:rPr>
          <w:t>http://twitter.com/METAVonline</w:t>
        </w:r>
      </w:hyperlink>
    </w:p>
    <w:p w14:paraId="4D80ACF2" w14:textId="77777777" w:rsidR="00CF5E1B" w:rsidRDefault="00DF518D">
      <w:pPr>
        <w:ind w:right="990"/>
        <w:rPr>
          <w:rFonts w:ascii="Century Gothic" w:hAnsi="Century Gothic" w:cstheme="minorHAnsi"/>
          <w:i/>
        </w:rPr>
      </w:pPr>
      <w:r>
        <w:rPr>
          <w:rFonts w:ascii="Century Gothic" w:hAnsi="Century Gothic" w:cstheme="minorHAnsi"/>
          <w:i/>
          <w:noProof/>
        </w:rPr>
        <w:drawing>
          <wp:inline distT="0" distB="0" distL="114300" distR="114300" wp14:anchorId="4F600720" wp14:editId="31FE34BC">
            <wp:extent cx="279400" cy="279400"/>
            <wp:effectExtent l="0" t="0" r="0" b="0"/>
            <wp:docPr id="18" name="Grafik 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21"/>
                    <a:srcRect/>
                    <a:stretch>
                      <a:fillRect/>
                    </a:stretch>
                  </pic:blipFill>
                  <pic:spPr>
                    <a:xfrm>
                      <a:off x="0" y="0"/>
                      <a:ext cx="279400" cy="279400"/>
                    </a:xfrm>
                    <a:prstGeom prst="rect">
                      <a:avLst/>
                    </a:prstGeom>
                    <a:noFill/>
                    <a:ln>
                      <a:noFill/>
                    </a:ln>
                  </pic:spPr>
                </pic:pic>
              </a:graphicData>
            </a:graphic>
          </wp:inline>
        </w:drawing>
      </w:r>
      <w:r>
        <w:rPr>
          <w:rFonts w:ascii="Century Gothic" w:hAnsi="Century Gothic" w:cstheme="minorHAnsi"/>
          <w:i/>
        </w:rPr>
        <w:tab/>
      </w:r>
      <w:r>
        <w:rPr>
          <w:rFonts w:ascii="Century Gothic" w:hAnsi="Century Gothic" w:cstheme="minorHAnsi"/>
          <w:i/>
        </w:rPr>
        <w:tab/>
        <w:t xml:space="preserve">  </w:t>
      </w:r>
      <w:r>
        <w:rPr>
          <w:rFonts w:ascii="Century Gothic" w:hAnsi="Century Gothic" w:cstheme="minorHAnsi"/>
          <w:i/>
          <w:u w:val="single"/>
        </w:rPr>
        <w:t>http://facebook.com/METAV.fanpage</w:t>
      </w:r>
    </w:p>
    <w:p w14:paraId="5C77B181" w14:textId="77777777" w:rsidR="00CF5E1B" w:rsidRDefault="00DF518D">
      <w:pPr>
        <w:ind w:right="990"/>
        <w:rPr>
          <w:rFonts w:ascii="Century Gothic" w:hAnsi="Century Gothic" w:cstheme="minorHAnsi"/>
          <w:i/>
        </w:rPr>
      </w:pPr>
      <w:r>
        <w:rPr>
          <w:rFonts w:ascii="Century Gothic" w:hAnsi="Century Gothic" w:cstheme="minorHAnsi"/>
          <w:i/>
          <w:noProof/>
        </w:rPr>
        <w:drawing>
          <wp:inline distT="0" distB="0" distL="114300" distR="114300" wp14:anchorId="0039EF89" wp14:editId="49A70913">
            <wp:extent cx="279400" cy="279400"/>
            <wp:effectExtent l="0" t="0" r="0" b="0"/>
            <wp:docPr id="19" name="Grafik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noChangeArrowheads="1"/>
                    </pic:cNvPicPr>
                  </pic:nvPicPr>
                  <pic:blipFill>
                    <a:blip r:embed="rId22"/>
                    <a:srcRect/>
                    <a:stretch>
                      <a:fillRect/>
                    </a:stretch>
                  </pic:blipFill>
                  <pic:spPr>
                    <a:xfrm>
                      <a:off x="0" y="0"/>
                      <a:ext cx="279400" cy="279400"/>
                    </a:xfrm>
                    <a:prstGeom prst="rect">
                      <a:avLst/>
                    </a:prstGeom>
                    <a:noFill/>
                    <a:ln>
                      <a:noFill/>
                    </a:ln>
                  </pic:spPr>
                </pic:pic>
              </a:graphicData>
            </a:graphic>
          </wp:inline>
        </w:drawing>
      </w:r>
      <w:r>
        <w:rPr>
          <w:rFonts w:ascii="Century Gothic" w:hAnsi="Century Gothic" w:cstheme="minorHAnsi"/>
          <w:i/>
        </w:rPr>
        <w:tab/>
      </w:r>
      <w:r>
        <w:rPr>
          <w:rFonts w:ascii="Century Gothic" w:hAnsi="Century Gothic" w:cstheme="minorHAnsi"/>
          <w:i/>
        </w:rPr>
        <w:tab/>
        <w:t xml:space="preserve"> </w:t>
      </w:r>
      <w:hyperlink r:id="rId23" w:history="1">
        <w:r>
          <w:rPr>
            <w:rFonts w:ascii="Century Gothic" w:hAnsi="Century Gothic" w:cstheme="minorHAnsi"/>
            <w:i/>
            <w:u w:val="single"/>
          </w:rPr>
          <w:t>http://www.youtube.com/metaltradefair</w:t>
        </w:r>
      </w:hyperlink>
    </w:p>
    <w:p w14:paraId="76E189C9" w14:textId="77777777" w:rsidR="00CF5E1B" w:rsidRDefault="00DF518D">
      <w:pPr>
        <w:ind w:right="990"/>
        <w:rPr>
          <w:rFonts w:ascii="Century Gothic" w:hAnsi="Century Gothic" w:cstheme="minorHAnsi"/>
        </w:rPr>
      </w:pPr>
      <w:r>
        <w:rPr>
          <w:rFonts w:ascii="Century Gothic" w:hAnsi="Century Gothic" w:cstheme="minorHAnsi"/>
          <w:i/>
          <w:noProof/>
        </w:rPr>
        <w:drawing>
          <wp:inline distT="0" distB="0" distL="114300" distR="114300" wp14:anchorId="2814017C" wp14:editId="2289C345">
            <wp:extent cx="279400" cy="279400"/>
            <wp:effectExtent l="0" t="0" r="0" b="0"/>
            <wp:docPr id="20" name="Grafik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noChangeArrowheads="1"/>
                    </pic:cNvPicPr>
                  </pic:nvPicPr>
                  <pic:blipFill>
                    <a:blip r:embed="rId24"/>
                    <a:srcRect/>
                    <a:stretch>
                      <a:fillRect/>
                    </a:stretch>
                  </pic:blipFill>
                  <pic:spPr>
                    <a:xfrm>
                      <a:off x="0" y="0"/>
                      <a:ext cx="279400" cy="279400"/>
                    </a:xfrm>
                    <a:prstGeom prst="rect">
                      <a:avLst/>
                    </a:prstGeom>
                    <a:noFill/>
                    <a:ln>
                      <a:noFill/>
                    </a:ln>
                  </pic:spPr>
                </pic:pic>
              </a:graphicData>
            </a:graphic>
          </wp:inline>
        </w:drawing>
      </w:r>
      <w:r>
        <w:rPr>
          <w:rFonts w:ascii="Century Gothic" w:hAnsi="Century Gothic" w:cstheme="minorHAnsi"/>
          <w:i/>
        </w:rPr>
        <w:tab/>
      </w:r>
      <w:r>
        <w:rPr>
          <w:rFonts w:ascii="Century Gothic" w:hAnsi="Century Gothic" w:cstheme="minorHAnsi"/>
          <w:i/>
        </w:rPr>
        <w:tab/>
        <w:t xml:space="preserve"> </w:t>
      </w:r>
      <w:r>
        <w:rPr>
          <w:rFonts w:ascii="Century Gothic" w:hAnsi="Century Gothic" w:cstheme="minorHAnsi"/>
          <w:i/>
          <w:u w:val="single"/>
        </w:rPr>
        <w:t>https://de.industryarena.com/metav</w:t>
      </w:r>
    </w:p>
    <w:p w14:paraId="013CCF37" w14:textId="77FFD29C" w:rsidR="00CF5E1B" w:rsidRPr="00220F5F" w:rsidRDefault="00DF518D" w:rsidP="009712C5">
      <w:pPr>
        <w:spacing w:line="240" w:lineRule="auto"/>
        <w:rPr>
          <w:rFonts w:ascii="Century Gothic" w:hAnsi="Century Gothic"/>
          <w:color w:val="000000" w:themeColor="text1"/>
          <w:u w:val="single"/>
        </w:rPr>
      </w:pPr>
      <w:r w:rsidRPr="00220F5F">
        <w:rPr>
          <w:rFonts w:ascii="Century Gothic" w:hAnsi="Century Gothic" w:cstheme="minorHAnsi"/>
          <w:noProof/>
          <w:color w:val="000000" w:themeColor="text1"/>
        </w:rPr>
        <w:drawing>
          <wp:inline distT="0" distB="0" distL="114300" distR="114300" wp14:anchorId="1A150403" wp14:editId="3347A7AE">
            <wp:extent cx="279400" cy="279400"/>
            <wp:effectExtent l="0" t="0" r="0" b="0"/>
            <wp:docPr id="21" name="Grafik 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noChangeArrowheads="1"/>
                    </pic:cNvPicPr>
                  </pic:nvPicPr>
                  <pic:blipFill>
                    <a:blip r:embed="rId25"/>
                    <a:srcRect/>
                    <a:stretch>
                      <a:fillRect/>
                    </a:stretch>
                  </pic:blipFill>
                  <pic:spPr>
                    <a:xfrm>
                      <a:off x="0" y="0"/>
                      <a:ext cx="279400" cy="279400"/>
                    </a:xfrm>
                    <a:prstGeom prst="rect">
                      <a:avLst/>
                    </a:prstGeom>
                    <a:noFill/>
                    <a:ln>
                      <a:noFill/>
                    </a:ln>
                  </pic:spPr>
                </pic:pic>
              </a:graphicData>
            </a:graphic>
          </wp:inline>
        </w:drawing>
      </w:r>
      <w:r w:rsidRPr="00220F5F">
        <w:rPr>
          <w:rFonts w:ascii="Century Gothic" w:hAnsi="Century Gothic" w:cstheme="minorHAnsi"/>
          <w:color w:val="000000" w:themeColor="text1"/>
        </w:rPr>
        <w:tab/>
      </w:r>
      <w:r w:rsidRPr="00220F5F">
        <w:rPr>
          <w:rFonts w:ascii="Century Gothic" w:hAnsi="Century Gothic" w:cstheme="minorHAnsi"/>
          <w:color w:val="000000" w:themeColor="text1"/>
        </w:rPr>
        <w:tab/>
      </w:r>
      <w:r w:rsidR="00220F5F" w:rsidRPr="00220F5F">
        <w:rPr>
          <w:rFonts w:ascii="Century Gothic" w:hAnsi="Century Gothic"/>
          <w:i/>
          <w:iCs/>
          <w:color w:val="000000" w:themeColor="text1"/>
          <w:u w:val="single"/>
          <w:shd w:val="clear" w:color="auto" w:fill="FFFFFF"/>
        </w:rPr>
        <w:t>https://www.linkedin.com/company/metav-duesseldorf</w:t>
      </w:r>
    </w:p>
    <w:sectPr w:rsidR="00CF5E1B" w:rsidRPr="00220F5F">
      <w:headerReference w:type="default" r:id="rId26"/>
      <w:headerReference w:type="first" r:id="rId27"/>
      <w:footerReference w:type="first" r:id="rId28"/>
      <w:type w:val="continuous"/>
      <w:pgSz w:w="11906" w:h="16838"/>
      <w:pgMar w:top="1871" w:right="1276" w:bottom="2268" w:left="1418" w:header="851" w:footer="51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F6E29" w14:textId="77777777" w:rsidR="00356CE0" w:rsidRDefault="00356CE0">
      <w:pPr>
        <w:spacing w:after="0" w:line="240" w:lineRule="auto"/>
      </w:pPr>
      <w:r>
        <w:separator/>
      </w:r>
    </w:p>
  </w:endnote>
  <w:endnote w:type="continuationSeparator" w:id="0">
    <w:p w14:paraId="3A5B9EDE" w14:textId="77777777" w:rsidR="00356CE0" w:rsidRDefault="00356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CACA" w14:textId="77777777" w:rsidR="00CF5E1B" w:rsidRDefault="00CF5E1B">
    <w:pPr>
      <w:spacing w:after="0" w:line="240" w:lineRule="auto"/>
    </w:pPr>
  </w:p>
  <w:p w14:paraId="748F92D4" w14:textId="77777777" w:rsidR="00CF5E1B" w:rsidRDefault="00DF518D">
    <w:pPr>
      <w:pStyle w:val="vdwFusszeile1"/>
      <w:spacing w:before="720"/>
      <w:ind w:left="-142" w:right="-286"/>
    </w:pPr>
    <w:r>
      <w:rPr>
        <w:noProof/>
        <w:vanish w:val="0"/>
      </w:rPr>
      <w:drawing>
        <wp:inline distT="0" distB="0" distL="0" distR="0" wp14:anchorId="00D1E3DD" wp14:editId="0F1F514E">
          <wp:extent cx="5850255" cy="943610"/>
          <wp:effectExtent l="0" t="0" r="0" b="0"/>
          <wp:docPr id="2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pic:cNvPicPr>
                    <a:picLocks noChangeAspect="1" noChangeArrowheads="1"/>
                  </pic:cNvPicPr>
                </pic:nvPicPr>
                <pic:blipFill>
                  <a:blip r:embed="rId1"/>
                  <a:srcRect/>
                  <a:stretch>
                    <a:fillRect/>
                  </a:stretch>
                </pic:blipFill>
                <pic:spPr>
                  <a:xfrm>
                    <a:off x="0" y="0"/>
                    <a:ext cx="5850255" cy="943610"/>
                  </a:xfrm>
                  <a:prstGeom prst="rect">
                    <a:avLst/>
                  </a:prstGeom>
                  <a:noFill/>
                  <a:ln>
                    <a:noFill/>
                  </a:ln>
                </pic:spPr>
              </pic:pic>
            </a:graphicData>
          </a:graphic>
        </wp:inline>
      </w:drawing>
    </w:r>
  </w:p>
  <w:p w14:paraId="4300BAFD" w14:textId="77777777" w:rsidR="00CF5E1B" w:rsidRDefault="00CF5E1B">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1363B" w14:textId="77777777" w:rsidR="00356CE0" w:rsidRDefault="00356CE0">
      <w:pPr>
        <w:spacing w:after="0" w:line="240" w:lineRule="auto"/>
      </w:pPr>
      <w:r>
        <w:separator/>
      </w:r>
    </w:p>
  </w:footnote>
  <w:footnote w:type="continuationSeparator" w:id="0">
    <w:p w14:paraId="5089B12D" w14:textId="77777777" w:rsidR="00356CE0" w:rsidRDefault="00356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6B12" w14:textId="77777777" w:rsidR="00CF5E1B" w:rsidRDefault="00DF518D">
    <w:pPr>
      <w:pStyle w:val="Kopfzeile"/>
      <w:rPr>
        <w:rFonts w:ascii="Century Gothic" w:hAnsi="Century Gothic"/>
      </w:rPr>
    </w:pPr>
    <w:r>
      <w:rPr>
        <w:rFonts w:ascii="Century Gothic" w:hAnsi="Century Gothic"/>
      </w:rPr>
      <w:t xml:space="preserve">Seite </w:t>
    </w:r>
    <w:r>
      <w:fldChar w:fldCharType="begin"/>
    </w:r>
    <w:r>
      <w:instrText>PAGE  \* Arabic  \* MERGEFORMAT</w:instrText>
    </w:r>
    <w:r>
      <w:fldChar w:fldCharType="separate"/>
    </w:r>
    <w:r>
      <w:rPr>
        <w:rFonts w:ascii="Century Gothic" w:hAnsi="Century Gothic"/>
        <w:bCs/>
      </w:rPr>
      <w:t>2</w:t>
    </w:r>
    <w:r>
      <w:fldChar w:fldCharType="end"/>
    </w:r>
    <w:r>
      <w:rPr>
        <w:rFonts w:ascii="Century Gothic" w:hAnsi="Century Gothic"/>
      </w:rPr>
      <w:t xml:space="preserve"> / </w:t>
    </w:r>
    <w:r w:rsidR="00D13CDE">
      <w:fldChar w:fldCharType="begin"/>
    </w:r>
    <w:r w:rsidR="00D13CDE">
      <w:instrText>NUMPAGES  \* Arabic  \* MERGEFORMAT</w:instrText>
    </w:r>
    <w:r w:rsidR="00D13CDE">
      <w:fldChar w:fldCharType="separate"/>
    </w:r>
    <w:r>
      <w:rPr>
        <w:rFonts w:ascii="Century Gothic" w:hAnsi="Century Gothic"/>
        <w:bCs/>
      </w:rPr>
      <w:t>2</w:t>
    </w:r>
    <w:r w:rsidR="00D13CDE">
      <w:rPr>
        <w:rFonts w:ascii="Century Gothic" w:hAnsi="Century Gothic"/>
        <w:bCs/>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67"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CellMar>
        <w:left w:w="28" w:type="dxa"/>
        <w:right w:w="28" w:type="dxa"/>
      </w:tblCellMar>
      <w:tblLook w:val="04A0" w:firstRow="1" w:lastRow="0" w:firstColumn="1" w:lastColumn="0" w:noHBand="0" w:noVBand="1"/>
    </w:tblPr>
    <w:tblGrid>
      <w:gridCol w:w="4813"/>
      <w:gridCol w:w="4854"/>
    </w:tblGrid>
    <w:tr w:rsidR="00CF5E1B" w14:paraId="70C05318" w14:textId="77777777">
      <w:trPr>
        <w:cantSplit/>
        <w:trHeight w:hRule="exact" w:val="1701"/>
      </w:trPr>
      <w:tc>
        <w:tcPr>
          <w:tcW w:w="4927" w:type="dxa"/>
        </w:tcPr>
        <w:p w14:paraId="3D6E888A" w14:textId="77777777" w:rsidR="00CF5E1B" w:rsidRDefault="00CF5E1B">
          <w:pPr>
            <w:pStyle w:val="Kopfzeile"/>
            <w:rPr>
              <w:rFonts w:ascii="Century Gothic" w:hAnsi="Century Gothic"/>
            </w:rPr>
          </w:pPr>
        </w:p>
      </w:tc>
      <w:tc>
        <w:tcPr>
          <w:tcW w:w="4740" w:type="dxa"/>
        </w:tcPr>
        <w:p w14:paraId="5478FBA9" w14:textId="77777777" w:rsidR="00CF5E1B" w:rsidRDefault="00DF518D">
          <w:pPr>
            <w:pStyle w:val="vdwKopfzeile1"/>
            <w:tabs>
              <w:tab w:val="clear" w:pos="4536"/>
              <w:tab w:val="center" w:pos="4405"/>
            </w:tabs>
            <w:ind w:right="117"/>
            <w:rPr>
              <w:vanish w:val="0"/>
            </w:rPr>
          </w:pPr>
          <w:r>
            <w:rPr>
              <w:noProof/>
              <w:vanish w:val="0"/>
              <w:lang w:eastAsia="de-DE"/>
            </w:rPr>
            <w:drawing>
              <wp:inline distT="0" distB="0" distL="0" distR="0" wp14:anchorId="2606DAD7" wp14:editId="70062E10">
                <wp:extent cx="2972845" cy="650549"/>
                <wp:effectExtent l="0" t="0" r="0" b="0"/>
                <wp:docPr id="22"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5"/>
                        <pic:cNvPicPr>
                          <a:picLocks noChangeAspect="1" noChangeArrowheads="1"/>
                        </pic:cNvPicPr>
                      </pic:nvPicPr>
                      <pic:blipFill>
                        <a:blip r:embed="rId1"/>
                        <a:srcRect/>
                        <a:stretch>
                          <a:fillRect/>
                        </a:stretch>
                      </pic:blipFill>
                      <pic:spPr>
                        <a:xfrm>
                          <a:off x="0" y="0"/>
                          <a:ext cx="2972845" cy="650549"/>
                        </a:xfrm>
                        <a:prstGeom prst="rect">
                          <a:avLst/>
                        </a:prstGeom>
                        <a:noFill/>
                        <a:ln>
                          <a:noFill/>
                        </a:ln>
                      </pic:spPr>
                    </pic:pic>
                  </a:graphicData>
                </a:graphic>
              </wp:inline>
            </w:drawing>
          </w:r>
        </w:p>
        <w:p w14:paraId="405B60F4" w14:textId="77777777" w:rsidR="00CF5E1B" w:rsidRDefault="00CF5E1B">
          <w:pPr>
            <w:pStyle w:val="vdwKopfzeile1"/>
            <w:rPr>
              <w:vanish w:val="0"/>
            </w:rPr>
          </w:pPr>
        </w:p>
        <w:p w14:paraId="0CA35353" w14:textId="77777777" w:rsidR="00CF5E1B" w:rsidRDefault="00DF518D">
          <w:pPr>
            <w:pStyle w:val="vdwKopfzeile1"/>
            <w:rPr>
              <w:vanish w:val="0"/>
            </w:rPr>
          </w:pPr>
          <w:r>
            <w:rPr>
              <w:noProof/>
              <w:vanish w:val="0"/>
              <w:sz w:val="10"/>
              <w:lang w:eastAsia="de-DE"/>
            </w:rPr>
            <mc:AlternateContent>
              <mc:Choice Requires="wps">
                <w:drawing>
                  <wp:anchor distT="0" distB="0" distL="114300" distR="114300" simplePos="0" relativeHeight="251659264" behindDoc="0" locked="0" layoutInCell="1" allowOverlap="1" wp14:anchorId="3822125A" wp14:editId="0E26C7F6">
                    <wp:simplePos x="0" y="0"/>
                    <wp:positionH relativeFrom="column">
                      <wp:posOffset>1448804</wp:posOffset>
                    </wp:positionH>
                    <wp:positionV relativeFrom="page">
                      <wp:posOffset>1083310</wp:posOffset>
                    </wp:positionV>
                    <wp:extent cx="1562735" cy="1547495"/>
                    <wp:effectExtent l="0" t="0" r="0" b="0"/>
                    <wp:wrapNone/>
                    <wp:docPr id="2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735" cy="154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82DA0A" w14:textId="77777777" w:rsidR="00CF5E1B" w:rsidRDefault="00DF518D">
                                <w:pPr>
                                  <w:tabs>
                                    <w:tab w:val="left" w:pos="624"/>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Postadresse: Lyoner Straße 18</w:t>
                                </w:r>
                              </w:p>
                              <w:p w14:paraId="7DF3AB2A" w14:textId="77777777" w:rsidR="00CF5E1B" w:rsidRDefault="00DF518D">
                                <w:pPr>
                                  <w:tabs>
                                    <w:tab w:val="left" w:pos="624"/>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60528 Frankfurt am Main</w:t>
                                </w:r>
                              </w:p>
                              <w:p w14:paraId="07FA5C14" w14:textId="77777777" w:rsidR="00CF5E1B" w:rsidRDefault="00DF518D">
                                <w:pPr>
                                  <w:tabs>
                                    <w:tab w:val="left" w:pos="624"/>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14:paraId="2AAB1B72" w14:textId="77777777" w:rsidR="00CF5E1B" w:rsidRDefault="00DF518D">
                                <w:pPr>
                                  <w:tabs>
                                    <w:tab w:val="left" w:pos="709"/>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14:paraId="0148B664" w14:textId="77777777" w:rsidR="00CF5E1B" w:rsidRDefault="00DF518D">
                                <w:pPr>
                                  <w:tabs>
                                    <w:tab w:val="left" w:pos="709"/>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14:paraId="5D89C2DD" w14:textId="77777777" w:rsidR="00CF5E1B" w:rsidRDefault="00DF518D">
                                <w:pPr>
                                  <w:tabs>
                                    <w:tab w:val="left" w:pos="709"/>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14:paraId="09057C65" w14:textId="77777777" w:rsidR="00CF5E1B" w:rsidRDefault="00D13CDE">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2" w:history="1">
                                  <w:r w:rsidR="00DF518D">
                                    <w:rPr>
                                      <w:rStyle w:val="Hyperlink"/>
                                      <w:rFonts w:ascii="Century Gothic" w:eastAsia="Times New Roman" w:hAnsi="Century Gothic" w:cs="Arial"/>
                                      <w:sz w:val="15"/>
                                      <w:szCs w:val="15"/>
                                      <w:lang w:eastAsia="de-DE"/>
                                    </w:rPr>
                                    <w:t>www.metav.de</w:t>
                                  </w:r>
                                </w:hyperlink>
                              </w:p>
                              <w:p w14:paraId="3281E10B" w14:textId="77777777" w:rsidR="00CF5E1B" w:rsidRDefault="00CF5E1B">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3BA33F3C" w14:textId="77777777" w:rsidR="00CF5E1B" w:rsidRDefault="00CF5E1B">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00BDAB48" w14:textId="77777777" w:rsidR="00CF5E1B" w:rsidRDefault="00CF5E1B">
                                <w:pPr>
                                  <w:spacing w:after="0" w:line="240" w:lineRule="auto"/>
                                  <w:ind w:left="57" w:right="23"/>
                                  <w:jc w:val="right"/>
                                  <w:rPr>
                                    <w:rFonts w:ascii="Century Gothic" w:eastAsia="Times New Roman" w:hAnsi="Century Gothic" w:cs="Arial"/>
                                    <w:sz w:val="15"/>
                                    <w:szCs w:val="15"/>
                                    <w:lang w:eastAsia="de-DE"/>
                                  </w:rPr>
                                </w:pPr>
                              </w:p>
                            </w:txbxContent>
                          </wps:txbx>
                          <wps:bodyPr vertOverflow="overflow" horzOverflow="overflow" vert="horz" wrap="square" lIns="91440" tIns="45720" rIns="91440" bIns="4572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2125A" id="_x0000_t202" coordsize="21600,21600" o:spt="202" path="m,l,21600r21600,l21600,xe">
                    <v:stroke joinstyle="miter"/>
                    <v:path gradientshapeok="t" o:connecttype="rect"/>
                  </v:shapetype>
                  <v:shape id="Textfeld 1" o:spid="_x0000_s1027" type="#_x0000_t202" style="position:absolute;left:0;text-align:left;margin-left:114.1pt;margin-top:85.3pt;width:123.05pt;height:1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" filled="f" stroked="f" strokeweight=".5pt">
                    <v:textbox>
                      <w:txbxContent>
                        <w:p w14:paraId="7382DA0A" w14:textId="77777777" w:rsidR="00CF5E1B" w:rsidRDefault="00DF518D">
                          <w:pPr>
                            <w:tabs>
                              <w:tab w:val="left" w:pos="624"/>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Postadresse: Lyoner Straße 18</w:t>
                          </w:r>
                        </w:p>
                        <w:p w14:paraId="7DF3AB2A" w14:textId="77777777" w:rsidR="00CF5E1B" w:rsidRDefault="00DF518D">
                          <w:pPr>
                            <w:tabs>
                              <w:tab w:val="left" w:pos="624"/>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60528 Frankfurt am Main</w:t>
                          </w:r>
                        </w:p>
                        <w:p w14:paraId="07FA5C14" w14:textId="77777777" w:rsidR="00CF5E1B" w:rsidRDefault="00DF518D">
                          <w:pPr>
                            <w:tabs>
                              <w:tab w:val="left" w:pos="624"/>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14:paraId="2AAB1B72" w14:textId="77777777" w:rsidR="00CF5E1B" w:rsidRDefault="00DF518D">
                          <w:pPr>
                            <w:tabs>
                              <w:tab w:val="left" w:pos="709"/>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14:paraId="0148B664" w14:textId="77777777" w:rsidR="00CF5E1B" w:rsidRDefault="00DF518D">
                          <w:pPr>
                            <w:tabs>
                              <w:tab w:val="left" w:pos="709"/>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14:paraId="5D89C2DD" w14:textId="77777777" w:rsidR="00CF5E1B" w:rsidRDefault="00DF518D">
                          <w:pPr>
                            <w:tabs>
                              <w:tab w:val="left" w:pos="709"/>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14:paraId="09057C65" w14:textId="77777777" w:rsidR="00CF5E1B" w:rsidRDefault="005404E6">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3" w:history="1">
                            <w:r w:rsidR="00DF518D">
                              <w:rPr>
                                <w:rStyle w:val="Hyperlink"/>
                                <w:rFonts w:ascii="Century Gothic" w:eastAsia="Times New Roman" w:hAnsi="Century Gothic" w:cs="Arial"/>
                                <w:sz w:val="15"/>
                                <w:szCs w:val="15"/>
                                <w:lang w:eastAsia="de-DE"/>
                              </w:rPr>
                              <w:t>www.metav.de</w:t>
                            </w:r>
                          </w:hyperlink>
                        </w:p>
                        <w:p w14:paraId="3281E10B" w14:textId="77777777" w:rsidR="00CF5E1B" w:rsidRDefault="00CF5E1B">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3BA33F3C" w14:textId="77777777" w:rsidR="00CF5E1B" w:rsidRDefault="00CF5E1B">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00BDAB48" w14:textId="77777777" w:rsidR="00CF5E1B" w:rsidRDefault="00CF5E1B">
                          <w:pPr>
                            <w:spacing w:after="0" w:line="240" w:lineRule="auto"/>
                            <w:ind w:left="57" w:right="23"/>
                            <w:jc w:val="right"/>
                            <w:rPr>
                              <w:rFonts w:ascii="Century Gothic" w:eastAsia="Times New Roman" w:hAnsi="Century Gothic" w:cs="Arial"/>
                              <w:sz w:val="15"/>
                              <w:szCs w:val="15"/>
                              <w:lang w:eastAsia="de-DE"/>
                            </w:rPr>
                          </w:pPr>
                        </w:p>
                      </w:txbxContent>
                    </v:textbox>
                    <w10:wrap anchory="page"/>
                  </v:shape>
                </w:pict>
              </mc:Fallback>
            </mc:AlternateContent>
          </w:r>
        </w:p>
      </w:tc>
    </w:tr>
    <w:tr w:rsidR="00CF5E1B" w14:paraId="47A1BF87" w14:textId="77777777">
      <w:trPr>
        <w:cantSplit/>
        <w:trHeight w:hRule="exact" w:val="283"/>
      </w:trPr>
      <w:tc>
        <w:tcPr>
          <w:tcW w:w="4927" w:type="dxa"/>
        </w:tcPr>
        <w:p w14:paraId="1D40A58C" w14:textId="77777777" w:rsidR="00CF5E1B" w:rsidRDefault="00DF518D">
          <w:pPr>
            <w:pStyle w:val="Kopfzeile"/>
            <w:rPr>
              <w:rFonts w:ascii="Century Gothic" w:hAnsi="Century Gothic"/>
              <w:sz w:val="14"/>
            </w:rPr>
          </w:pPr>
          <w:r>
            <w:rPr>
              <w:rFonts w:ascii="Century Gothic" w:eastAsia="Calibri" w:hAnsi="Century Gothic" w:cs="Times New Roman"/>
              <w:b/>
            </w:rPr>
            <w:t>PRESSEINFORMATION</w:t>
          </w:r>
        </w:p>
      </w:tc>
      <w:tc>
        <w:tcPr>
          <w:tcW w:w="4740" w:type="dxa"/>
        </w:tcPr>
        <w:p w14:paraId="541BC001" w14:textId="77777777" w:rsidR="00CF5E1B" w:rsidRDefault="00CF5E1B">
          <w:pPr>
            <w:pStyle w:val="Kopfzeile"/>
            <w:rPr>
              <w:rFonts w:ascii="Century Gothic" w:hAnsi="Century Gothic"/>
              <w:b/>
            </w:rPr>
          </w:pPr>
        </w:p>
      </w:tc>
    </w:tr>
  </w:tbl>
  <w:p w14:paraId="233D7DBA" w14:textId="77777777" w:rsidR="00CF5E1B" w:rsidRDefault="00CF5E1B">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0F7"/>
    <w:rsid w:val="00021C1C"/>
    <w:rsid w:val="000864FC"/>
    <w:rsid w:val="000A65DD"/>
    <w:rsid w:val="000A6B85"/>
    <w:rsid w:val="000C4E5F"/>
    <w:rsid w:val="000D2B5B"/>
    <w:rsid w:val="000F0CBF"/>
    <w:rsid w:val="000F1732"/>
    <w:rsid w:val="001514B1"/>
    <w:rsid w:val="001754E0"/>
    <w:rsid w:val="001B5898"/>
    <w:rsid w:val="001F07C8"/>
    <w:rsid w:val="0021429E"/>
    <w:rsid w:val="00220F5F"/>
    <w:rsid w:val="00236EAF"/>
    <w:rsid w:val="00245491"/>
    <w:rsid w:val="00250745"/>
    <w:rsid w:val="00270A50"/>
    <w:rsid w:val="002B11FF"/>
    <w:rsid w:val="002D17FA"/>
    <w:rsid w:val="002D6846"/>
    <w:rsid w:val="003079D1"/>
    <w:rsid w:val="0032021E"/>
    <w:rsid w:val="00350470"/>
    <w:rsid w:val="00356CE0"/>
    <w:rsid w:val="0036036B"/>
    <w:rsid w:val="00391795"/>
    <w:rsid w:val="003A6F91"/>
    <w:rsid w:val="003C619F"/>
    <w:rsid w:val="004551EA"/>
    <w:rsid w:val="004577C0"/>
    <w:rsid w:val="004819AC"/>
    <w:rsid w:val="00492215"/>
    <w:rsid w:val="004B1254"/>
    <w:rsid w:val="004B1611"/>
    <w:rsid w:val="004B2EEE"/>
    <w:rsid w:val="004F1A47"/>
    <w:rsid w:val="00527364"/>
    <w:rsid w:val="00534DF8"/>
    <w:rsid w:val="005404E6"/>
    <w:rsid w:val="005B59FC"/>
    <w:rsid w:val="005D36DE"/>
    <w:rsid w:val="005E4FA1"/>
    <w:rsid w:val="00647A3D"/>
    <w:rsid w:val="006770F7"/>
    <w:rsid w:val="0068055E"/>
    <w:rsid w:val="00682154"/>
    <w:rsid w:val="006971EC"/>
    <w:rsid w:val="006C4D57"/>
    <w:rsid w:val="006D467A"/>
    <w:rsid w:val="00771A77"/>
    <w:rsid w:val="007752A4"/>
    <w:rsid w:val="007B1A9C"/>
    <w:rsid w:val="00805F90"/>
    <w:rsid w:val="00851C6C"/>
    <w:rsid w:val="00854567"/>
    <w:rsid w:val="00872639"/>
    <w:rsid w:val="008F4216"/>
    <w:rsid w:val="008F6B4C"/>
    <w:rsid w:val="00907773"/>
    <w:rsid w:val="00930F49"/>
    <w:rsid w:val="009712C5"/>
    <w:rsid w:val="00980CED"/>
    <w:rsid w:val="009B6F2E"/>
    <w:rsid w:val="009E11A5"/>
    <w:rsid w:val="00A0388B"/>
    <w:rsid w:val="00A125E7"/>
    <w:rsid w:val="00A50A65"/>
    <w:rsid w:val="00A8233E"/>
    <w:rsid w:val="00AA73C2"/>
    <w:rsid w:val="00AD59EE"/>
    <w:rsid w:val="00AF7CF2"/>
    <w:rsid w:val="00B060D3"/>
    <w:rsid w:val="00B21218"/>
    <w:rsid w:val="00B74B24"/>
    <w:rsid w:val="00B9587A"/>
    <w:rsid w:val="00BA7369"/>
    <w:rsid w:val="00BC09C1"/>
    <w:rsid w:val="00BE53DA"/>
    <w:rsid w:val="00C2374A"/>
    <w:rsid w:val="00C356A8"/>
    <w:rsid w:val="00C43F31"/>
    <w:rsid w:val="00C7651A"/>
    <w:rsid w:val="00C97496"/>
    <w:rsid w:val="00CE3986"/>
    <w:rsid w:val="00CF5E1B"/>
    <w:rsid w:val="00D13CDE"/>
    <w:rsid w:val="00D2128B"/>
    <w:rsid w:val="00D35CC8"/>
    <w:rsid w:val="00D47E21"/>
    <w:rsid w:val="00D7410E"/>
    <w:rsid w:val="00DB168B"/>
    <w:rsid w:val="00DC7BDC"/>
    <w:rsid w:val="00DD1733"/>
    <w:rsid w:val="00DF518D"/>
    <w:rsid w:val="00E21A9C"/>
    <w:rsid w:val="00EB7336"/>
    <w:rsid w:val="00F32FCE"/>
    <w:rsid w:val="00F90DF6"/>
    <w:rsid w:val="00F92BDB"/>
    <w:rsid w:val="00FA25EE"/>
    <w:rsid w:val="00FA2654"/>
    <w:rsid w:val="00FA3FF6"/>
    <w:rsid w:val="00FE292F"/>
    <w:rsid w:val="00FE52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1E0847"/>
  <w15:docId w15:val="{55677DFD-8693-1045-9649-2A37C3D9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link w:val="berschrift1Zchn"/>
    <w:uiPriority w:val="9"/>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einzug"/>
    <w:link w:val="berschrift2Zchn"/>
    <w:uiPriority w:val="9"/>
    <w:unhideWhenUsed/>
    <w:qFormat/>
    <w:pPr>
      <w:keepNext/>
      <w:tabs>
        <w:tab w:val="left" w:pos="851"/>
      </w:tabs>
      <w:spacing w:before="120" w:after="0" w:line="360" w:lineRule="auto"/>
      <w:ind w:right="1418"/>
      <w:outlineLvl w:val="1"/>
    </w:pPr>
    <w:rPr>
      <w:rFonts w:ascii="Arial" w:eastAsia="Times New Roman" w:hAnsi="Arial" w:cs="Arial"/>
      <w:b/>
      <w:bCs/>
      <w:iCs/>
      <w:szCs w:val="28"/>
      <w:lang w:eastAsia="de-DE"/>
    </w:rPr>
  </w:style>
  <w:style w:type="paragraph" w:styleId="berschrift3">
    <w:name w:val="heading 3"/>
    <w:link w:val="berschrift3Zchn"/>
    <w:uiPriority w:val="9"/>
    <w:semiHidden/>
    <w:unhideWhenUsed/>
    <w:qFormat/>
    <w:pPr>
      <w:keepNext/>
      <w:keepLines/>
      <w:spacing w:before="200" w:after="0"/>
      <w:outlineLvl w:val="2"/>
    </w:pPr>
    <w:rPr>
      <w:rFonts w:asciiTheme="majorHAnsi" w:eastAsiaTheme="majorEastAsia" w:hAnsiTheme="majorHAnsi" w:cstheme="majorBidi"/>
      <w:b/>
      <w:bCs/>
      <w:color w:val="5B9BD5" w:themeColor="accent1"/>
    </w:rPr>
  </w:style>
  <w:style w:type="paragraph" w:styleId="berschrift4">
    <w:name w:val="heading 4"/>
    <w:link w:val="berschrift4Zchn"/>
    <w:uiPriority w:val="9"/>
    <w:semiHidden/>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link w:val="berschrift5Zchn"/>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link w:val="berschrift6Zchn"/>
    <w:uiPriority w:val="9"/>
    <w:semiHidden/>
    <w:unhideWhenUsed/>
    <w:qFormat/>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link w:val="berschrift7Zchn"/>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link w:val="berschrift8Zchn"/>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link w:val="berschrift9Zchn"/>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pPr>
      <w:spacing w:after="0" w:line="240" w:lineRule="auto"/>
    </w:pPr>
  </w:style>
  <w:style w:type="character" w:customStyle="1" w:styleId="berschrift1Zchn">
    <w:name w:val="Überschrift 1 Zchn"/>
    <w:link w:val="berschrift1"/>
    <w:uiPriority w:val="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5B9BD5" w:themeColor="accent1"/>
      <w:sz w:val="26"/>
      <w:szCs w:val="26"/>
    </w:rPr>
  </w:style>
  <w:style w:type="character" w:customStyle="1" w:styleId="berschrift3Zchn">
    <w:name w:val="Überschrift 3 Zchn"/>
    <w:link w:val="berschrift3"/>
    <w:uiPriority w:val="9"/>
    <w:rPr>
      <w:rFonts w:asciiTheme="majorHAnsi" w:eastAsiaTheme="majorEastAsia" w:hAnsiTheme="majorHAnsi" w:cstheme="majorBidi"/>
      <w:b/>
      <w:bCs/>
      <w:color w:val="5B9BD5" w:themeColor="accent1"/>
    </w:rPr>
  </w:style>
  <w:style w:type="character" w:customStyle="1" w:styleId="berschrift4Zchn">
    <w:name w:val="Überschrift 4 Zchn"/>
    <w:link w:val="berschrift4"/>
    <w:uiPriority w:val="9"/>
    <w:rPr>
      <w:rFonts w:asciiTheme="majorHAnsi" w:eastAsiaTheme="majorEastAsia" w:hAnsiTheme="majorHAnsi" w:cstheme="majorBidi"/>
      <w:b/>
      <w:bCs/>
      <w:i/>
      <w:iCs/>
      <w:color w:val="5B9BD5" w:themeColor="accent1"/>
    </w:rPr>
  </w:style>
  <w:style w:type="character" w:customStyle="1" w:styleId="berschrift5Zchn">
    <w:name w:val="Überschrift 5 Zchn"/>
    <w:link w:val="berschrift5"/>
    <w:uiPriority w:val="9"/>
    <w:rPr>
      <w:rFonts w:asciiTheme="majorHAnsi" w:eastAsiaTheme="majorEastAsia" w:hAnsiTheme="majorHAnsi" w:cstheme="majorBidi"/>
      <w:color w:val="1F4D78" w:themeColor="accent1" w:themeShade="7F"/>
    </w:rPr>
  </w:style>
  <w:style w:type="character" w:customStyle="1" w:styleId="berschrift6Zchn">
    <w:name w:val="Überschrift 6 Zchn"/>
    <w:link w:val="berschrift6"/>
    <w:uiPriority w:val="9"/>
    <w:rPr>
      <w:rFonts w:asciiTheme="majorHAnsi" w:eastAsiaTheme="majorEastAsia" w:hAnsiTheme="majorHAnsi" w:cstheme="majorBidi"/>
      <w:i/>
      <w:iCs/>
      <w:color w:val="1F4D78" w:themeColor="accent1" w:themeShade="7F"/>
    </w:rPr>
  </w:style>
  <w:style w:type="character" w:customStyle="1" w:styleId="berschrift7Zchn">
    <w:name w:val="Überschrift 7 Zchn"/>
    <w:link w:val="berschrift7"/>
    <w:uiPriority w:val="9"/>
    <w:rPr>
      <w:rFonts w:asciiTheme="majorHAnsi" w:eastAsiaTheme="majorEastAsia" w:hAnsiTheme="majorHAnsi" w:cstheme="majorBidi"/>
      <w:i/>
      <w:iCs/>
      <w:color w:val="404040" w:themeColor="text1" w:themeTint="BF"/>
    </w:rPr>
  </w:style>
  <w:style w:type="character" w:customStyle="1" w:styleId="berschrift8Zchn">
    <w:name w:val="Überschrift 8 Zchn"/>
    <w:link w:val="berschrift8"/>
    <w:uiPriority w:val="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link w:val="berschrift9"/>
    <w:uiPriority w:val="9"/>
    <w:rPr>
      <w:rFonts w:asciiTheme="majorHAnsi" w:eastAsiaTheme="majorEastAsia" w:hAnsiTheme="majorHAnsi" w:cstheme="majorBidi"/>
      <w:i/>
      <w:iCs/>
      <w:color w:val="404040" w:themeColor="text1" w:themeTint="BF"/>
      <w:sz w:val="20"/>
      <w:szCs w:val="20"/>
    </w:rPr>
  </w:style>
  <w:style w:type="paragraph" w:styleId="Titel">
    <w:name w:val="Title"/>
    <w:link w:val="TitelZchn"/>
    <w:uiPriority w:val="10"/>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elZchn">
    <w:name w:val="Titel Zchn"/>
    <w:link w:val="Titel"/>
    <w:uiPriority w:val="10"/>
    <w:rPr>
      <w:rFonts w:asciiTheme="majorHAnsi" w:eastAsiaTheme="majorEastAsia" w:hAnsiTheme="majorHAnsi" w:cstheme="majorBidi"/>
      <w:color w:val="323E4F" w:themeColor="text2" w:themeShade="BF"/>
      <w:spacing w:val="5"/>
      <w:sz w:val="52"/>
      <w:szCs w:val="52"/>
    </w:rPr>
  </w:style>
  <w:style w:type="paragraph" w:styleId="Untertitel">
    <w:name w:val="Subtitle"/>
    <w:link w:val="UntertitelZchn"/>
    <w:uiPriority w:val="11"/>
    <w:qFormat/>
    <w:rPr>
      <w:rFonts w:asciiTheme="majorHAnsi" w:eastAsiaTheme="majorEastAsia" w:hAnsiTheme="majorHAnsi" w:cstheme="majorBidi"/>
      <w:i/>
      <w:iCs/>
      <w:color w:val="5B9BD5" w:themeColor="accent1"/>
      <w:spacing w:val="15"/>
      <w:sz w:val="24"/>
      <w:szCs w:val="24"/>
    </w:rPr>
  </w:style>
  <w:style w:type="character" w:customStyle="1" w:styleId="UntertitelZchn">
    <w:name w:val="Untertitel Zchn"/>
    <w:link w:val="Untertitel"/>
    <w:uiPriority w:val="11"/>
    <w:rPr>
      <w:rFonts w:asciiTheme="majorHAnsi" w:eastAsiaTheme="majorEastAsia" w:hAnsiTheme="majorHAnsi" w:cstheme="majorBidi"/>
      <w:i/>
      <w:iCs/>
      <w:color w:val="5B9BD5" w:themeColor="accent1"/>
      <w:spacing w:val="15"/>
      <w:sz w:val="24"/>
      <w:szCs w:val="24"/>
    </w:rPr>
  </w:style>
  <w:style w:type="character" w:styleId="SchwacheHervorhebung">
    <w:name w:val="Subtle Emphasis"/>
    <w:uiPriority w:val="19"/>
    <w:qFormat/>
    <w:rPr>
      <w:i/>
      <w:iCs/>
      <w:color w:val="808080" w:themeColor="text1" w:themeTint="7F"/>
    </w:rPr>
  </w:style>
  <w:style w:type="character" w:styleId="Hervorhebung">
    <w:name w:val="Emphasis"/>
    <w:uiPriority w:val="20"/>
    <w:qFormat/>
    <w:rPr>
      <w:i/>
      <w:iCs/>
    </w:rPr>
  </w:style>
  <w:style w:type="character" w:styleId="IntensiveHervorhebung">
    <w:name w:val="Intense Emphasis"/>
    <w:uiPriority w:val="21"/>
    <w:qFormat/>
    <w:rPr>
      <w:b/>
      <w:bCs/>
      <w:i/>
      <w:iCs/>
      <w:color w:val="5B9BD5" w:themeColor="accent1"/>
    </w:rPr>
  </w:style>
  <w:style w:type="character" w:styleId="Fett">
    <w:name w:val="Strong"/>
    <w:uiPriority w:val="22"/>
    <w:qFormat/>
    <w:rPr>
      <w:b/>
      <w:bCs/>
    </w:rPr>
  </w:style>
  <w:style w:type="paragraph" w:styleId="Zitat">
    <w:name w:val="Quote"/>
    <w:link w:val="ZitatZchn"/>
    <w:uiPriority w:val="29"/>
    <w:qFormat/>
    <w:rPr>
      <w:i/>
      <w:iCs/>
      <w:color w:val="000000" w:themeColor="text1"/>
    </w:rPr>
  </w:style>
  <w:style w:type="character" w:customStyle="1" w:styleId="ZitatZchn">
    <w:name w:val="Zitat Zchn"/>
    <w:link w:val="Zitat"/>
    <w:uiPriority w:val="29"/>
    <w:rPr>
      <w:i/>
      <w:iCs/>
      <w:color w:val="000000" w:themeColor="text1"/>
    </w:rPr>
  </w:style>
  <w:style w:type="paragraph" w:styleId="IntensivesZitat">
    <w:name w:val="Intense Quote"/>
    <w:link w:val="IntensivesZitatZchn"/>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IntensivesZitatZchn">
    <w:name w:val="Intensives Zitat Zchn"/>
    <w:link w:val="IntensivesZitat"/>
    <w:uiPriority w:val="30"/>
    <w:rPr>
      <w:b/>
      <w:bCs/>
      <w:i/>
      <w:iCs/>
      <w:color w:val="5B9BD5" w:themeColor="accent1"/>
    </w:rPr>
  </w:style>
  <w:style w:type="character" w:styleId="SchwacherVerweis">
    <w:name w:val="Subtle Reference"/>
    <w:uiPriority w:val="31"/>
    <w:qFormat/>
    <w:rPr>
      <w:smallCaps/>
      <w:color w:val="ED7D31" w:themeColor="accent2"/>
      <w:u w:val="single"/>
    </w:rPr>
  </w:style>
  <w:style w:type="character" w:styleId="IntensiverVerweis">
    <w:name w:val="Intense Reference"/>
    <w:uiPriority w:val="32"/>
    <w:qFormat/>
    <w:rPr>
      <w:b/>
      <w:bCs/>
      <w:smallCaps/>
      <w:color w:val="ED7D31" w:themeColor="accent2"/>
      <w:spacing w:val="5"/>
      <w:u w:val="single"/>
    </w:rPr>
  </w:style>
  <w:style w:type="character" w:styleId="Buchtitel">
    <w:name w:val="Book Title"/>
    <w:uiPriority w:val="33"/>
    <w:qFormat/>
    <w:rPr>
      <w:b/>
      <w:bCs/>
      <w:smallCaps/>
      <w:spacing w:val="5"/>
    </w:rPr>
  </w:style>
  <w:style w:type="paragraph" w:styleId="Listenabsatz">
    <w:name w:val="List Paragraph"/>
    <w:uiPriority w:val="34"/>
    <w:qFormat/>
    <w:pPr>
      <w:ind w:left="720"/>
      <w:contextualSpacing/>
    </w:pPr>
  </w:style>
  <w:style w:type="paragraph" w:styleId="Funotentext">
    <w:name w:val="footnote text"/>
    <w:link w:val="FunotentextZchn"/>
    <w:uiPriority w:val="99"/>
    <w:semiHidden/>
    <w:unhideWhenUsed/>
    <w:pPr>
      <w:spacing w:after="0" w:line="240" w:lineRule="auto"/>
    </w:pPr>
    <w:rPr>
      <w:sz w:val="20"/>
      <w:szCs w:val="20"/>
    </w:rPr>
  </w:style>
  <w:style w:type="character" w:customStyle="1" w:styleId="FunotentextZchn">
    <w:name w:val="Fußnotentext Zchn"/>
    <w:link w:val="Funotentext"/>
    <w:uiPriority w:val="99"/>
    <w:semiHidden/>
    <w:rPr>
      <w:sz w:val="20"/>
      <w:szCs w:val="20"/>
    </w:rPr>
  </w:style>
  <w:style w:type="character" w:styleId="Funotenzeichen">
    <w:name w:val="footnote reference"/>
    <w:uiPriority w:val="99"/>
    <w:semiHidden/>
    <w:unhideWhenUsed/>
    <w:rPr>
      <w:vertAlign w:val="superscript"/>
    </w:rPr>
  </w:style>
  <w:style w:type="paragraph" w:styleId="Endnotentext">
    <w:name w:val="endnote text"/>
    <w:link w:val="EndnotentextZchn"/>
    <w:uiPriority w:val="99"/>
    <w:semiHidden/>
    <w:unhideWhenUsed/>
    <w:pPr>
      <w:spacing w:after="0" w:line="240" w:lineRule="auto"/>
    </w:pPr>
    <w:rPr>
      <w:sz w:val="20"/>
      <w:szCs w:val="20"/>
    </w:rPr>
  </w:style>
  <w:style w:type="character" w:customStyle="1" w:styleId="EndnotentextZchn">
    <w:name w:val="Endnotentext Zchn"/>
    <w:link w:val="Endnotentext"/>
    <w:uiPriority w:val="99"/>
    <w:semiHidden/>
    <w:rPr>
      <w:sz w:val="20"/>
      <w:szCs w:val="20"/>
    </w:rPr>
  </w:style>
  <w:style w:type="character" w:styleId="Endnotenzeichen">
    <w:name w:val="endnote reference"/>
    <w:uiPriority w:val="99"/>
    <w:semiHidden/>
    <w:unhideWhenUsed/>
    <w:rPr>
      <w:vertAlign w:val="superscript"/>
    </w:rPr>
  </w:style>
  <w:style w:type="paragraph" w:styleId="NurText">
    <w:name w:val="Plain Text"/>
    <w:link w:val="NurTextZchn"/>
    <w:uiPriority w:val="99"/>
    <w:semiHidden/>
    <w:unhideWhenUsed/>
    <w:pPr>
      <w:spacing w:after="0" w:line="240" w:lineRule="auto"/>
    </w:pPr>
    <w:rPr>
      <w:rFonts w:ascii="Courier New" w:hAnsi="Courier New" w:cs="Courier New"/>
      <w:sz w:val="21"/>
      <w:szCs w:val="21"/>
    </w:rPr>
  </w:style>
  <w:style w:type="character" w:customStyle="1" w:styleId="NurTextZchn">
    <w:name w:val="Nur Text Zchn"/>
    <w:link w:val="NurText"/>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uiPriority w:val="99"/>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uiPriority w:val="99"/>
    <w:qFormat/>
    <w:rPr>
      <w:rFonts w:ascii="Century Gothic" w:hAnsi="Century Gothic"/>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uiPriority w:val="99"/>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berschrift2Zchn">
    <w:name w:val="Überschrift 2 Zchn"/>
    <w:basedOn w:val="Absatz-Standardschriftart"/>
    <w:link w:val="berschrift2"/>
    <w:uiPriority w:val="99"/>
    <w:rPr>
      <w:rFonts w:ascii="Arial" w:eastAsia="Times New Roman" w:hAnsi="Arial" w:cs="Arial"/>
      <w:b/>
      <w:bCs/>
      <w:iCs/>
      <w:szCs w:val="28"/>
      <w:lang w:eastAsia="de-DE"/>
    </w:rPr>
  </w:style>
  <w:style w:type="paragraph" w:customStyle="1" w:styleId="Vorspann">
    <w:name w:val="Vorspann"/>
    <w:basedOn w:val="Standard"/>
    <w:uiPriority w:val="99"/>
    <w:qFormat/>
    <w:pPr>
      <w:spacing w:after="0" w:line="360" w:lineRule="auto"/>
      <w:ind w:right="1418"/>
    </w:pPr>
    <w:rPr>
      <w:rFonts w:ascii="Arial" w:eastAsia="Times New Roman" w:hAnsi="Arial" w:cs="Times New Roman"/>
      <w:i/>
      <w:szCs w:val="20"/>
      <w:lang w:eastAsia="de-DE"/>
    </w:rPr>
  </w:style>
  <w:style w:type="paragraph" w:styleId="Standardeinzug">
    <w:name w:val="Normal Indent"/>
    <w:basedOn w:val="Standard"/>
    <w:uiPriority w:val="99"/>
    <w:semiHidden/>
    <w:unhideWhenUsed/>
    <w:pPr>
      <w:ind w:left="708"/>
    </w:pPr>
  </w:style>
  <w:style w:type="character" w:styleId="NichtaufgelsteErwhnung">
    <w:name w:val="Unresolved Mention"/>
    <w:basedOn w:val="Absatz-Standardschriftart"/>
    <w:uiPriority w:val="99"/>
    <w:semiHidden/>
    <w:unhideWhenUsed/>
    <w:rsid w:val="00682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pwz.vdma.org" TargetMode="External"/><Relationship Id="rId13" Type="http://schemas.openxmlformats.org/officeDocument/2006/relationships/hyperlink" Target="mailto:w.boos@werkzeugbau-akademie.de" TargetMode="External"/><Relationship Id="rId18" Type="http://schemas.openxmlformats.org/officeDocument/2006/relationships/hyperlink" Target="http://twitter.com/EMO_HANNOVER"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2.gif"/><Relationship Id="rId7" Type="http://schemas.openxmlformats.org/officeDocument/2006/relationships/hyperlink" Target="mailto:alfred.zedtwitz@vdma.org" TargetMode="External"/><Relationship Id="rId12" Type="http://schemas.openxmlformats.org/officeDocument/2006/relationships/hyperlink" Target="http://www.phorn.de" TargetMode="External"/><Relationship Id="rId17" Type="http://schemas.openxmlformats.org/officeDocument/2006/relationships/hyperlink" Target="http://www.metav.de" TargetMode="External"/><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zecha.de" TargetMode="External"/><Relationship Id="rId20" Type="http://schemas.openxmlformats.org/officeDocument/2006/relationships/hyperlink" Target="http://twitter.com/METAVonlin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hristian.thiele@phorn.de" TargetMode="External"/><Relationship Id="rId24"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hope.lutz@zecha.de" TargetMode="External"/><Relationship Id="rId23" Type="http://schemas.openxmlformats.org/officeDocument/2006/relationships/hyperlink" Target="http://www.youtube.com/metaltradefair" TargetMode="External"/><Relationship Id="rId28" Type="http://schemas.openxmlformats.org/officeDocument/2006/relationships/footer" Target="footer1.xml"/><Relationship Id="rId10" Type="http://schemas.openxmlformats.org/officeDocument/2006/relationships/hyperlink" Target="http://www.hsk.com" TargetMode="External"/><Relationship Id="rId19"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mailto:m.diebold@hsk.com" TargetMode="External"/><Relationship Id="rId14" Type="http://schemas.openxmlformats.org/officeDocument/2006/relationships/hyperlink" Target="http://www.werkzeugbau-akademie.de" TargetMode="External"/><Relationship Id="rId22" Type="http://schemas.openxmlformats.org/officeDocument/2006/relationships/image" Target="media/image3.gif"/><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hyperlink" Target="http://www.metav.de" TargetMode="External"/><Relationship Id="rId2" Type="http://schemas.openxmlformats.org/officeDocument/2006/relationships/hyperlink" Target="http://www.metav.de"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6F729-AE93-284C-BFD1-13863315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1085</Words>
  <Characters>8430</Characters>
  <Application>Microsoft Office Word</Application>
  <DocSecurity>0</DocSecurity>
  <Lines>70</Lines>
  <Paragraphs>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Isik, Ecehan</cp:lastModifiedBy>
  <cp:revision>9</cp:revision>
  <cp:lastPrinted>2021-10-29T10:54:00Z</cp:lastPrinted>
  <dcterms:created xsi:type="dcterms:W3CDTF">2021-10-22T10:39:00Z</dcterms:created>
  <dcterms:modified xsi:type="dcterms:W3CDTF">2021-10-29T10:55:00Z</dcterms:modified>
</cp:coreProperties>
</file>