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C848A" w14:textId="77777777" w:rsidR="00E06689" w:rsidRPr="00E06689" w:rsidRDefault="00E06689">
      <w:pPr>
        <w:rPr>
          <w:b/>
        </w:rPr>
      </w:pPr>
    </w:p>
    <w:tbl>
      <w:tblPr>
        <w:tblW w:w="10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2"/>
        <w:gridCol w:w="6521"/>
        <w:gridCol w:w="2693"/>
      </w:tblGrid>
      <w:tr w:rsidR="00F01E07" w14:paraId="41D6F5FE" w14:textId="77777777" w:rsidTr="006A17B1">
        <w:trPr>
          <w:cantSplit/>
          <w:trHeight w:hRule="exact" w:val="480"/>
        </w:trPr>
        <w:tc>
          <w:tcPr>
            <w:tcW w:w="7663" w:type="dxa"/>
            <w:gridSpan w:val="2"/>
          </w:tcPr>
          <w:p w14:paraId="7E857B85" w14:textId="77777777" w:rsidR="00F01E07" w:rsidRDefault="00F01E07">
            <w:pPr>
              <w:rPr>
                <w:b/>
                <w:bCs/>
              </w:rPr>
            </w:pPr>
            <w:r>
              <w:rPr>
                <w:b/>
                <w:bCs/>
              </w:rPr>
              <w:t>PRESSEINFORMATION</w:t>
            </w:r>
          </w:p>
        </w:tc>
        <w:tc>
          <w:tcPr>
            <w:tcW w:w="2693" w:type="dxa"/>
            <w:vMerge w:val="restart"/>
          </w:tcPr>
          <w:p w14:paraId="61E091E7" w14:textId="7AABA447" w:rsidR="0050117F" w:rsidRDefault="00CD5EF1" w:rsidP="0050117F">
            <w:pPr>
              <w:pStyle w:val="Address"/>
            </w:pPr>
            <w:r>
              <w:t>Lyoner S</w:t>
            </w:r>
            <w:r w:rsidR="0050117F">
              <w:t xml:space="preserve">traße </w:t>
            </w:r>
            <w:r>
              <w:t>1</w:t>
            </w:r>
            <w:r w:rsidR="007028AB">
              <w:t>8</w:t>
            </w:r>
          </w:p>
          <w:p w14:paraId="7F4A3D08" w14:textId="3FE5BD30" w:rsidR="0050117F" w:rsidRDefault="0050117F" w:rsidP="0050117F">
            <w:pPr>
              <w:pStyle w:val="Address"/>
            </w:pPr>
            <w:r>
              <w:t>60</w:t>
            </w:r>
            <w:r w:rsidR="00CD5EF1">
              <w:t>528</w:t>
            </w:r>
            <w:r>
              <w:t xml:space="preserve"> Frankfurt am Main</w:t>
            </w:r>
          </w:p>
          <w:p w14:paraId="5E144E3F" w14:textId="77777777" w:rsidR="0050117F" w:rsidRDefault="009170BD" w:rsidP="0050117F">
            <w:pPr>
              <w:pStyle w:val="Address"/>
            </w:pPr>
            <w:r>
              <w:t>GERMANY</w:t>
            </w:r>
          </w:p>
          <w:p w14:paraId="4C0AA7EB" w14:textId="4579566C" w:rsidR="0050117F" w:rsidRDefault="0050117F" w:rsidP="0050117F">
            <w:pPr>
              <w:pStyle w:val="Address"/>
            </w:pPr>
            <w:r>
              <w:t>Telefon</w:t>
            </w:r>
            <w:r>
              <w:tab/>
              <w:t>+49 69 756081-</w:t>
            </w:r>
            <w:r w:rsidR="0052444D">
              <w:t>0</w:t>
            </w:r>
          </w:p>
          <w:p w14:paraId="5AF54101" w14:textId="68406EB1" w:rsidR="00FD2844" w:rsidRDefault="00FD2844" w:rsidP="0050117F">
            <w:pPr>
              <w:pStyle w:val="Address"/>
            </w:pPr>
            <w:r>
              <w:t>Mobil +49 151 21723062</w:t>
            </w:r>
          </w:p>
          <w:p w14:paraId="4FD8C4D4" w14:textId="77777777" w:rsidR="0050117F" w:rsidRDefault="0050117F" w:rsidP="0050117F">
            <w:pPr>
              <w:pStyle w:val="Address"/>
            </w:pPr>
            <w:r>
              <w:t>Telefax</w:t>
            </w:r>
            <w:r>
              <w:tab/>
              <w:t>+49 69 756081-11</w:t>
            </w:r>
          </w:p>
          <w:p w14:paraId="4A03C66B" w14:textId="77777777" w:rsidR="0050117F" w:rsidRDefault="0050117F" w:rsidP="0050117F">
            <w:pPr>
              <w:pStyle w:val="Address"/>
            </w:pPr>
            <w:r>
              <w:t>E-Mail</w:t>
            </w:r>
            <w:r>
              <w:tab/>
            </w:r>
            <w:r w:rsidR="0052444D">
              <w:t>vdw</w:t>
            </w:r>
            <w:r>
              <w:t>@vdw.de</w:t>
            </w:r>
          </w:p>
          <w:p w14:paraId="0DDFC2B4" w14:textId="77777777" w:rsidR="0050117F" w:rsidRDefault="0050117F" w:rsidP="0050117F">
            <w:pPr>
              <w:pStyle w:val="Address"/>
            </w:pPr>
            <w:r>
              <w:t>Internet</w:t>
            </w:r>
            <w:r>
              <w:tab/>
              <w:t>www.vdw.de</w:t>
            </w:r>
          </w:p>
          <w:p w14:paraId="5C3D1FF9" w14:textId="77777777" w:rsidR="0050117F" w:rsidRDefault="0050117F" w:rsidP="0050117F">
            <w:pPr>
              <w:pStyle w:val="Address"/>
            </w:pPr>
          </w:p>
          <w:p w14:paraId="30007038" w14:textId="77777777" w:rsidR="0050117F" w:rsidRDefault="0050117F" w:rsidP="0050117F">
            <w:pPr>
              <w:pStyle w:val="Dates"/>
            </w:pPr>
          </w:p>
          <w:p w14:paraId="1BDDE93D" w14:textId="77777777" w:rsidR="00F01E07" w:rsidRDefault="00F01E07"/>
          <w:p w14:paraId="2B499B48" w14:textId="77777777" w:rsidR="00F01E07" w:rsidRDefault="00F01E07">
            <w:pPr>
              <w:pStyle w:val="Initials"/>
            </w:pPr>
          </w:p>
        </w:tc>
      </w:tr>
      <w:tr w:rsidR="00F01E07" w14:paraId="2D19D083" w14:textId="77777777" w:rsidTr="006A17B1">
        <w:trPr>
          <w:cantSplit/>
          <w:trHeight w:val="260"/>
        </w:trPr>
        <w:tc>
          <w:tcPr>
            <w:tcW w:w="1142" w:type="dxa"/>
          </w:tcPr>
          <w:p w14:paraId="6EA7ED22" w14:textId="77777777" w:rsidR="00F01E07" w:rsidRDefault="00F01E07"/>
        </w:tc>
        <w:tc>
          <w:tcPr>
            <w:tcW w:w="6521" w:type="dxa"/>
          </w:tcPr>
          <w:p w14:paraId="3B4125B7" w14:textId="77777777" w:rsidR="00F01E07" w:rsidRDefault="00F01E07">
            <w:pPr>
              <w:pStyle w:val="Name"/>
            </w:pPr>
          </w:p>
        </w:tc>
        <w:tc>
          <w:tcPr>
            <w:tcW w:w="2693" w:type="dxa"/>
            <w:vMerge/>
            <w:vAlign w:val="center"/>
          </w:tcPr>
          <w:p w14:paraId="4D50BAC4" w14:textId="77777777" w:rsidR="00F01E07" w:rsidRDefault="00F01E07"/>
        </w:tc>
      </w:tr>
      <w:tr w:rsidR="00F01E07" w14:paraId="25D1E9B1" w14:textId="77777777" w:rsidTr="006A17B1">
        <w:trPr>
          <w:cantSplit/>
          <w:trHeight w:val="260"/>
        </w:trPr>
        <w:tc>
          <w:tcPr>
            <w:tcW w:w="1142" w:type="dxa"/>
          </w:tcPr>
          <w:p w14:paraId="1C202E4F" w14:textId="77777777" w:rsidR="00F01E07" w:rsidRDefault="00F01E07"/>
          <w:p w14:paraId="2F568ECE" w14:textId="77777777" w:rsidR="00023B96" w:rsidRDefault="00023B96"/>
          <w:p w14:paraId="52610D3A" w14:textId="2AF5B612" w:rsidR="00023B96" w:rsidRDefault="00023B96"/>
        </w:tc>
        <w:tc>
          <w:tcPr>
            <w:tcW w:w="6521" w:type="dxa"/>
          </w:tcPr>
          <w:p w14:paraId="70454987" w14:textId="77777777" w:rsidR="00F01E07" w:rsidRDefault="00F01E07">
            <w:pPr>
              <w:pStyle w:val="Firma"/>
            </w:pPr>
          </w:p>
        </w:tc>
        <w:tc>
          <w:tcPr>
            <w:tcW w:w="2693" w:type="dxa"/>
            <w:vMerge/>
            <w:vAlign w:val="center"/>
          </w:tcPr>
          <w:p w14:paraId="2D22A99E" w14:textId="77777777" w:rsidR="00F01E07" w:rsidRDefault="00F01E07"/>
        </w:tc>
      </w:tr>
      <w:tr w:rsidR="00F01E07" w14:paraId="7386286A" w14:textId="77777777" w:rsidTr="006A17B1">
        <w:trPr>
          <w:cantSplit/>
          <w:trHeight w:val="260"/>
        </w:trPr>
        <w:tc>
          <w:tcPr>
            <w:tcW w:w="1142" w:type="dxa"/>
          </w:tcPr>
          <w:p w14:paraId="00FEF63C" w14:textId="77777777" w:rsidR="00F01E07" w:rsidRDefault="00F01E07"/>
        </w:tc>
        <w:tc>
          <w:tcPr>
            <w:tcW w:w="6521" w:type="dxa"/>
          </w:tcPr>
          <w:p w14:paraId="5039017C" w14:textId="77777777" w:rsidR="00F01E07" w:rsidRDefault="00F01E07">
            <w:pPr>
              <w:pStyle w:val="Fax1"/>
              <w:spacing w:line="240" w:lineRule="atLeast"/>
            </w:pPr>
          </w:p>
        </w:tc>
        <w:tc>
          <w:tcPr>
            <w:tcW w:w="2693" w:type="dxa"/>
            <w:vMerge/>
            <w:vAlign w:val="center"/>
          </w:tcPr>
          <w:p w14:paraId="35FAD9E6" w14:textId="77777777" w:rsidR="00F01E07" w:rsidRDefault="00F01E07"/>
        </w:tc>
      </w:tr>
      <w:tr w:rsidR="00F01E07" w14:paraId="02AC4AE2" w14:textId="77777777" w:rsidTr="006A17B1">
        <w:trPr>
          <w:cantSplit/>
          <w:trHeight w:val="260"/>
        </w:trPr>
        <w:tc>
          <w:tcPr>
            <w:tcW w:w="1142" w:type="dxa"/>
          </w:tcPr>
          <w:p w14:paraId="7CC95EDE" w14:textId="77777777" w:rsidR="00F01E07" w:rsidRDefault="00F01E07"/>
        </w:tc>
        <w:tc>
          <w:tcPr>
            <w:tcW w:w="6521" w:type="dxa"/>
          </w:tcPr>
          <w:p w14:paraId="54496E4C" w14:textId="77777777" w:rsidR="00F01E07" w:rsidRDefault="00F01E07"/>
        </w:tc>
        <w:tc>
          <w:tcPr>
            <w:tcW w:w="2693" w:type="dxa"/>
            <w:vMerge/>
            <w:vAlign w:val="center"/>
          </w:tcPr>
          <w:p w14:paraId="201938FF" w14:textId="77777777" w:rsidR="00F01E07" w:rsidRDefault="00F01E07"/>
        </w:tc>
      </w:tr>
      <w:tr w:rsidR="00F01E07" w14:paraId="32A4D9D8" w14:textId="77777777" w:rsidTr="006A17B1">
        <w:trPr>
          <w:cantSplit/>
          <w:trHeight w:val="260"/>
        </w:trPr>
        <w:tc>
          <w:tcPr>
            <w:tcW w:w="1142" w:type="dxa"/>
          </w:tcPr>
          <w:p w14:paraId="26C17514" w14:textId="77777777" w:rsidR="00F01E07" w:rsidRDefault="007B6219">
            <w:r>
              <w:t>V</w:t>
            </w:r>
            <w:r w:rsidR="00F01E07">
              <w:t>on</w:t>
            </w:r>
          </w:p>
        </w:tc>
        <w:tc>
          <w:tcPr>
            <w:tcW w:w="6521" w:type="dxa"/>
          </w:tcPr>
          <w:p w14:paraId="66B543DA" w14:textId="77777777" w:rsidR="00F01E07" w:rsidRDefault="00F01E07">
            <w:pPr>
              <w:pStyle w:val="Von"/>
              <w:spacing w:line="240" w:lineRule="atLeast"/>
            </w:pPr>
            <w:r>
              <w:t>Sylke Becker</w:t>
            </w:r>
          </w:p>
        </w:tc>
        <w:tc>
          <w:tcPr>
            <w:tcW w:w="2693" w:type="dxa"/>
            <w:vMerge/>
            <w:vAlign w:val="center"/>
          </w:tcPr>
          <w:p w14:paraId="52F8ECE4" w14:textId="77777777" w:rsidR="00F01E07" w:rsidRDefault="00F01E07"/>
        </w:tc>
      </w:tr>
      <w:tr w:rsidR="00F01E07" w14:paraId="6857F328" w14:textId="77777777" w:rsidTr="006A17B1">
        <w:trPr>
          <w:cantSplit/>
          <w:trHeight w:val="260"/>
        </w:trPr>
        <w:tc>
          <w:tcPr>
            <w:tcW w:w="1142" w:type="dxa"/>
          </w:tcPr>
          <w:p w14:paraId="79460656" w14:textId="77777777" w:rsidR="00F01E07" w:rsidRDefault="00F01E07">
            <w:r>
              <w:t>Telefon</w:t>
            </w:r>
          </w:p>
        </w:tc>
        <w:tc>
          <w:tcPr>
            <w:tcW w:w="6521" w:type="dxa"/>
          </w:tcPr>
          <w:p w14:paraId="0E6E0D67" w14:textId="77777777" w:rsidR="00F01E07" w:rsidRDefault="00F01E07">
            <w:pPr>
              <w:pStyle w:val="Telefon"/>
            </w:pPr>
            <w:r>
              <w:t>+49 69 756081-33</w:t>
            </w:r>
          </w:p>
        </w:tc>
        <w:tc>
          <w:tcPr>
            <w:tcW w:w="2693" w:type="dxa"/>
            <w:vMerge/>
            <w:vAlign w:val="center"/>
          </w:tcPr>
          <w:p w14:paraId="2F04DB25" w14:textId="77777777" w:rsidR="00F01E07" w:rsidRDefault="00F01E07"/>
        </w:tc>
      </w:tr>
      <w:tr w:rsidR="00F01E07" w14:paraId="3CFF16F2" w14:textId="77777777" w:rsidTr="006A17B1">
        <w:trPr>
          <w:cantSplit/>
          <w:trHeight w:val="260"/>
        </w:trPr>
        <w:tc>
          <w:tcPr>
            <w:tcW w:w="1142" w:type="dxa"/>
          </w:tcPr>
          <w:p w14:paraId="111821C5" w14:textId="77777777" w:rsidR="00F01E07" w:rsidRDefault="00F01E07">
            <w:r>
              <w:t>Telefax</w:t>
            </w:r>
          </w:p>
        </w:tc>
        <w:tc>
          <w:tcPr>
            <w:tcW w:w="6521" w:type="dxa"/>
          </w:tcPr>
          <w:p w14:paraId="65D44D0B" w14:textId="77777777" w:rsidR="00F01E07" w:rsidRDefault="00F01E07">
            <w:pPr>
              <w:pStyle w:val="Fax2"/>
              <w:spacing w:line="240" w:lineRule="atLeast"/>
            </w:pPr>
            <w:r>
              <w:t>+49 69 756081-11</w:t>
            </w:r>
          </w:p>
        </w:tc>
        <w:tc>
          <w:tcPr>
            <w:tcW w:w="2693" w:type="dxa"/>
            <w:vMerge/>
            <w:vAlign w:val="center"/>
          </w:tcPr>
          <w:p w14:paraId="1C9C8DF8" w14:textId="77777777" w:rsidR="00F01E07" w:rsidRDefault="00F01E07"/>
        </w:tc>
      </w:tr>
      <w:tr w:rsidR="00F01E07" w14:paraId="7B0EAEBC" w14:textId="77777777" w:rsidTr="006A17B1">
        <w:trPr>
          <w:cantSplit/>
          <w:trHeight w:val="260"/>
        </w:trPr>
        <w:tc>
          <w:tcPr>
            <w:tcW w:w="1142" w:type="dxa"/>
          </w:tcPr>
          <w:p w14:paraId="21201011" w14:textId="77777777" w:rsidR="00F01E07" w:rsidRDefault="00F01E07">
            <w:r>
              <w:t>E-Mail</w:t>
            </w:r>
          </w:p>
        </w:tc>
        <w:tc>
          <w:tcPr>
            <w:tcW w:w="6521" w:type="dxa"/>
          </w:tcPr>
          <w:p w14:paraId="661520F5" w14:textId="77777777" w:rsidR="00F01E07" w:rsidRDefault="00F01E07">
            <w:pPr>
              <w:pStyle w:val="Page"/>
            </w:pPr>
            <w:r>
              <w:t>s.becker@vdw.de</w:t>
            </w:r>
          </w:p>
        </w:tc>
        <w:tc>
          <w:tcPr>
            <w:tcW w:w="2693" w:type="dxa"/>
            <w:vMerge/>
            <w:vAlign w:val="center"/>
          </w:tcPr>
          <w:p w14:paraId="539E4D77" w14:textId="77777777" w:rsidR="00F01E07" w:rsidRDefault="00F01E07"/>
        </w:tc>
      </w:tr>
    </w:tbl>
    <w:p w14:paraId="5CFA935E" w14:textId="77777777" w:rsidR="00023B96" w:rsidRDefault="00023B96" w:rsidP="008F3B62">
      <w:pPr>
        <w:spacing w:line="360" w:lineRule="auto"/>
        <w:ind w:right="1416"/>
        <w:rPr>
          <w:b/>
          <w:bCs/>
          <w:sz w:val="28"/>
          <w:szCs w:val="28"/>
        </w:rPr>
      </w:pPr>
    </w:p>
    <w:p w14:paraId="2BA2B949" w14:textId="38997B70" w:rsidR="00273916" w:rsidRPr="00643256" w:rsidRDefault="00273916" w:rsidP="008F3B62">
      <w:pPr>
        <w:spacing w:line="360" w:lineRule="auto"/>
        <w:ind w:right="1416"/>
        <w:rPr>
          <w:b/>
          <w:bCs/>
          <w:sz w:val="28"/>
          <w:szCs w:val="28"/>
        </w:rPr>
      </w:pPr>
      <w:r w:rsidRPr="00643256">
        <w:rPr>
          <w:b/>
          <w:bCs/>
          <w:sz w:val="28"/>
          <w:szCs w:val="28"/>
        </w:rPr>
        <w:t>Liefer</w:t>
      </w:r>
      <w:r w:rsidR="00D92E0B">
        <w:rPr>
          <w:b/>
          <w:bCs/>
          <w:sz w:val="28"/>
          <w:szCs w:val="28"/>
        </w:rPr>
        <w:t>engpässe</w:t>
      </w:r>
      <w:r w:rsidRPr="00643256">
        <w:rPr>
          <w:b/>
          <w:bCs/>
          <w:sz w:val="28"/>
          <w:szCs w:val="28"/>
        </w:rPr>
        <w:t xml:space="preserve"> bremsen </w:t>
      </w:r>
      <w:r w:rsidR="00C0269E">
        <w:rPr>
          <w:b/>
          <w:bCs/>
          <w:sz w:val="28"/>
          <w:szCs w:val="28"/>
        </w:rPr>
        <w:t>Umformtechnik</w:t>
      </w:r>
    </w:p>
    <w:p w14:paraId="74C9D1B1" w14:textId="7DD51C86" w:rsidR="000E5034" w:rsidRPr="000E5034" w:rsidRDefault="00865B22" w:rsidP="008F3B62">
      <w:pPr>
        <w:spacing w:line="360" w:lineRule="auto"/>
        <w:ind w:right="1416"/>
        <w:rPr>
          <w:b/>
          <w:bCs/>
          <w:szCs w:val="22"/>
        </w:rPr>
      </w:pPr>
      <w:r>
        <w:rPr>
          <w:b/>
          <w:bCs/>
          <w:szCs w:val="22"/>
        </w:rPr>
        <w:t xml:space="preserve">Wachstum </w:t>
      </w:r>
      <w:r w:rsidR="00643256">
        <w:rPr>
          <w:b/>
          <w:bCs/>
          <w:szCs w:val="22"/>
        </w:rPr>
        <w:t xml:space="preserve">verschiebt sich zum Teil </w:t>
      </w:r>
      <w:r>
        <w:rPr>
          <w:b/>
          <w:bCs/>
          <w:szCs w:val="22"/>
        </w:rPr>
        <w:t>ins kommende Jahr</w:t>
      </w:r>
    </w:p>
    <w:p w14:paraId="78B6C26F" w14:textId="77777777" w:rsidR="00254675" w:rsidRDefault="00254675" w:rsidP="008F3B62">
      <w:pPr>
        <w:pStyle w:val="Opening"/>
        <w:spacing w:line="360" w:lineRule="auto"/>
        <w:ind w:right="1416"/>
      </w:pPr>
    </w:p>
    <w:p w14:paraId="164E0766" w14:textId="1D4141B1" w:rsidR="00C420E5" w:rsidRDefault="006A17B1" w:rsidP="008F3B62">
      <w:pPr>
        <w:spacing w:line="360" w:lineRule="auto"/>
        <w:ind w:right="1416"/>
      </w:pPr>
      <w:r>
        <w:rPr>
          <w:b/>
        </w:rPr>
        <w:t xml:space="preserve">Frankfurt am Main, </w:t>
      </w:r>
      <w:r w:rsidR="00261FAF">
        <w:rPr>
          <w:b/>
        </w:rPr>
        <w:t>25.</w:t>
      </w:r>
      <w:r w:rsidR="006F5633">
        <w:rPr>
          <w:b/>
        </w:rPr>
        <w:t xml:space="preserve"> </w:t>
      </w:r>
      <w:r w:rsidR="00273916">
        <w:rPr>
          <w:b/>
        </w:rPr>
        <w:t>November</w:t>
      </w:r>
      <w:r w:rsidR="008A3F40">
        <w:rPr>
          <w:b/>
        </w:rPr>
        <w:t xml:space="preserve"> </w:t>
      </w:r>
      <w:r w:rsidR="000B4920">
        <w:rPr>
          <w:b/>
        </w:rPr>
        <w:t>2021</w:t>
      </w:r>
      <w:r w:rsidRPr="00AB72B9">
        <w:rPr>
          <w:b/>
        </w:rPr>
        <w:t xml:space="preserve">. </w:t>
      </w:r>
      <w:r>
        <w:t xml:space="preserve">– </w:t>
      </w:r>
      <w:bookmarkStart w:id="0" w:name="_Hlk88559940"/>
      <w:r>
        <w:t xml:space="preserve">Im </w:t>
      </w:r>
      <w:r w:rsidR="00643256">
        <w:t>dritt</w:t>
      </w:r>
      <w:r w:rsidR="008A3F40">
        <w:t xml:space="preserve">en </w:t>
      </w:r>
      <w:r>
        <w:t>Quartal 20</w:t>
      </w:r>
      <w:r w:rsidR="00241C94">
        <w:t>2</w:t>
      </w:r>
      <w:r w:rsidR="00F11BDD">
        <w:t>1</w:t>
      </w:r>
      <w:r>
        <w:t xml:space="preserve"> </w:t>
      </w:r>
      <w:r w:rsidR="00F43A9B">
        <w:t>s</w:t>
      </w:r>
      <w:r w:rsidR="00F11BDD">
        <w:t xml:space="preserve">tieg </w:t>
      </w:r>
      <w:r>
        <w:t xml:space="preserve">der Auftragseingang der deutschen </w:t>
      </w:r>
      <w:r w:rsidR="00C0269E">
        <w:t xml:space="preserve">Umformtechnik </w:t>
      </w:r>
      <w:r>
        <w:t xml:space="preserve">im Vergleich zum Vorjahreszeitraum um </w:t>
      </w:r>
      <w:r w:rsidR="00C0269E">
        <w:t>35</w:t>
      </w:r>
      <w:r>
        <w:t xml:space="preserve"> Prozent. Dabei </w:t>
      </w:r>
      <w:r w:rsidR="00F11BDD">
        <w:t>legten</w:t>
      </w:r>
      <w:r w:rsidR="004314C7">
        <w:t xml:space="preserve"> die Bestellungen</w:t>
      </w:r>
      <w:r>
        <w:t xml:space="preserve"> aus dem Inland um </w:t>
      </w:r>
      <w:r w:rsidR="00C0269E">
        <w:t>22</w:t>
      </w:r>
      <w:r>
        <w:t xml:space="preserve"> Prozent zu. Die Auslands</w:t>
      </w:r>
      <w:r w:rsidR="004314C7">
        <w:t xml:space="preserve">orders </w:t>
      </w:r>
      <w:r w:rsidR="00F11BDD">
        <w:t>notiert</w:t>
      </w:r>
      <w:r w:rsidR="00F43A9B">
        <w:t>en</w:t>
      </w:r>
      <w:r w:rsidR="00241C94">
        <w:t xml:space="preserve"> </w:t>
      </w:r>
      <w:r w:rsidR="00C0269E">
        <w:t>42</w:t>
      </w:r>
      <w:r w:rsidR="00F43A9B">
        <w:t xml:space="preserve"> </w:t>
      </w:r>
      <w:r>
        <w:t>Prozent</w:t>
      </w:r>
      <w:r w:rsidR="00F11BDD">
        <w:t xml:space="preserve"> über Vorjahr</w:t>
      </w:r>
      <w:r w:rsidR="00241C94">
        <w:t>.</w:t>
      </w:r>
      <w:r w:rsidR="006C0EC1">
        <w:t xml:space="preserve"> </w:t>
      </w:r>
      <w:r w:rsidR="00643256">
        <w:t xml:space="preserve">In den ersten drei Quartalen des laufenden Jahres </w:t>
      </w:r>
      <w:r w:rsidR="005232C1">
        <w:t xml:space="preserve">stiegen die Bestellungen bei deutschen </w:t>
      </w:r>
      <w:r w:rsidR="002F4AF9">
        <w:t>Herstellern</w:t>
      </w:r>
      <w:r w:rsidR="005232C1">
        <w:t xml:space="preserve"> um </w:t>
      </w:r>
      <w:r w:rsidR="00C0269E">
        <w:t>39</w:t>
      </w:r>
      <w:r w:rsidR="005232C1">
        <w:t xml:space="preserve"> Prozent. Die inländischen Orders lagen </w:t>
      </w:r>
      <w:r w:rsidR="00C0269E">
        <w:t>1</w:t>
      </w:r>
      <w:r w:rsidR="00643256">
        <w:t>7</w:t>
      </w:r>
      <w:r w:rsidR="005232C1">
        <w:t xml:space="preserve"> Prozent </w:t>
      </w:r>
      <w:r w:rsidR="00865B22">
        <w:t>höher als im</w:t>
      </w:r>
      <w:r w:rsidR="005232C1">
        <w:t xml:space="preserve"> Vorjahr, die ausländischen </w:t>
      </w:r>
      <w:r w:rsidR="00C0269E">
        <w:t>54</w:t>
      </w:r>
      <w:r w:rsidR="005232C1">
        <w:t xml:space="preserve"> Prozent.</w:t>
      </w:r>
    </w:p>
    <w:bookmarkEnd w:id="0"/>
    <w:p w14:paraId="093B3FB6" w14:textId="10E39ADD" w:rsidR="00DA4E0E" w:rsidRDefault="00DA4E0E" w:rsidP="00D92E0B">
      <w:pPr>
        <w:spacing w:line="360" w:lineRule="auto"/>
        <w:ind w:right="1416"/>
      </w:pPr>
    </w:p>
    <w:p w14:paraId="4A1A5F26" w14:textId="430AE61C" w:rsidR="00D92E0B" w:rsidRDefault="00D92E0B" w:rsidP="00D92E0B">
      <w:pPr>
        <w:spacing w:line="360" w:lineRule="auto"/>
        <w:ind w:right="1416"/>
      </w:pPr>
      <w:r>
        <w:t>„</w:t>
      </w:r>
      <w:r w:rsidR="001E3495">
        <w:t>Insgesamt ist d</w:t>
      </w:r>
      <w:r>
        <w:t>ie Auftragslage gut</w:t>
      </w:r>
      <w:r w:rsidR="00DB06B7">
        <w:t>. A</w:t>
      </w:r>
      <w:r>
        <w:t>llerdings bremsen Lieferengpässe und starke</w:t>
      </w:r>
      <w:r w:rsidR="001E3495">
        <w:t xml:space="preserve"> </w:t>
      </w:r>
      <w:r>
        <w:t xml:space="preserve">Preisanstiege bei Rohstoffen und Komponenten </w:t>
      </w:r>
      <w:r w:rsidR="002F4AF9">
        <w:t>zunehmend das Geschäft</w:t>
      </w:r>
      <w:r>
        <w:t xml:space="preserve">“, </w:t>
      </w:r>
      <w:r w:rsidR="00A73229">
        <w:t>kommentiert Dr. Wilfried Schäfer.</w:t>
      </w:r>
      <w:r w:rsidR="007C0048" w:rsidRPr="007C0048">
        <w:t xml:space="preserve"> </w:t>
      </w:r>
      <w:r>
        <w:t>Die</w:t>
      </w:r>
      <w:r w:rsidR="00753BBE">
        <w:t xml:space="preserve"> </w:t>
      </w:r>
      <w:r w:rsidR="00DB06B7">
        <w:t xml:space="preserve">Bestellungen </w:t>
      </w:r>
      <w:r w:rsidR="00892434">
        <w:t>leg</w:t>
      </w:r>
      <w:r w:rsidR="001E3495">
        <w:t>t</w:t>
      </w:r>
      <w:r w:rsidR="00892434">
        <w:t>en</w:t>
      </w:r>
      <w:r w:rsidR="00DB06B7">
        <w:t xml:space="preserve"> voraussichtlich auch in den kommenden Monaten weiter zu</w:t>
      </w:r>
      <w:r w:rsidR="00892434">
        <w:t>.</w:t>
      </w:r>
      <w:r w:rsidR="002F4AF9">
        <w:t xml:space="preserve"> Treiber s</w:t>
      </w:r>
      <w:r w:rsidR="001E3495">
        <w:t>eien</w:t>
      </w:r>
      <w:r w:rsidR="002F4AF9">
        <w:t xml:space="preserve"> Nachholeffekte, die noch eine ganze</w:t>
      </w:r>
      <w:r w:rsidR="00044B56">
        <w:t xml:space="preserve"> Weile anhalten</w:t>
      </w:r>
      <w:r w:rsidR="001E3495">
        <w:t xml:space="preserve">. </w:t>
      </w:r>
      <w:r w:rsidR="00044B56">
        <w:t>D</w:t>
      </w:r>
      <w:r w:rsidR="00DB06B7">
        <w:t>ie</w:t>
      </w:r>
      <w:r w:rsidR="00044B56">
        <w:t xml:space="preserve"> Bestellungen</w:t>
      </w:r>
      <w:r w:rsidR="00DB06B7">
        <w:t xml:space="preserve"> könn</w:t>
      </w:r>
      <w:r w:rsidR="00865B22">
        <w:t>t</w:t>
      </w:r>
      <w:r w:rsidR="00DB06B7">
        <w:t xml:space="preserve">en jedoch nicht </w:t>
      </w:r>
      <w:r w:rsidR="003C4162">
        <w:t xml:space="preserve">in gewünschtem Ausmaß </w:t>
      </w:r>
      <w:r w:rsidR="00DB06B7">
        <w:t>in Umsatz verwandelt werden, weil die Maschinen aufgrund fehlender Teile</w:t>
      </w:r>
      <w:r w:rsidR="002F4AF9">
        <w:t>, insbesondere Elektronikk</w:t>
      </w:r>
      <w:r w:rsidR="00DB06B7">
        <w:t>omponenten</w:t>
      </w:r>
      <w:r w:rsidR="002F4AF9">
        <w:t>,</w:t>
      </w:r>
      <w:r w:rsidR="00DB06B7">
        <w:t xml:space="preserve"> </w:t>
      </w:r>
      <w:r w:rsidR="003C4162">
        <w:t xml:space="preserve">nur verzögert </w:t>
      </w:r>
      <w:r w:rsidR="00DB06B7">
        <w:t>ausgeliefert werden können.</w:t>
      </w:r>
      <w:r w:rsidR="001E3495">
        <w:t xml:space="preserve"> </w:t>
      </w:r>
      <w:r>
        <w:t xml:space="preserve">„Deshalb müssen wir unsere diesjährige Sommerprognose </w:t>
      </w:r>
      <w:r w:rsidR="001E3495">
        <w:t xml:space="preserve">für die Werkzeugmaschinenindustrie </w:t>
      </w:r>
      <w:r w:rsidR="005E1555">
        <w:t xml:space="preserve">insgesamt </w:t>
      </w:r>
      <w:r>
        <w:t xml:space="preserve">von plus 8 auf plus 5 Prozent zurückfahren“, räumt Schäfer ein. Dafür werde im kommenden Jahr ein zweistelliges Wachstum erwartet. </w:t>
      </w:r>
    </w:p>
    <w:p w14:paraId="5E40DD12" w14:textId="77777777" w:rsidR="001E3495" w:rsidRDefault="001E3495" w:rsidP="00D92E0B">
      <w:pPr>
        <w:spacing w:line="360" w:lineRule="auto"/>
        <w:ind w:right="1416"/>
      </w:pPr>
    </w:p>
    <w:p w14:paraId="7E5CEBC4" w14:textId="76E151D9" w:rsidR="00AA715A" w:rsidRDefault="00AA715A" w:rsidP="00044B56">
      <w:pPr>
        <w:spacing w:line="360" w:lineRule="auto"/>
        <w:ind w:right="1416"/>
      </w:pPr>
      <w:r w:rsidRPr="005E1555">
        <w:lastRenderedPageBreak/>
        <w:t>Auch im Vergleich zum Vorkrisenjahr 2019</w:t>
      </w:r>
      <w:r w:rsidR="002F4AF9" w:rsidRPr="005954BB">
        <w:t>, der allgemein als aussagekräftiger für die Beurteilun</w:t>
      </w:r>
      <w:r w:rsidR="002F4AF9" w:rsidRPr="005E1555">
        <w:t>g der aktuellen Lage eingeschätzt wird,</w:t>
      </w:r>
      <w:r w:rsidRPr="005E1555">
        <w:t xml:space="preserve"> holen die </w:t>
      </w:r>
      <w:r w:rsidR="00044B56" w:rsidRPr="007A3E4E">
        <w:t>Aufträge</w:t>
      </w:r>
      <w:r w:rsidRPr="007A3E4E">
        <w:t xml:space="preserve"> </w:t>
      </w:r>
      <w:r w:rsidR="007A3E4E" w:rsidRPr="007A3E4E">
        <w:t xml:space="preserve">der Umformtechnik </w:t>
      </w:r>
      <w:r w:rsidRPr="007A3E4E">
        <w:t xml:space="preserve">langsam auf. In den ersten neun Monaten liegen sie </w:t>
      </w:r>
      <w:r w:rsidR="005E1555" w:rsidRPr="007A3E4E">
        <w:t xml:space="preserve">noch </w:t>
      </w:r>
      <w:r w:rsidRPr="007A3E4E">
        <w:t xml:space="preserve">4 Prozent </w:t>
      </w:r>
      <w:r w:rsidR="005E1555" w:rsidRPr="007A3E4E">
        <w:t>unter</w:t>
      </w:r>
      <w:r w:rsidRPr="007A3E4E">
        <w:t xml:space="preserve"> dem Vergleichszeitraum 2019.</w:t>
      </w:r>
      <w:r w:rsidR="002F4AF9" w:rsidRPr="007A3E4E">
        <w:t xml:space="preserve"> Das </w:t>
      </w:r>
      <w:r w:rsidRPr="007A3E4E">
        <w:t xml:space="preserve">Inland </w:t>
      </w:r>
      <w:r w:rsidR="002F4AF9" w:rsidRPr="007A3E4E">
        <w:t xml:space="preserve">notiert </w:t>
      </w:r>
      <w:r w:rsidR="005E1555" w:rsidRPr="007A3E4E">
        <w:t xml:space="preserve">sogar </w:t>
      </w:r>
      <w:r w:rsidRPr="007A3E4E">
        <w:t>2</w:t>
      </w:r>
      <w:r w:rsidR="005E1555" w:rsidRPr="007A3E4E">
        <w:t>0</w:t>
      </w:r>
      <w:r w:rsidRPr="002F4F6C">
        <w:t xml:space="preserve"> Prozent </w:t>
      </w:r>
      <w:r w:rsidR="00892434" w:rsidRPr="002F4F6C">
        <w:t>dar</w:t>
      </w:r>
      <w:r w:rsidRPr="002F4F6C">
        <w:t>unter.</w:t>
      </w:r>
      <w:r w:rsidR="00892434" w:rsidRPr="002F4F6C">
        <w:t xml:space="preserve"> „Der wichtige Kunde Automobilindustrie leidet </w:t>
      </w:r>
      <w:r w:rsidR="00E443A5" w:rsidRPr="002F4F6C">
        <w:t xml:space="preserve">in Deutschland </w:t>
      </w:r>
      <w:r w:rsidR="00892434" w:rsidRPr="002F4F6C">
        <w:t xml:space="preserve">besonders unter dem Chipmangel und </w:t>
      </w:r>
      <w:r w:rsidR="00E443A5" w:rsidRPr="002F4F6C">
        <w:t>drosselt d</w:t>
      </w:r>
      <w:r w:rsidR="00865B22" w:rsidRPr="002F4F6C">
        <w:t>eshalb</w:t>
      </w:r>
      <w:r w:rsidR="00892434" w:rsidRPr="002F4F6C">
        <w:t xml:space="preserve"> seine Investitionen“, erläutert Schäfer. </w:t>
      </w:r>
      <w:r w:rsidRPr="002F4F6C">
        <w:t>Zugpferd ist</w:t>
      </w:r>
      <w:r w:rsidR="00112792" w:rsidRPr="002F4F6C">
        <w:t xml:space="preserve"> </w:t>
      </w:r>
      <w:r w:rsidRPr="002F4F6C">
        <w:t xml:space="preserve">das Ausland mit einem Plus von </w:t>
      </w:r>
      <w:r w:rsidR="005E1555" w:rsidRPr="007A3E4E">
        <w:t>7</w:t>
      </w:r>
      <w:r w:rsidRPr="002F4F6C">
        <w:t xml:space="preserve"> Prozent.</w:t>
      </w:r>
      <w:r w:rsidR="00112792" w:rsidRPr="002F4F6C">
        <w:t xml:space="preserve"> </w:t>
      </w:r>
      <w:r w:rsidR="00112792">
        <w:t xml:space="preserve"> </w:t>
      </w:r>
    </w:p>
    <w:p w14:paraId="526DD4AD" w14:textId="77777777" w:rsidR="00AA715A" w:rsidRDefault="00AA715A" w:rsidP="00044B56">
      <w:pPr>
        <w:spacing w:line="360" w:lineRule="auto"/>
        <w:ind w:right="1416"/>
      </w:pPr>
    </w:p>
    <w:p w14:paraId="4177A398" w14:textId="281A142F" w:rsidR="00196F26" w:rsidRDefault="00112792" w:rsidP="008F6507">
      <w:pPr>
        <w:spacing w:line="360" w:lineRule="auto"/>
        <w:ind w:right="1416"/>
      </w:pPr>
      <w:r>
        <w:t xml:space="preserve">Die gute Lage </w:t>
      </w:r>
      <w:r w:rsidR="00196F26">
        <w:t xml:space="preserve">sorgt dafür, dass </w:t>
      </w:r>
      <w:r>
        <w:t>sich die Kapazität</w:t>
      </w:r>
      <w:r w:rsidR="00196F26">
        <w:t>en</w:t>
      </w:r>
      <w:r w:rsidR="001E3495">
        <w:t xml:space="preserve"> in der gesamten Branche</w:t>
      </w:r>
      <w:r w:rsidR="00196F26">
        <w:t xml:space="preserve"> merklich füllen. Die Auslastung</w:t>
      </w:r>
      <w:r>
        <w:t xml:space="preserve"> lag im Oktober bei 8</w:t>
      </w:r>
      <w:r w:rsidR="005954BB">
        <w:t>6</w:t>
      </w:r>
      <w:r>
        <w:t xml:space="preserve"> Prozent im Vergleich zu 7</w:t>
      </w:r>
      <w:r w:rsidR="005954BB">
        <w:t>1</w:t>
      </w:r>
      <w:r>
        <w:t xml:space="preserve"> Prozent im Durchschnitt des vergangenen Jahres. Die </w:t>
      </w:r>
      <w:r w:rsidR="00DC19B5">
        <w:t xml:space="preserve">Beschäftigung, ein Spätindikator in der Konjunkturentwicklung, </w:t>
      </w:r>
      <w:r w:rsidR="00196F26">
        <w:t xml:space="preserve">hat ihren Tiefpunkt noch nicht überschritten und </w:t>
      </w:r>
      <w:r w:rsidR="00664D0D">
        <w:t>notiert</w:t>
      </w:r>
      <w:r w:rsidR="00196F26">
        <w:t xml:space="preserve"> im </w:t>
      </w:r>
      <w:r w:rsidR="003872E1">
        <w:t>September</w:t>
      </w:r>
      <w:r w:rsidR="00196F26">
        <w:t xml:space="preserve"> dieses Jahres </w:t>
      </w:r>
      <w:r w:rsidR="003872E1">
        <w:t>8</w:t>
      </w:r>
      <w:r w:rsidR="00196F26">
        <w:t xml:space="preserve">,5 Prozent unter Vorjahr bei </w:t>
      </w:r>
      <w:r w:rsidR="000A556D">
        <w:t>63.300 M</w:t>
      </w:r>
      <w:r w:rsidR="00664D0D">
        <w:t xml:space="preserve">itarbeitenden. </w:t>
      </w:r>
      <w:r w:rsidR="001E2610">
        <w:t>Gleichzeitig</w:t>
      </w:r>
      <w:r w:rsidR="00196F26">
        <w:t xml:space="preserve"> stellen </w:t>
      </w:r>
      <w:r w:rsidR="000A556D">
        <w:t xml:space="preserve">46 Prozent der Unternehmen in einer aktuellen VDMA-Umfrage fest, dass der Fachkräftemangel </w:t>
      </w:r>
      <w:r w:rsidR="003872E1">
        <w:t>deutlich spü</w:t>
      </w:r>
      <w:r w:rsidR="002F4F6C">
        <w:t>r</w:t>
      </w:r>
      <w:r w:rsidR="003872E1">
        <w:t>bar ist</w:t>
      </w:r>
      <w:r w:rsidR="000A556D">
        <w:t xml:space="preserve">. </w:t>
      </w:r>
      <w:r w:rsidR="001E2610">
        <w:t>Hier wandel</w:t>
      </w:r>
      <w:r w:rsidR="002946EF">
        <w:t>n</w:t>
      </w:r>
      <w:r w:rsidR="001E2610">
        <w:t xml:space="preserve"> sich die </w:t>
      </w:r>
      <w:r w:rsidR="00892434">
        <w:t xml:space="preserve">gesuchten </w:t>
      </w:r>
      <w:r w:rsidR="001E2610">
        <w:t>Qualifikation</w:t>
      </w:r>
      <w:r w:rsidR="00892434">
        <w:t>en</w:t>
      </w:r>
      <w:r w:rsidR="002946EF">
        <w:t xml:space="preserve"> mutmaßlich</w:t>
      </w:r>
      <w:r w:rsidR="00892434">
        <w:t xml:space="preserve"> </w:t>
      </w:r>
      <w:r w:rsidR="00664D0D">
        <w:t>hin zu</w:t>
      </w:r>
      <w:r w:rsidR="002946EF">
        <w:t xml:space="preserve"> mehr</w:t>
      </w:r>
      <w:r w:rsidR="00664D0D">
        <w:t xml:space="preserve"> Elektronikkompetenzen</w:t>
      </w:r>
      <w:r w:rsidR="002946EF">
        <w:t xml:space="preserve">. </w:t>
      </w:r>
    </w:p>
    <w:p w14:paraId="4B807595" w14:textId="328B1FE1" w:rsidR="002946EF" w:rsidRDefault="002946EF" w:rsidP="008F6507">
      <w:pPr>
        <w:spacing w:line="360" w:lineRule="auto"/>
        <w:ind w:right="1416"/>
      </w:pPr>
    </w:p>
    <w:p w14:paraId="6EC071BE" w14:textId="27F6F680" w:rsidR="00DB06F2" w:rsidRDefault="002946EF" w:rsidP="00E443A5">
      <w:pPr>
        <w:spacing w:line="360" w:lineRule="auto"/>
        <w:ind w:right="1416"/>
      </w:pPr>
      <w:r>
        <w:t xml:space="preserve">„Alles in allem sieht sich unsere Branche auf gutem Weg aus der Krise. Wir erwarten, dass sich </w:t>
      </w:r>
      <w:r w:rsidR="003872E1">
        <w:t xml:space="preserve">die </w:t>
      </w:r>
      <w:r>
        <w:t>Liefer</w:t>
      </w:r>
      <w:r w:rsidR="00E443A5">
        <w:t xml:space="preserve">ketten im kommenden Jahr wieder </w:t>
      </w:r>
      <w:r w:rsidR="003872E1">
        <w:t>stabilisieren</w:t>
      </w:r>
      <w:r w:rsidR="00E443A5">
        <w:t xml:space="preserve">. Dann kann </w:t>
      </w:r>
      <w:r w:rsidR="003872E1">
        <w:t xml:space="preserve">sich </w:t>
      </w:r>
      <w:r w:rsidR="00E443A5">
        <w:t xml:space="preserve">die Erholung </w:t>
      </w:r>
      <w:r w:rsidR="003872E1">
        <w:t xml:space="preserve">in der Industrie </w:t>
      </w:r>
      <w:r w:rsidR="00E443A5">
        <w:t xml:space="preserve">weiter </w:t>
      </w:r>
      <w:r w:rsidR="003872E1">
        <w:t>fortsetzen</w:t>
      </w:r>
      <w:r>
        <w:t xml:space="preserve">“, resümiert Schäfer abschließend. </w:t>
      </w:r>
    </w:p>
    <w:p w14:paraId="45B14677" w14:textId="0FC58DD1" w:rsidR="00865B22" w:rsidRDefault="00865B22" w:rsidP="00E443A5">
      <w:pPr>
        <w:spacing w:line="360" w:lineRule="auto"/>
        <w:ind w:right="1416"/>
      </w:pPr>
    </w:p>
    <w:p w14:paraId="7CDC1806" w14:textId="77777777" w:rsidR="00504AA1" w:rsidRPr="001D7DF6" w:rsidRDefault="00504AA1" w:rsidP="00504AA1">
      <w:pPr>
        <w:pStyle w:val="Textkrper2"/>
        <w:tabs>
          <w:tab w:val="left" w:pos="7654"/>
        </w:tabs>
        <w:ind w:right="1416"/>
        <w:rPr>
          <w:b/>
          <w:sz w:val="16"/>
          <w:szCs w:val="16"/>
        </w:rPr>
      </w:pPr>
      <w:r w:rsidRPr="001D7DF6">
        <w:rPr>
          <w:b/>
          <w:sz w:val="16"/>
          <w:szCs w:val="16"/>
        </w:rPr>
        <w:t>Hintergrund</w:t>
      </w:r>
    </w:p>
    <w:p w14:paraId="22928A61" w14:textId="77777777" w:rsidR="00504AA1" w:rsidRDefault="00504AA1" w:rsidP="00504AA1">
      <w:pPr>
        <w:pStyle w:val="Textkrper2"/>
        <w:tabs>
          <w:tab w:val="left" w:pos="7654"/>
        </w:tabs>
        <w:ind w:right="1416"/>
        <w:rPr>
          <w:sz w:val="16"/>
          <w:szCs w:val="16"/>
        </w:rPr>
      </w:pPr>
      <w:r>
        <w:rPr>
          <w:sz w:val="16"/>
          <w:szCs w:val="16"/>
        </w:rPr>
        <w:t xml:space="preserve">Die </w:t>
      </w:r>
      <w:r w:rsidRPr="007F35B2">
        <w:rPr>
          <w:sz w:val="16"/>
          <w:szCs w:val="16"/>
        </w:rPr>
        <w:t xml:space="preserve">Umformtechnik </w:t>
      </w:r>
      <w:r>
        <w:rPr>
          <w:sz w:val="16"/>
          <w:szCs w:val="16"/>
        </w:rPr>
        <w:t xml:space="preserve">macht </w:t>
      </w:r>
      <w:r w:rsidRPr="007F35B2">
        <w:rPr>
          <w:sz w:val="16"/>
          <w:szCs w:val="16"/>
        </w:rPr>
        <w:t xml:space="preserve">etwa 30 Prozent der </w:t>
      </w:r>
      <w:r>
        <w:rPr>
          <w:sz w:val="16"/>
          <w:szCs w:val="16"/>
        </w:rPr>
        <w:t xml:space="preserve">deutschen </w:t>
      </w:r>
      <w:r w:rsidRPr="007F35B2">
        <w:rPr>
          <w:sz w:val="16"/>
          <w:szCs w:val="16"/>
        </w:rPr>
        <w:t>Werkzeugmaschinenproduktion</w:t>
      </w:r>
      <w:r>
        <w:rPr>
          <w:sz w:val="16"/>
          <w:szCs w:val="16"/>
        </w:rPr>
        <w:t xml:space="preserve"> aus. Dazu </w:t>
      </w:r>
      <w:r w:rsidRPr="007F35B2">
        <w:rPr>
          <w:sz w:val="16"/>
          <w:szCs w:val="16"/>
        </w:rPr>
        <w:t xml:space="preserve">gehören Pressen, </w:t>
      </w:r>
      <w:r>
        <w:rPr>
          <w:sz w:val="16"/>
          <w:szCs w:val="16"/>
        </w:rPr>
        <w:t xml:space="preserve">die oft in länger laufenden Großprojekten der Automobilindustrie eingesetzt werden, sowie </w:t>
      </w:r>
      <w:r w:rsidRPr="007F35B2">
        <w:rPr>
          <w:sz w:val="16"/>
          <w:szCs w:val="16"/>
        </w:rPr>
        <w:t xml:space="preserve">Biegemaschinen, Stanzmaschinen </w:t>
      </w:r>
      <w:r>
        <w:rPr>
          <w:sz w:val="16"/>
          <w:szCs w:val="16"/>
        </w:rPr>
        <w:t>und</w:t>
      </w:r>
      <w:r w:rsidRPr="007F35B2">
        <w:rPr>
          <w:sz w:val="16"/>
          <w:szCs w:val="16"/>
        </w:rPr>
        <w:t xml:space="preserve"> </w:t>
      </w:r>
      <w:proofErr w:type="spellStart"/>
      <w:r w:rsidRPr="007F35B2">
        <w:rPr>
          <w:sz w:val="16"/>
          <w:szCs w:val="16"/>
        </w:rPr>
        <w:t>Drahtbe</w:t>
      </w:r>
      <w:proofErr w:type="spellEnd"/>
      <w:r w:rsidRPr="007F35B2">
        <w:rPr>
          <w:sz w:val="16"/>
          <w:szCs w:val="16"/>
        </w:rPr>
        <w:t>- und -</w:t>
      </w:r>
      <w:proofErr w:type="spellStart"/>
      <w:r w:rsidRPr="007F35B2">
        <w:rPr>
          <w:sz w:val="16"/>
          <w:szCs w:val="16"/>
        </w:rPr>
        <w:t>verarbeitungsmaschinen</w:t>
      </w:r>
      <w:proofErr w:type="spellEnd"/>
      <w:r>
        <w:rPr>
          <w:sz w:val="16"/>
          <w:szCs w:val="16"/>
        </w:rPr>
        <w:t>, die ein breites Kundenspektrum bedienen. 2020 wurden Maschinen im Wert von 2,2 Mrd. Euro produziert.</w:t>
      </w:r>
    </w:p>
    <w:p w14:paraId="28DE56AE" w14:textId="77777777" w:rsidR="00504AA1" w:rsidRDefault="00504AA1" w:rsidP="00E443A5">
      <w:pPr>
        <w:spacing w:line="360" w:lineRule="auto"/>
        <w:ind w:right="1416"/>
      </w:pPr>
    </w:p>
    <w:p w14:paraId="282CE8BB" w14:textId="5628A196" w:rsidR="002F4F6C" w:rsidRDefault="002F4F6C">
      <w:pPr>
        <w:spacing w:line="240" w:lineRule="auto"/>
      </w:pPr>
      <w:r>
        <w:br w:type="page"/>
      </w:r>
    </w:p>
    <w:p w14:paraId="6FCBC9D6" w14:textId="77777777" w:rsidR="00112792" w:rsidRDefault="00112792" w:rsidP="00DB06F2">
      <w:pPr>
        <w:spacing w:line="240" w:lineRule="auto"/>
      </w:pPr>
    </w:p>
    <w:p w14:paraId="11A0E9F3" w14:textId="7546127A" w:rsidR="00865B22" w:rsidRDefault="00865B22" w:rsidP="00DB06F2">
      <w:pPr>
        <w:spacing w:line="240" w:lineRule="auto"/>
      </w:pPr>
    </w:p>
    <w:p w14:paraId="1C3FC258" w14:textId="77777777" w:rsidR="00865B22" w:rsidRDefault="00865B22" w:rsidP="00DB06F2">
      <w:pPr>
        <w:spacing w:line="240" w:lineRule="auto"/>
      </w:pPr>
    </w:p>
    <w:p w14:paraId="1294C02B" w14:textId="1BABC839" w:rsidR="006A17B1" w:rsidRPr="00B138D8" w:rsidRDefault="006A17B1" w:rsidP="00DB06F2">
      <w:pPr>
        <w:spacing w:line="240" w:lineRule="auto"/>
      </w:pPr>
      <w:r w:rsidRPr="00B138D8">
        <w:t>Bild:</w:t>
      </w:r>
    </w:p>
    <w:p w14:paraId="6F9CF50E" w14:textId="77777777" w:rsidR="006A17B1" w:rsidRPr="00B138D8" w:rsidRDefault="006A17B1" w:rsidP="008F3B62">
      <w:pPr>
        <w:spacing w:line="360" w:lineRule="auto"/>
        <w:ind w:right="1416"/>
      </w:pPr>
      <w:r w:rsidRPr="00B138D8">
        <w:t>Dr. Wilfried Schäfer, Geschäftsführer VDW (Verein Deutscher Werkzeugmaschinenfabriken), Frankfurt am Main</w:t>
      </w:r>
    </w:p>
    <w:p w14:paraId="73720634" w14:textId="77777777" w:rsidR="006A17B1" w:rsidRPr="00B138D8" w:rsidRDefault="006A17B1" w:rsidP="008F3B62">
      <w:pPr>
        <w:spacing w:line="360" w:lineRule="auto"/>
        <w:ind w:right="1416"/>
      </w:pPr>
    </w:p>
    <w:p w14:paraId="7864FD49" w14:textId="1B2214B1" w:rsidR="006A17B1" w:rsidRDefault="006A17B1" w:rsidP="008F3B62">
      <w:pPr>
        <w:spacing w:line="360" w:lineRule="auto"/>
        <w:ind w:right="1416"/>
      </w:pPr>
      <w:r w:rsidRPr="00B138D8">
        <w:t xml:space="preserve">Grafik: Auftragseingang in der deutschen Werkzeugmaschinenindustrie </w:t>
      </w:r>
    </w:p>
    <w:p w14:paraId="0DE54E0A" w14:textId="77777777" w:rsidR="00DC17F7" w:rsidRDefault="00DC17F7" w:rsidP="008F3B62">
      <w:pPr>
        <w:spacing w:line="360" w:lineRule="auto"/>
        <w:ind w:right="1416"/>
      </w:pPr>
    </w:p>
    <w:p w14:paraId="7E351B0D" w14:textId="10E486C7" w:rsidR="00112792" w:rsidRDefault="00DC17F7" w:rsidP="006732A1">
      <w:pPr>
        <w:rPr>
          <w:rFonts w:cs="Arial"/>
          <w:color w:val="666666"/>
          <w:sz w:val="20"/>
          <w:shd w:val="clear" w:color="auto" w:fill="F1F1F1"/>
        </w:rPr>
      </w:pPr>
      <w:r>
        <w:t xml:space="preserve">Diese Presseinformation erhalten Sie auch </w:t>
      </w:r>
      <w:r w:rsidRPr="00873CF3">
        <w:rPr>
          <w:rFonts w:cs="Arial"/>
        </w:rPr>
        <w:t>direkt unter</w:t>
      </w:r>
      <w:r w:rsidR="00156151">
        <w:rPr>
          <w:rFonts w:cs="Arial"/>
        </w:rPr>
        <w:t xml:space="preserve"> </w:t>
      </w:r>
      <w:hyperlink r:id="rId7" w:history="1">
        <w:r w:rsidR="00156151" w:rsidRPr="00B622D0">
          <w:rPr>
            <w:rStyle w:val="Hyperlink"/>
            <w:rFonts w:cs="Arial"/>
          </w:rPr>
          <w:t>https://vdw.de/presse-oeffentlichkeit/pressemitteilungen/</w:t>
        </w:r>
      </w:hyperlink>
      <w:r w:rsidR="00156151">
        <w:rPr>
          <w:rFonts w:cs="Arial"/>
        </w:rPr>
        <w:t xml:space="preserve"> </w:t>
      </w:r>
      <w:r w:rsidRPr="00873CF3">
        <w:rPr>
          <w:rFonts w:cs="Arial"/>
        </w:rPr>
        <w:t xml:space="preserve"> </w:t>
      </w:r>
    </w:p>
    <w:p w14:paraId="3ABDC693" w14:textId="77777777" w:rsidR="006732A1" w:rsidRDefault="006732A1" w:rsidP="006732A1"/>
    <w:p w14:paraId="5954E28A" w14:textId="344A2509" w:rsidR="001961A1" w:rsidRDefault="001961A1" w:rsidP="008F3B62">
      <w:pPr>
        <w:spacing w:line="360" w:lineRule="auto"/>
        <w:ind w:right="1416"/>
      </w:pPr>
      <w:r>
        <w:t xml:space="preserve">Grafiken und Bilder finden Sie im Internet auch online unter </w:t>
      </w:r>
      <w:hyperlink r:id="rId8" w:history="1">
        <w:r w:rsidR="00112792" w:rsidRPr="000F0C41">
          <w:rPr>
            <w:rStyle w:val="Hyperlink"/>
          </w:rPr>
          <w:t>www.vdw.de</w:t>
        </w:r>
      </w:hyperlink>
      <w:r>
        <w:t xml:space="preserve"> im Bereich Presse. Besuchen Sie den VDW auch in den Social-Media-Kanälen </w:t>
      </w:r>
    </w:p>
    <w:p w14:paraId="0BE69B70" w14:textId="77777777" w:rsidR="00C6443D" w:rsidRDefault="00C6443D" w:rsidP="008F3B62">
      <w:pPr>
        <w:spacing w:line="360" w:lineRule="auto"/>
        <w:ind w:right="1416"/>
      </w:pPr>
    </w:p>
    <w:p w14:paraId="2883AE30" w14:textId="77777777" w:rsidR="001961A1" w:rsidRDefault="001961A1" w:rsidP="008F3B62">
      <w:pPr>
        <w:spacing w:line="360" w:lineRule="auto"/>
        <w:ind w:right="1416"/>
      </w:pPr>
      <w:r>
        <w:rPr>
          <w:rFonts w:eastAsia="Calibri" w:cs="Arial"/>
          <w:i/>
          <w:noProof/>
          <w:color w:val="0070C0"/>
        </w:rPr>
        <w:drawing>
          <wp:inline distT="0" distB="0" distL="0" distR="0" wp14:anchorId="73865E45" wp14:editId="04DB82D1">
            <wp:extent cx="281940" cy="274320"/>
            <wp:effectExtent l="0" t="0" r="3810" b="0"/>
            <wp:docPr id="4" name="Grafik 4" descr="socialmedia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ocialmedia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  <w:lang w:eastAsia="zh-CN"/>
        </w:rPr>
        <w:tab/>
      </w:r>
      <w:r>
        <w:rPr>
          <w:rFonts w:eastAsia="Calibri" w:cs="Arial"/>
          <w:i/>
          <w:color w:val="0070C0"/>
          <w:lang w:eastAsia="zh-CN"/>
        </w:rPr>
        <w:tab/>
      </w:r>
      <w:hyperlink r:id="rId10" w:history="1">
        <w:r>
          <w:rPr>
            <w:rStyle w:val="Hyperlink"/>
          </w:rPr>
          <w:t>www.</w:t>
        </w:r>
        <w:r>
          <w:rPr>
            <w:rStyle w:val="Hyperlink"/>
            <w:rFonts w:eastAsia="Calibri" w:cs="Arial"/>
            <w:i/>
            <w:lang w:eastAsia="zh-CN"/>
          </w:rPr>
          <w:t>de.industryarena.com/vdw</w:t>
        </w:r>
      </w:hyperlink>
    </w:p>
    <w:p w14:paraId="405FFA8E" w14:textId="77777777" w:rsidR="001961A1" w:rsidRDefault="001961A1" w:rsidP="008F3B62">
      <w:pPr>
        <w:autoSpaceDE w:val="0"/>
        <w:autoSpaceDN w:val="0"/>
        <w:adjustRightInd w:val="0"/>
        <w:spacing w:line="240" w:lineRule="auto"/>
        <w:ind w:right="1416"/>
        <w:rPr>
          <w:rStyle w:val="Hyperlink"/>
          <w:rFonts w:eastAsia="Calibri"/>
        </w:rPr>
      </w:pPr>
      <w:r>
        <w:rPr>
          <w:rFonts w:eastAsia="Calibri" w:cs="Arial"/>
          <w:i/>
          <w:noProof/>
          <w:color w:val="0070C0"/>
        </w:rPr>
        <w:drawing>
          <wp:inline distT="0" distB="0" distL="0" distR="0" wp14:anchorId="7436483D" wp14:editId="617E54D4">
            <wp:extent cx="281940" cy="281940"/>
            <wp:effectExtent l="0" t="0" r="381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</w:rPr>
        <w:tab/>
      </w:r>
      <w:r>
        <w:rPr>
          <w:rFonts w:eastAsia="Calibri" w:cs="Arial"/>
          <w:i/>
          <w:color w:val="0070C0"/>
        </w:rPr>
        <w:tab/>
      </w:r>
      <w:hyperlink r:id="rId12" w:history="1">
        <w:r>
          <w:rPr>
            <w:rStyle w:val="Hyperlink"/>
            <w:rFonts w:eastAsia="Calibri" w:cs="Arial"/>
            <w:i/>
          </w:rPr>
          <w:t>www.youtube.com/metaltradefair</w:t>
        </w:r>
      </w:hyperlink>
    </w:p>
    <w:p w14:paraId="75FFDB20" w14:textId="5E30D014" w:rsidR="00F01E07" w:rsidRDefault="001961A1" w:rsidP="008F3B62">
      <w:pPr>
        <w:autoSpaceDE w:val="0"/>
        <w:autoSpaceDN w:val="0"/>
        <w:adjustRightInd w:val="0"/>
        <w:spacing w:line="240" w:lineRule="auto"/>
        <w:ind w:right="1416"/>
        <w:rPr>
          <w:rStyle w:val="Hyperlink"/>
          <w:rFonts w:cs="Arial"/>
          <w:i/>
          <w:iCs/>
          <w:kern w:val="0"/>
          <w:szCs w:val="22"/>
          <w:lang w:eastAsia="en-US"/>
        </w:rPr>
      </w:pPr>
      <w:r>
        <w:rPr>
          <w:rFonts w:ascii="Tms Rmn" w:hAnsi="Tms Rmn"/>
          <w:noProof/>
          <w:kern w:val="0"/>
          <w:sz w:val="24"/>
          <w:szCs w:val="24"/>
        </w:rPr>
        <w:drawing>
          <wp:inline distT="0" distB="0" distL="0" distR="0" wp14:anchorId="46892ED8" wp14:editId="17D6E88B">
            <wp:extent cx="358140" cy="358140"/>
            <wp:effectExtent l="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kern w:val="0"/>
          <w:szCs w:val="22"/>
          <w:lang w:eastAsia="en-US"/>
        </w:rPr>
        <w:tab/>
      </w:r>
      <w:r>
        <w:rPr>
          <w:rFonts w:cs="Arial"/>
          <w:color w:val="000000"/>
          <w:kern w:val="0"/>
          <w:szCs w:val="22"/>
          <w:lang w:eastAsia="en-US"/>
        </w:rPr>
        <w:tab/>
      </w:r>
      <w:hyperlink r:id="rId14" w:history="1">
        <w:r w:rsidRPr="007946A0">
          <w:rPr>
            <w:rStyle w:val="Hyperlink"/>
            <w:rFonts w:cs="Arial"/>
            <w:i/>
            <w:iCs/>
            <w:kern w:val="0"/>
            <w:szCs w:val="22"/>
            <w:lang w:eastAsia="en-US"/>
          </w:rPr>
          <w:t>www.twitter.com/VDWonline</w:t>
        </w:r>
      </w:hyperlink>
      <w:bookmarkStart w:id="1" w:name="Text"/>
      <w:bookmarkEnd w:id="1"/>
    </w:p>
    <w:p w14:paraId="6BA47240" w14:textId="0045FD20" w:rsidR="000A5785" w:rsidRPr="000A5785" w:rsidRDefault="000A5785" w:rsidP="000A5785">
      <w:pPr>
        <w:autoSpaceDE w:val="0"/>
        <w:autoSpaceDN w:val="0"/>
        <w:adjustRightInd w:val="0"/>
        <w:spacing w:line="240" w:lineRule="auto"/>
        <w:rPr>
          <w:rFonts w:cs="Arial"/>
          <w:i/>
          <w:iCs/>
        </w:rPr>
      </w:pPr>
      <w:r w:rsidRPr="00340B81">
        <w:rPr>
          <w:rFonts w:ascii="Effra" w:hAnsi="Effra"/>
          <w:noProof/>
        </w:rPr>
        <w:drawing>
          <wp:inline distT="0" distB="0" distL="0" distR="0" wp14:anchorId="1EBFF52B" wp14:editId="452D2619">
            <wp:extent cx="274320" cy="2743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B81">
        <w:rPr>
          <w:rFonts w:ascii="Effra" w:hAnsi="Effra"/>
        </w:rPr>
        <w:tab/>
      </w:r>
      <w:r w:rsidRPr="00340B81">
        <w:rPr>
          <w:rFonts w:ascii="Effra" w:hAnsi="Effra"/>
        </w:rPr>
        <w:tab/>
      </w:r>
      <w:hyperlink r:id="rId16" w:history="1">
        <w:r w:rsidR="00C67840" w:rsidRPr="0010022B">
          <w:rPr>
            <w:rStyle w:val="Hyperlink"/>
            <w:rFonts w:cs="Arial"/>
            <w:i/>
            <w:iCs/>
          </w:rPr>
          <w:t>www.linkedin.com/company/</w:t>
        </w:r>
      </w:hyperlink>
      <w:r>
        <w:rPr>
          <w:rFonts w:cs="Arial"/>
          <w:i/>
          <w:iCs/>
          <w:color w:val="0000FF"/>
          <w:u w:val="single"/>
        </w:rPr>
        <w:t>vdw-frankfurt</w:t>
      </w:r>
    </w:p>
    <w:p w14:paraId="11AB7ADE" w14:textId="77777777" w:rsidR="000A5785" w:rsidRPr="000A5785" w:rsidRDefault="000A5785" w:rsidP="008F3B62">
      <w:pPr>
        <w:autoSpaceDE w:val="0"/>
        <w:autoSpaceDN w:val="0"/>
        <w:adjustRightInd w:val="0"/>
        <w:spacing w:line="240" w:lineRule="auto"/>
        <w:ind w:right="1416"/>
        <w:rPr>
          <w:rFonts w:cs="Arial"/>
          <w:i/>
          <w:iCs/>
        </w:rPr>
      </w:pPr>
    </w:p>
    <w:sectPr w:rsidR="000A5785" w:rsidRPr="000A5785" w:rsidSect="00CB5C29">
      <w:headerReference w:type="default" r:id="rId17"/>
      <w:headerReference w:type="first" r:id="rId18"/>
      <w:footerReference w:type="first" r:id="rId19"/>
      <w:type w:val="continuous"/>
      <w:pgSz w:w="11907" w:h="16840" w:code="9"/>
      <w:pgMar w:top="-2665" w:right="1418" w:bottom="1134" w:left="1418" w:header="737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87859" w14:textId="77777777" w:rsidR="00C27013" w:rsidRDefault="00C27013">
      <w:r>
        <w:separator/>
      </w:r>
    </w:p>
  </w:endnote>
  <w:endnote w:type="continuationSeparator" w:id="0">
    <w:p w14:paraId="5CE7F7AD" w14:textId="77777777" w:rsidR="00C27013" w:rsidRDefault="00C2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Effra">
    <w:altName w:val="Calibri"/>
    <w:charset w:val="00"/>
    <w:family w:val="auto"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2296" w14:textId="77777777" w:rsidR="000979AD" w:rsidRDefault="000979AD" w:rsidP="0050117F">
    <w:pPr>
      <w:pStyle w:val="Fuzeile"/>
    </w:pPr>
  </w:p>
  <w:tbl>
    <w:tblPr>
      <w:tblW w:w="9866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42"/>
      <w:gridCol w:w="2548"/>
      <w:gridCol w:w="2799"/>
      <w:gridCol w:w="2077"/>
    </w:tblGrid>
    <w:tr w:rsidR="000979AD" w:rsidRPr="00A73229" w14:paraId="5277DD84" w14:textId="77777777">
      <w:tc>
        <w:tcPr>
          <w:tcW w:w="2442" w:type="dxa"/>
        </w:tcPr>
        <w:p w14:paraId="1C1DA531" w14:textId="77777777" w:rsidR="000979AD" w:rsidRPr="00362226" w:rsidRDefault="000979AD" w:rsidP="001835F7">
          <w:pPr>
            <w:pStyle w:val="FZ"/>
          </w:pPr>
          <w:r w:rsidRPr="00362226">
            <w:t>Verein Deutscher</w:t>
          </w:r>
        </w:p>
        <w:p w14:paraId="38571454" w14:textId="77777777" w:rsidR="000979AD" w:rsidRPr="00362226" w:rsidRDefault="000979AD" w:rsidP="001835F7">
          <w:pPr>
            <w:pStyle w:val="FZ"/>
          </w:pPr>
          <w:r w:rsidRPr="00362226">
            <w:t>Werkzeugmaschinenfabriken e.V.</w:t>
          </w:r>
        </w:p>
        <w:p w14:paraId="7FB3B7F3" w14:textId="77777777" w:rsidR="000979AD" w:rsidRDefault="000979AD" w:rsidP="001835F7">
          <w:pPr>
            <w:pStyle w:val="FZ"/>
          </w:pPr>
        </w:p>
      </w:tc>
      <w:tc>
        <w:tcPr>
          <w:tcW w:w="2548" w:type="dxa"/>
        </w:tcPr>
        <w:p w14:paraId="2CA4D286" w14:textId="77777777" w:rsidR="000979AD" w:rsidRDefault="000979AD" w:rsidP="001835F7">
          <w:pPr>
            <w:pStyle w:val="FZ"/>
          </w:pPr>
          <w:r>
            <w:t>Vorsitzende</w:t>
          </w:r>
          <w:r w:rsidRPr="009F2281">
            <w:rPr>
              <w:spacing w:val="20"/>
              <w:szCs w:val="14"/>
            </w:rPr>
            <w:t>r/</w:t>
          </w:r>
          <w:r>
            <w:t>Chairman:</w:t>
          </w:r>
        </w:p>
        <w:p w14:paraId="4A2D3239" w14:textId="77777777" w:rsidR="000979AD" w:rsidRDefault="000979AD" w:rsidP="001835F7">
          <w:pPr>
            <w:pStyle w:val="FZ"/>
          </w:pPr>
          <w:r w:rsidRPr="0010603D">
            <w:t>Dr. Heinz-Jürgen Prokop</w:t>
          </w:r>
        </w:p>
        <w:p w14:paraId="42ECA2DA" w14:textId="77777777" w:rsidR="000979AD" w:rsidRDefault="000979AD" w:rsidP="001835F7">
          <w:pPr>
            <w:pStyle w:val="FZ"/>
          </w:pPr>
          <w:r>
            <w:t>Geschäftsführe</w:t>
          </w:r>
          <w:r w:rsidRPr="009F2281">
            <w:rPr>
              <w:spacing w:val="20"/>
              <w:szCs w:val="14"/>
            </w:rPr>
            <w:t>r/</w:t>
          </w:r>
          <w:r>
            <w:t xml:space="preserve">Executive </w:t>
          </w:r>
          <w:proofErr w:type="spellStart"/>
          <w:r>
            <w:t>Director</w:t>
          </w:r>
          <w:proofErr w:type="spellEnd"/>
          <w:r>
            <w:t>:</w:t>
          </w:r>
        </w:p>
        <w:p w14:paraId="0B305F7D" w14:textId="77777777" w:rsidR="000979AD" w:rsidRDefault="000979AD" w:rsidP="001835F7">
          <w:pPr>
            <w:pStyle w:val="FZ"/>
          </w:pPr>
          <w:r>
            <w:t>Dr.-Ing. Wilfried Schäfer</w:t>
          </w:r>
        </w:p>
      </w:tc>
      <w:tc>
        <w:tcPr>
          <w:tcW w:w="2799" w:type="dxa"/>
        </w:tcPr>
        <w:p w14:paraId="59CBED2A" w14:textId="77777777" w:rsidR="000979AD" w:rsidRDefault="000979AD" w:rsidP="001835F7">
          <w:pPr>
            <w:pStyle w:val="FZ"/>
          </w:pPr>
          <w:r>
            <w:t>Registergerich</w:t>
          </w:r>
          <w:r w:rsidRPr="009F2281">
            <w:rPr>
              <w:spacing w:val="20"/>
              <w:szCs w:val="14"/>
            </w:rPr>
            <w:t>t/</w:t>
          </w:r>
          <w:r>
            <w:t>Registration Office: Amtsgericht Frankfurt am Main</w:t>
          </w:r>
        </w:p>
        <w:p w14:paraId="7F564B48" w14:textId="77777777" w:rsidR="000979AD" w:rsidRPr="0052444D" w:rsidRDefault="000979AD" w:rsidP="001835F7">
          <w:pPr>
            <w:pStyle w:val="FZ"/>
            <w:rPr>
              <w:lang w:val="en-GB"/>
            </w:rPr>
          </w:pPr>
          <w:proofErr w:type="spellStart"/>
          <w:r w:rsidRPr="0052444D">
            <w:rPr>
              <w:lang w:val="en-GB"/>
            </w:rPr>
            <w:t>Vereinsregiste</w:t>
          </w:r>
          <w:r w:rsidRPr="0052444D">
            <w:rPr>
              <w:spacing w:val="20"/>
              <w:szCs w:val="14"/>
              <w:lang w:val="en-GB"/>
            </w:rPr>
            <w:t>r</w:t>
          </w:r>
          <w:proofErr w:type="spellEnd"/>
          <w:r w:rsidRPr="0052444D">
            <w:rPr>
              <w:spacing w:val="20"/>
              <w:szCs w:val="14"/>
              <w:lang w:val="en-GB"/>
            </w:rPr>
            <w:t>/</w:t>
          </w:r>
          <w:r w:rsidRPr="0052444D">
            <w:rPr>
              <w:lang w:val="en-GB"/>
            </w:rPr>
            <w:t>Society Register: VR4966</w:t>
          </w:r>
        </w:p>
        <w:p w14:paraId="2C92FFFE" w14:textId="77777777" w:rsidR="000979AD" w:rsidRPr="0052444D" w:rsidRDefault="000979AD" w:rsidP="001835F7">
          <w:pPr>
            <w:pStyle w:val="FZ"/>
            <w:rPr>
              <w:szCs w:val="14"/>
              <w:lang w:val="en-GB"/>
            </w:rPr>
          </w:pPr>
          <w:r w:rsidRPr="0052444D">
            <w:rPr>
              <w:szCs w:val="14"/>
              <w:lang w:val="en-GB"/>
            </w:rPr>
            <w:t>Ust.ID-Nr</w:t>
          </w:r>
          <w:r w:rsidRPr="0052444D">
            <w:rPr>
              <w:spacing w:val="20"/>
              <w:szCs w:val="14"/>
              <w:lang w:val="en-GB"/>
            </w:rPr>
            <w:t>./</w:t>
          </w:r>
          <w:r w:rsidRPr="0052444D">
            <w:rPr>
              <w:szCs w:val="14"/>
              <w:lang w:val="en-GB"/>
            </w:rPr>
            <w:t>VAT No.: DE 114 10 88 36</w:t>
          </w:r>
        </w:p>
      </w:tc>
      <w:tc>
        <w:tcPr>
          <w:tcW w:w="2077" w:type="dxa"/>
        </w:tcPr>
        <w:p w14:paraId="1E739069" w14:textId="77777777" w:rsidR="000979AD" w:rsidRPr="0052444D" w:rsidRDefault="000979AD" w:rsidP="001835F7">
          <w:pPr>
            <w:pStyle w:val="FZ"/>
            <w:rPr>
              <w:b/>
              <w:lang w:val="en-GB"/>
            </w:rPr>
          </w:pPr>
        </w:p>
      </w:tc>
    </w:tr>
  </w:tbl>
  <w:p w14:paraId="5B79F4D5" w14:textId="77777777" w:rsidR="000979AD" w:rsidRPr="0052444D" w:rsidRDefault="000979AD" w:rsidP="0050117F">
    <w:pPr>
      <w:pStyle w:val="Fuzeile"/>
      <w:spacing w:line="20" w:lineRule="exact"/>
      <w:rPr>
        <w:sz w:val="2"/>
        <w:lang w:val="en-GB"/>
      </w:rPr>
    </w:pPr>
  </w:p>
  <w:p w14:paraId="70B26E16" w14:textId="77777777" w:rsidR="000979AD" w:rsidRPr="00C570B7" w:rsidRDefault="000979AD" w:rsidP="0050117F">
    <w:pPr>
      <w:pStyle w:val="Fuzeile"/>
      <w:spacing w:line="20" w:lineRule="exact"/>
      <w:rPr>
        <w:sz w:val="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3C855" w14:textId="77777777" w:rsidR="00C27013" w:rsidRDefault="00C27013">
      <w:r>
        <w:separator/>
      </w:r>
    </w:p>
  </w:footnote>
  <w:footnote w:type="continuationSeparator" w:id="0">
    <w:p w14:paraId="58B67B87" w14:textId="77777777" w:rsidR="00C27013" w:rsidRDefault="00C27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2608"/>
    </w:tblGrid>
    <w:tr w:rsidR="000979AD" w14:paraId="7D05BF3E" w14:textId="77777777">
      <w:trPr>
        <w:trHeight w:hRule="exact" w:val="1950"/>
      </w:trPr>
      <w:tc>
        <w:tcPr>
          <w:tcW w:w="7655" w:type="dxa"/>
        </w:tcPr>
        <w:p w14:paraId="396468D9" w14:textId="1B2E681D" w:rsidR="000979AD" w:rsidRDefault="000979AD"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 xml:space="preserve"> · VDW</w:t>
          </w:r>
          <w:r>
            <w:fldChar w:fldCharType="begin"/>
          </w:r>
          <w:r>
            <w:instrText xml:space="preserve"> STYLEREF Initials \* MERGEFORMAT </w:instrText>
          </w:r>
          <w:r>
            <w:fldChar w:fldCharType="end"/>
          </w:r>
          <w:r>
            <w:t xml:space="preserve"> · </w:t>
          </w:r>
          <w:r w:rsidR="001D2AB7">
            <w:t>25. November 2021</w:t>
          </w:r>
          <w:r>
            <w:fldChar w:fldCharType="begin"/>
          </w:r>
          <w:r>
            <w:instrText xml:space="preserve"> STYLEREF Dates \* MERGEFORMAT </w:instrText>
          </w:r>
          <w:r>
            <w:rPr>
              <w:noProof/>
            </w:rPr>
            <w:fldChar w:fldCharType="end"/>
          </w:r>
        </w:p>
      </w:tc>
      <w:tc>
        <w:tcPr>
          <w:tcW w:w="2608" w:type="dxa"/>
        </w:tcPr>
        <w:p w14:paraId="5C171822" w14:textId="77777777" w:rsidR="000979AD" w:rsidRDefault="000979AD"/>
      </w:tc>
    </w:tr>
  </w:tbl>
  <w:p w14:paraId="6086A721" w14:textId="77777777" w:rsidR="000979AD" w:rsidRDefault="000979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48"/>
    </w:tblGrid>
    <w:tr w:rsidR="000979AD" w14:paraId="5E704147" w14:textId="77777777">
      <w:trPr>
        <w:cantSplit/>
        <w:trHeight w:hRule="exact" w:val="1920"/>
      </w:trPr>
      <w:tc>
        <w:tcPr>
          <w:tcW w:w="10348" w:type="dxa"/>
        </w:tcPr>
        <w:p w14:paraId="6569BF67" w14:textId="77777777" w:rsidR="000979AD" w:rsidRDefault="000979AD" w:rsidP="001835F7">
          <w:pPr>
            <w:pStyle w:val="Kopf1"/>
          </w:pPr>
          <w:r w:rsidRPr="009156D4">
            <w:t>Verein Deutscher Werkzeugmaschinenfabriken</w:t>
          </w:r>
          <w:r>
            <w:rPr>
              <w:sz w:val="24"/>
            </w:rPr>
            <w:tab/>
          </w:r>
          <w:r>
            <w:rPr>
              <w:noProof/>
            </w:rPr>
            <w:drawing>
              <wp:inline distT="0" distB="0" distL="0" distR="0" wp14:anchorId="1B6846BF" wp14:editId="0A6ED64C">
                <wp:extent cx="1266825" cy="3429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4E0C848" w14:textId="77777777" w:rsidR="000979AD" w:rsidRDefault="000979AD">
          <w:pPr>
            <w:pStyle w:val="Titel1"/>
          </w:pPr>
        </w:p>
      </w:tc>
    </w:tr>
  </w:tbl>
  <w:p w14:paraId="138539CE" w14:textId="77777777" w:rsidR="000979AD" w:rsidRDefault="000979A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13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7B1"/>
    <w:rsid w:val="000012C6"/>
    <w:rsid w:val="00003AC4"/>
    <w:rsid w:val="00010F3D"/>
    <w:rsid w:val="0001662E"/>
    <w:rsid w:val="000238C7"/>
    <w:rsid w:val="00023B96"/>
    <w:rsid w:val="00024788"/>
    <w:rsid w:val="00030AEA"/>
    <w:rsid w:val="00042599"/>
    <w:rsid w:val="00044B56"/>
    <w:rsid w:val="000503DE"/>
    <w:rsid w:val="000635A7"/>
    <w:rsid w:val="00064936"/>
    <w:rsid w:val="00084753"/>
    <w:rsid w:val="000979AD"/>
    <w:rsid w:val="000A556D"/>
    <w:rsid w:val="000A5785"/>
    <w:rsid w:val="000B0E70"/>
    <w:rsid w:val="000B4920"/>
    <w:rsid w:val="000D1379"/>
    <w:rsid w:val="000D3BFC"/>
    <w:rsid w:val="000D6B28"/>
    <w:rsid w:val="000E024F"/>
    <w:rsid w:val="000E5034"/>
    <w:rsid w:val="000F0FAA"/>
    <w:rsid w:val="000F3C39"/>
    <w:rsid w:val="00104445"/>
    <w:rsid w:val="0010603D"/>
    <w:rsid w:val="00110D6B"/>
    <w:rsid w:val="00112792"/>
    <w:rsid w:val="00120555"/>
    <w:rsid w:val="001206A2"/>
    <w:rsid w:val="00120C85"/>
    <w:rsid w:val="0012777C"/>
    <w:rsid w:val="00130871"/>
    <w:rsid w:val="00133342"/>
    <w:rsid w:val="0013750A"/>
    <w:rsid w:val="00142A0A"/>
    <w:rsid w:val="00146D7A"/>
    <w:rsid w:val="0015145A"/>
    <w:rsid w:val="001547D6"/>
    <w:rsid w:val="00156151"/>
    <w:rsid w:val="001579AE"/>
    <w:rsid w:val="0016570D"/>
    <w:rsid w:val="001835F7"/>
    <w:rsid w:val="00183D81"/>
    <w:rsid w:val="00183FCF"/>
    <w:rsid w:val="00184C3D"/>
    <w:rsid w:val="001961A1"/>
    <w:rsid w:val="00196F26"/>
    <w:rsid w:val="001A0A28"/>
    <w:rsid w:val="001C2069"/>
    <w:rsid w:val="001D06C2"/>
    <w:rsid w:val="001D2AB7"/>
    <w:rsid w:val="001D4F8E"/>
    <w:rsid w:val="001E2610"/>
    <w:rsid w:val="001E2BBD"/>
    <w:rsid w:val="001E3495"/>
    <w:rsid w:val="001E5B30"/>
    <w:rsid w:val="001F65C3"/>
    <w:rsid w:val="002028A6"/>
    <w:rsid w:val="00221BD0"/>
    <w:rsid w:val="002221CF"/>
    <w:rsid w:val="002310F6"/>
    <w:rsid w:val="00236A5F"/>
    <w:rsid w:val="00236DA0"/>
    <w:rsid w:val="00241C94"/>
    <w:rsid w:val="00251CA8"/>
    <w:rsid w:val="00251E96"/>
    <w:rsid w:val="0025229D"/>
    <w:rsid w:val="00254675"/>
    <w:rsid w:val="00261FAF"/>
    <w:rsid w:val="00264A1B"/>
    <w:rsid w:val="00272687"/>
    <w:rsid w:val="00273839"/>
    <w:rsid w:val="00273916"/>
    <w:rsid w:val="0027476B"/>
    <w:rsid w:val="00274D48"/>
    <w:rsid w:val="002946EF"/>
    <w:rsid w:val="002A208E"/>
    <w:rsid w:val="002A2BB3"/>
    <w:rsid w:val="002A53EE"/>
    <w:rsid w:val="002A5FFB"/>
    <w:rsid w:val="002B03DB"/>
    <w:rsid w:val="002C2EA4"/>
    <w:rsid w:val="002D5CD4"/>
    <w:rsid w:val="002D703E"/>
    <w:rsid w:val="002E73DA"/>
    <w:rsid w:val="002F0E44"/>
    <w:rsid w:val="002F4AF9"/>
    <w:rsid w:val="002F4F6C"/>
    <w:rsid w:val="003020C1"/>
    <w:rsid w:val="00306FF5"/>
    <w:rsid w:val="003078E5"/>
    <w:rsid w:val="00322A32"/>
    <w:rsid w:val="0032379E"/>
    <w:rsid w:val="00326D70"/>
    <w:rsid w:val="00327FEA"/>
    <w:rsid w:val="003335CE"/>
    <w:rsid w:val="00340BFA"/>
    <w:rsid w:val="00366DB3"/>
    <w:rsid w:val="0037793A"/>
    <w:rsid w:val="003822C3"/>
    <w:rsid w:val="00382740"/>
    <w:rsid w:val="003872E1"/>
    <w:rsid w:val="003A4F41"/>
    <w:rsid w:val="003C4162"/>
    <w:rsid w:val="003D34F1"/>
    <w:rsid w:val="003D46E5"/>
    <w:rsid w:val="003D68DE"/>
    <w:rsid w:val="003E1412"/>
    <w:rsid w:val="003F326F"/>
    <w:rsid w:val="00404585"/>
    <w:rsid w:val="00404E85"/>
    <w:rsid w:val="004126F1"/>
    <w:rsid w:val="00416510"/>
    <w:rsid w:val="00425C30"/>
    <w:rsid w:val="004271E2"/>
    <w:rsid w:val="004278E8"/>
    <w:rsid w:val="004314C7"/>
    <w:rsid w:val="0043362F"/>
    <w:rsid w:val="00453B23"/>
    <w:rsid w:val="0045618F"/>
    <w:rsid w:val="00470B7A"/>
    <w:rsid w:val="0047342E"/>
    <w:rsid w:val="00480499"/>
    <w:rsid w:val="004928A7"/>
    <w:rsid w:val="004954CB"/>
    <w:rsid w:val="004B02D3"/>
    <w:rsid w:val="004C0294"/>
    <w:rsid w:val="004C2C43"/>
    <w:rsid w:val="004D41B9"/>
    <w:rsid w:val="004E5BAC"/>
    <w:rsid w:val="004F1526"/>
    <w:rsid w:val="0050117F"/>
    <w:rsid w:val="0050365D"/>
    <w:rsid w:val="00504AA1"/>
    <w:rsid w:val="00507898"/>
    <w:rsid w:val="0051082A"/>
    <w:rsid w:val="005232C1"/>
    <w:rsid w:val="00524013"/>
    <w:rsid w:val="0052444D"/>
    <w:rsid w:val="00535B86"/>
    <w:rsid w:val="00544353"/>
    <w:rsid w:val="00551BE8"/>
    <w:rsid w:val="005803EC"/>
    <w:rsid w:val="0058183C"/>
    <w:rsid w:val="005954BB"/>
    <w:rsid w:val="005D2A70"/>
    <w:rsid w:val="005D58F5"/>
    <w:rsid w:val="005E1555"/>
    <w:rsid w:val="005E7B4A"/>
    <w:rsid w:val="006134F0"/>
    <w:rsid w:val="00615568"/>
    <w:rsid w:val="00621213"/>
    <w:rsid w:val="00640180"/>
    <w:rsid w:val="00640E80"/>
    <w:rsid w:val="00643256"/>
    <w:rsid w:val="006458DC"/>
    <w:rsid w:val="0064656C"/>
    <w:rsid w:val="00660BD9"/>
    <w:rsid w:val="0066241D"/>
    <w:rsid w:val="00664D0D"/>
    <w:rsid w:val="0067147E"/>
    <w:rsid w:val="00672F1A"/>
    <w:rsid w:val="006732A1"/>
    <w:rsid w:val="006A17B1"/>
    <w:rsid w:val="006A2192"/>
    <w:rsid w:val="006C0EC1"/>
    <w:rsid w:val="006E011E"/>
    <w:rsid w:val="006E5EE0"/>
    <w:rsid w:val="006F5633"/>
    <w:rsid w:val="007026E2"/>
    <w:rsid w:val="007028AB"/>
    <w:rsid w:val="0070295F"/>
    <w:rsid w:val="007200B9"/>
    <w:rsid w:val="007206A6"/>
    <w:rsid w:val="00732AB7"/>
    <w:rsid w:val="00734AC4"/>
    <w:rsid w:val="00742661"/>
    <w:rsid w:val="00753BBE"/>
    <w:rsid w:val="00754C98"/>
    <w:rsid w:val="00757654"/>
    <w:rsid w:val="007669ED"/>
    <w:rsid w:val="00774F7A"/>
    <w:rsid w:val="00792F66"/>
    <w:rsid w:val="007946A0"/>
    <w:rsid w:val="00794D1D"/>
    <w:rsid w:val="007A3E4E"/>
    <w:rsid w:val="007B6219"/>
    <w:rsid w:val="007C0048"/>
    <w:rsid w:val="007D5B42"/>
    <w:rsid w:val="007E1822"/>
    <w:rsid w:val="007E761A"/>
    <w:rsid w:val="007F58FC"/>
    <w:rsid w:val="0081345C"/>
    <w:rsid w:val="00842A86"/>
    <w:rsid w:val="00865B22"/>
    <w:rsid w:val="00867BE8"/>
    <w:rsid w:val="00873CF3"/>
    <w:rsid w:val="008770CD"/>
    <w:rsid w:val="00877B41"/>
    <w:rsid w:val="00882EA3"/>
    <w:rsid w:val="00884B09"/>
    <w:rsid w:val="008852A8"/>
    <w:rsid w:val="008860AF"/>
    <w:rsid w:val="00892434"/>
    <w:rsid w:val="0089628B"/>
    <w:rsid w:val="008A01AD"/>
    <w:rsid w:val="008A3F40"/>
    <w:rsid w:val="008A68BA"/>
    <w:rsid w:val="008C685F"/>
    <w:rsid w:val="008D6416"/>
    <w:rsid w:val="008E5C80"/>
    <w:rsid w:val="008E5E9C"/>
    <w:rsid w:val="008E5FF9"/>
    <w:rsid w:val="008E6604"/>
    <w:rsid w:val="008F3B62"/>
    <w:rsid w:val="008F6507"/>
    <w:rsid w:val="00911150"/>
    <w:rsid w:val="009170BD"/>
    <w:rsid w:val="00922B04"/>
    <w:rsid w:val="0092404C"/>
    <w:rsid w:val="009255DA"/>
    <w:rsid w:val="00935F63"/>
    <w:rsid w:val="00935FBA"/>
    <w:rsid w:val="00952E65"/>
    <w:rsid w:val="009644C1"/>
    <w:rsid w:val="00973B04"/>
    <w:rsid w:val="00974C51"/>
    <w:rsid w:val="009872EA"/>
    <w:rsid w:val="009B6927"/>
    <w:rsid w:val="009C7409"/>
    <w:rsid w:val="009D74E9"/>
    <w:rsid w:val="009F4E6D"/>
    <w:rsid w:val="00A05E11"/>
    <w:rsid w:val="00A41D5E"/>
    <w:rsid w:val="00A50A3E"/>
    <w:rsid w:val="00A602A9"/>
    <w:rsid w:val="00A60F10"/>
    <w:rsid w:val="00A70C4D"/>
    <w:rsid w:val="00A73229"/>
    <w:rsid w:val="00AA1D6F"/>
    <w:rsid w:val="00AA715A"/>
    <w:rsid w:val="00AA77B2"/>
    <w:rsid w:val="00AD4A8A"/>
    <w:rsid w:val="00AE49DA"/>
    <w:rsid w:val="00B00EC5"/>
    <w:rsid w:val="00B0340B"/>
    <w:rsid w:val="00B0475D"/>
    <w:rsid w:val="00B04E5A"/>
    <w:rsid w:val="00B12D73"/>
    <w:rsid w:val="00B1593E"/>
    <w:rsid w:val="00B2301B"/>
    <w:rsid w:val="00B31AF9"/>
    <w:rsid w:val="00B43782"/>
    <w:rsid w:val="00B463F9"/>
    <w:rsid w:val="00B46C86"/>
    <w:rsid w:val="00B6078B"/>
    <w:rsid w:val="00B81536"/>
    <w:rsid w:val="00BA7C4F"/>
    <w:rsid w:val="00BB2532"/>
    <w:rsid w:val="00BC5FE7"/>
    <w:rsid w:val="00BC6836"/>
    <w:rsid w:val="00BD4005"/>
    <w:rsid w:val="00BD5387"/>
    <w:rsid w:val="00BF2E91"/>
    <w:rsid w:val="00BF3400"/>
    <w:rsid w:val="00C001E4"/>
    <w:rsid w:val="00C0269E"/>
    <w:rsid w:val="00C06E2F"/>
    <w:rsid w:val="00C11ADC"/>
    <w:rsid w:val="00C160DA"/>
    <w:rsid w:val="00C27013"/>
    <w:rsid w:val="00C345E2"/>
    <w:rsid w:val="00C420E5"/>
    <w:rsid w:val="00C570B7"/>
    <w:rsid w:val="00C61DDF"/>
    <w:rsid w:val="00C6443D"/>
    <w:rsid w:val="00C67840"/>
    <w:rsid w:val="00C710CB"/>
    <w:rsid w:val="00C71AAC"/>
    <w:rsid w:val="00CA75EB"/>
    <w:rsid w:val="00CB5C29"/>
    <w:rsid w:val="00CC7656"/>
    <w:rsid w:val="00CD5EF1"/>
    <w:rsid w:val="00CE0B70"/>
    <w:rsid w:val="00CF4B45"/>
    <w:rsid w:val="00D12AF3"/>
    <w:rsid w:val="00D16731"/>
    <w:rsid w:val="00D35A92"/>
    <w:rsid w:val="00D630F9"/>
    <w:rsid w:val="00D67B52"/>
    <w:rsid w:val="00D719A3"/>
    <w:rsid w:val="00D7448E"/>
    <w:rsid w:val="00D757C9"/>
    <w:rsid w:val="00D75E9F"/>
    <w:rsid w:val="00D903AA"/>
    <w:rsid w:val="00D90932"/>
    <w:rsid w:val="00D92E0B"/>
    <w:rsid w:val="00DA3DE1"/>
    <w:rsid w:val="00DA4E0E"/>
    <w:rsid w:val="00DB007F"/>
    <w:rsid w:val="00DB06B7"/>
    <w:rsid w:val="00DB06F2"/>
    <w:rsid w:val="00DB3C0E"/>
    <w:rsid w:val="00DB5A5B"/>
    <w:rsid w:val="00DC17E9"/>
    <w:rsid w:val="00DC17F7"/>
    <w:rsid w:val="00DC19B5"/>
    <w:rsid w:val="00DD3599"/>
    <w:rsid w:val="00DD4027"/>
    <w:rsid w:val="00DE09DD"/>
    <w:rsid w:val="00DE4EC4"/>
    <w:rsid w:val="00DF4401"/>
    <w:rsid w:val="00E06689"/>
    <w:rsid w:val="00E272B8"/>
    <w:rsid w:val="00E27997"/>
    <w:rsid w:val="00E3021E"/>
    <w:rsid w:val="00E379A0"/>
    <w:rsid w:val="00E40EFA"/>
    <w:rsid w:val="00E443A5"/>
    <w:rsid w:val="00E565A8"/>
    <w:rsid w:val="00E636A7"/>
    <w:rsid w:val="00E91D54"/>
    <w:rsid w:val="00E91DCD"/>
    <w:rsid w:val="00E94685"/>
    <w:rsid w:val="00E94BB5"/>
    <w:rsid w:val="00EA507F"/>
    <w:rsid w:val="00EB4B93"/>
    <w:rsid w:val="00EB5BE0"/>
    <w:rsid w:val="00EC559B"/>
    <w:rsid w:val="00ED10A2"/>
    <w:rsid w:val="00ED2108"/>
    <w:rsid w:val="00EE70E9"/>
    <w:rsid w:val="00EE725E"/>
    <w:rsid w:val="00EF0F35"/>
    <w:rsid w:val="00EF681A"/>
    <w:rsid w:val="00F01E07"/>
    <w:rsid w:val="00F07F6A"/>
    <w:rsid w:val="00F11BDD"/>
    <w:rsid w:val="00F241B3"/>
    <w:rsid w:val="00F3015C"/>
    <w:rsid w:val="00F43A9B"/>
    <w:rsid w:val="00F518C4"/>
    <w:rsid w:val="00F73CB9"/>
    <w:rsid w:val="00F775D2"/>
    <w:rsid w:val="00F90E9D"/>
    <w:rsid w:val="00FB1F37"/>
    <w:rsid w:val="00FB2A3F"/>
    <w:rsid w:val="00FB37FE"/>
    <w:rsid w:val="00FB3C71"/>
    <w:rsid w:val="00FB3EE2"/>
    <w:rsid w:val="00FC0689"/>
    <w:rsid w:val="00FD2844"/>
    <w:rsid w:val="00FE0B40"/>
    <w:rsid w:val="00FE55FD"/>
    <w:rsid w:val="00FF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33BA7020"/>
  <w15:docId w15:val="{5A51CA3A-8A8F-45B1-ABA2-419DCA5B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50117F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pPr>
      <w:widowControl w:val="0"/>
      <w:spacing w:line="600" w:lineRule="exact"/>
      <w:ind w:right="284"/>
      <w:jc w:val="right"/>
    </w:pPr>
    <w:rPr>
      <w:rFonts w:ascii="Arial" w:hAnsi="Arial"/>
      <w:noProof/>
      <w:sz w:val="22"/>
      <w:lang w:val="de-DE" w:eastAsia="de-DE"/>
    </w:rPr>
  </w:style>
  <w:style w:type="paragraph" w:styleId="Fuzeile">
    <w:name w:val="footer"/>
    <w:basedOn w:val="Standard"/>
    <w:rPr>
      <w:sz w:val="16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Pr>
      <w:sz w:val="20"/>
    </w:rPr>
  </w:style>
  <w:style w:type="paragraph" w:customStyle="1" w:styleId="Greeting">
    <w:name w:val="Greeting"/>
    <w:basedOn w:val="Standard"/>
    <w:next w:val="Standard"/>
  </w:style>
  <w:style w:type="paragraph" w:customStyle="1" w:styleId="Blind">
    <w:name w:val="Blind"/>
    <w:basedOn w:val="Foot"/>
  </w:style>
  <w:style w:type="paragraph" w:customStyle="1" w:styleId="Foot">
    <w:name w:val="Foot"/>
    <w:basedOn w:val="Standard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</w:style>
  <w:style w:type="paragraph" w:customStyle="1" w:styleId="Von">
    <w:name w:val="Von"/>
    <w:basedOn w:val="Standard"/>
  </w:style>
  <w:style w:type="paragraph" w:customStyle="1" w:styleId="Initials">
    <w:name w:val="Initials"/>
    <w:basedOn w:val="Standard"/>
    <w:next w:val="Standard"/>
  </w:style>
  <w:style w:type="paragraph" w:customStyle="1" w:styleId="Signatory">
    <w:name w:val="Signatory"/>
    <w:basedOn w:val="Standard"/>
    <w:next w:val="Standard"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Fax1">
    <w:name w:val="Fax1"/>
    <w:basedOn w:val="Standard"/>
  </w:style>
  <w:style w:type="paragraph" w:customStyle="1" w:styleId="Organisation">
    <w:name w:val="Organisation"/>
    <w:basedOn w:val="Standard"/>
    <w:rPr>
      <w:b/>
    </w:rPr>
  </w:style>
  <w:style w:type="paragraph" w:customStyle="1" w:styleId="Fax2">
    <w:name w:val="Fax2"/>
    <w:basedOn w:val="Standard"/>
  </w:style>
  <w:style w:type="paragraph" w:customStyle="1" w:styleId="Kopfzeile1">
    <w:name w:val="Kopfzeile1"/>
    <w:basedOn w:val="Standard"/>
    <w:next w:val="Standard"/>
    <w:rPr>
      <w:b/>
    </w:rPr>
  </w:style>
  <w:style w:type="paragraph" w:customStyle="1" w:styleId="Dates">
    <w:name w:val="Dates"/>
    <w:basedOn w:val="Standard"/>
  </w:style>
  <w:style w:type="paragraph" w:customStyle="1" w:styleId="Name">
    <w:name w:val="Name"/>
    <w:basedOn w:val="Standard"/>
  </w:style>
  <w:style w:type="paragraph" w:customStyle="1" w:styleId="Pages">
    <w:name w:val="Pages"/>
    <w:basedOn w:val="Standard"/>
  </w:style>
  <w:style w:type="paragraph" w:customStyle="1" w:styleId="StandardTabelle">
    <w:name w:val="StandardTabelle"/>
    <w:basedOn w:val="Standard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</w:style>
  <w:style w:type="paragraph" w:customStyle="1" w:styleId="Telefon">
    <w:name w:val="Telefon"/>
    <w:basedOn w:val="Standard"/>
  </w:style>
  <w:style w:type="paragraph" w:customStyle="1" w:styleId="Titel1">
    <w:name w:val="Titel1"/>
    <w:basedOn w:val="Standard"/>
    <w:pPr>
      <w:spacing w:line="700" w:lineRule="exact"/>
      <w:ind w:left="2884"/>
    </w:pPr>
  </w:style>
  <w:style w:type="paragraph" w:customStyle="1" w:styleId="Page">
    <w:name w:val="Page"/>
    <w:basedOn w:val="Standard"/>
  </w:style>
  <w:style w:type="paragraph" w:styleId="Sprechblasentext">
    <w:name w:val="Balloon Text"/>
    <w:basedOn w:val="Standard"/>
    <w:link w:val="SprechblasentextZchn"/>
    <w:rsid w:val="00183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835F7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1835F7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1835F7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1835F7"/>
    <w:pPr>
      <w:framePr w:w="329" w:h="7938" w:hRule="exact" w:hSpace="181" w:wrap="around" w:vAnchor="page" w:hAnchor="page" w:x="528" w:y="7831" w:anchorLock="1"/>
      <w:spacing w:line="240" w:lineRule="atLeast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1835F7"/>
    <w:rPr>
      <w:rFonts w:ascii="Arial" w:hAnsi="Arial"/>
      <w:kern w:val="4"/>
      <w:sz w:val="14"/>
      <w:szCs w:val="14"/>
      <w:lang w:val="de-DE" w:eastAsia="de-DE"/>
    </w:rPr>
  </w:style>
  <w:style w:type="paragraph" w:styleId="Textkrper2">
    <w:name w:val="Body Text 2"/>
    <w:basedOn w:val="Standard"/>
    <w:link w:val="Textkrper2Zchn"/>
    <w:rsid w:val="006A17B1"/>
    <w:pPr>
      <w:spacing w:line="360" w:lineRule="auto"/>
      <w:ind w:right="1700"/>
    </w:pPr>
    <w:rPr>
      <w:rFonts w:cs="Arial"/>
      <w:szCs w:val="22"/>
    </w:rPr>
  </w:style>
  <w:style w:type="character" w:customStyle="1" w:styleId="Textkrper2Zchn">
    <w:name w:val="Textkörper 2 Zchn"/>
    <w:basedOn w:val="Absatz-Standardschriftart"/>
    <w:link w:val="Textkrper2"/>
    <w:rsid w:val="006A17B1"/>
    <w:rPr>
      <w:rFonts w:ascii="Arial" w:hAnsi="Arial" w:cs="Arial"/>
      <w:kern w:val="4"/>
      <w:sz w:val="22"/>
      <w:szCs w:val="22"/>
      <w:lang w:val="de-DE" w:eastAsia="de-DE"/>
    </w:rPr>
  </w:style>
  <w:style w:type="character" w:styleId="Hyperlink">
    <w:name w:val="Hyperlink"/>
    <w:basedOn w:val="Absatz-Standardschriftart"/>
    <w:unhideWhenUsed/>
    <w:rsid w:val="001961A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32A1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3495"/>
    <w:pPr>
      <w:spacing w:line="240" w:lineRule="auto"/>
    </w:pPr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1E3495"/>
    <w:rPr>
      <w:rFonts w:ascii="Arial" w:hAnsi="Arial"/>
      <w:kern w:val="4"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semiHidden/>
    <w:rsid w:val="001E3495"/>
    <w:rPr>
      <w:rFonts w:ascii="Arial" w:hAnsi="Arial"/>
      <w:b/>
      <w:bCs/>
      <w:kern w:val="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dw.de" TargetMode="External"/><Relationship Id="rId13" Type="http://schemas.openxmlformats.org/officeDocument/2006/relationships/image" Target="media/image3.w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dw.de/presse-oeffentlichkeit/pressemitteilungen/" TargetMode="External"/><Relationship Id="rId12" Type="http://schemas.openxmlformats.org/officeDocument/2006/relationships/hyperlink" Target="http://www.youtube.com/metaltradefai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linkedin.com/company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de.industryarena.com/vdw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twitter.com/VDWonline%0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pm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34B15-986B-4F57-B72E-DB33A6577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for_vdw_pm_2017</Template>
  <TotalTime>0</TotalTime>
  <Pages>3</Pages>
  <Words>514</Words>
  <Characters>3860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</vt:lpstr>
    </vt:vector>
  </TitlesOfParts>
  <Company>sth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Becker, Sylke</dc:creator>
  <cp:lastModifiedBy>Reinhart, Iris</cp:lastModifiedBy>
  <cp:revision>6</cp:revision>
  <cp:lastPrinted>2021-11-24T16:39:00Z</cp:lastPrinted>
  <dcterms:created xsi:type="dcterms:W3CDTF">2021-11-17T12:46:00Z</dcterms:created>
  <dcterms:modified xsi:type="dcterms:W3CDTF">2021-11-24T16:39:00Z</dcterms:modified>
</cp:coreProperties>
</file>