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41ED14A5" w:rsidR="00FD31F4" w:rsidRDefault="00FD31F4">
      <w:pPr>
        <w:rPr>
          <w:rFonts w:ascii="Effra Light" w:hAnsi="Effra Light"/>
        </w:rPr>
      </w:pPr>
    </w:p>
    <w:p w14:paraId="3F3DE6C4" w14:textId="77777777" w:rsidR="003F787A" w:rsidRPr="000C6238" w:rsidRDefault="003F787A">
      <w:pPr>
        <w:rPr>
          <w:rFonts w:ascii="Effra Light" w:hAnsi="Effra Light"/>
        </w:rPr>
      </w:pPr>
    </w:p>
    <w:p w14:paraId="53EA7B14" w14:textId="77777777" w:rsidR="00FD31F4" w:rsidRPr="000C6238" w:rsidRDefault="00FD31F4">
      <w:pPr>
        <w:rPr>
          <w:rFonts w:ascii="Effra Light" w:hAnsi="Effra Light"/>
        </w:rPr>
      </w:pPr>
    </w:p>
    <w:p w14:paraId="6580925E" w14:textId="77777777" w:rsidR="00F178E3"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von</w:t>
      </w:r>
      <w:r w:rsidRPr="000C6238">
        <w:rPr>
          <w:rFonts w:ascii="Effra Light" w:hAnsi="Effra Light" w:cs="Arial"/>
        </w:rPr>
        <w:tab/>
      </w:r>
      <w:r w:rsidRPr="009640AA">
        <w:rPr>
          <w:rFonts w:ascii="Effra Light" w:hAnsi="Effra Light" w:cs="Arial"/>
        </w:rPr>
        <w:t>Sylke Becker</w:t>
      </w:r>
    </w:p>
    <w:p w14:paraId="107C13C4" w14:textId="77777777" w:rsidR="00F178E3"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Telefon</w:t>
      </w:r>
      <w:r w:rsidRPr="000C6238">
        <w:rPr>
          <w:rFonts w:ascii="Effra Light" w:hAnsi="Effra Light" w:cs="Arial"/>
        </w:rPr>
        <w:tab/>
      </w:r>
      <w:r w:rsidRPr="009640AA">
        <w:rPr>
          <w:rFonts w:ascii="Effra Light" w:hAnsi="Effra Light" w:cs="Arial"/>
        </w:rPr>
        <w:t>+49 69 756081-33</w:t>
      </w:r>
    </w:p>
    <w:p w14:paraId="721CE7E7" w14:textId="77777777" w:rsidR="00FD31F4"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E-Mail</w:t>
      </w:r>
      <w:r w:rsidRPr="000C6238">
        <w:rPr>
          <w:rFonts w:ascii="Effra Light" w:hAnsi="Effra Light" w:cs="Arial"/>
        </w:rPr>
        <w:tab/>
      </w:r>
      <w:r w:rsidRPr="009640AA">
        <w:rPr>
          <w:rFonts w:ascii="Effra Light" w:hAnsi="Effra Light" w:cs="Arial"/>
        </w:rPr>
        <w:t>s.becker@vdw.de</w:t>
      </w:r>
    </w:p>
    <w:p w14:paraId="59F98B4B" w14:textId="77777777" w:rsidR="00FD31F4" w:rsidRPr="000C6238" w:rsidRDefault="00FD31F4" w:rsidP="00FD31F4">
      <w:pPr>
        <w:spacing w:after="0" w:line="240" w:lineRule="auto"/>
        <w:rPr>
          <w:rFonts w:ascii="Effra Light" w:hAnsi="Effra Light"/>
        </w:rPr>
      </w:pPr>
    </w:p>
    <w:p w14:paraId="5561AF43" w14:textId="77777777" w:rsidR="00FD31F4" w:rsidRPr="000C6238" w:rsidRDefault="00FD31F4" w:rsidP="00FD31F4">
      <w:pPr>
        <w:spacing w:after="0" w:line="240" w:lineRule="auto"/>
        <w:rPr>
          <w:rFonts w:ascii="Effra Light" w:hAnsi="Effra Light"/>
        </w:rPr>
      </w:pPr>
    </w:p>
    <w:p w14:paraId="1F8D7036" w14:textId="77777777" w:rsidR="00FD31F4" w:rsidRPr="000C6238" w:rsidRDefault="00FD31F4" w:rsidP="00FD31F4">
      <w:pPr>
        <w:spacing w:after="0" w:line="240" w:lineRule="auto"/>
        <w:rPr>
          <w:rFonts w:ascii="Effra Light" w:hAnsi="Effra Light"/>
        </w:rPr>
      </w:pPr>
    </w:p>
    <w:p w14:paraId="10169D6A" w14:textId="77777777" w:rsidR="00FD31F4" w:rsidRPr="000C6238" w:rsidRDefault="00FD31F4" w:rsidP="00FD31F4">
      <w:pPr>
        <w:spacing w:after="0" w:line="240" w:lineRule="auto"/>
        <w:rPr>
          <w:rFonts w:ascii="Effra Light" w:hAnsi="Effra Light"/>
        </w:rPr>
      </w:pPr>
    </w:p>
    <w:p w14:paraId="638CCAC4" w14:textId="5A3F773D" w:rsidR="00E46E88" w:rsidRPr="006870A0" w:rsidRDefault="0027773B" w:rsidP="00E46E88">
      <w:pPr>
        <w:pStyle w:val="berschrift1"/>
        <w:rPr>
          <w:szCs w:val="28"/>
        </w:rPr>
      </w:pPr>
      <w:bookmarkStart w:id="0" w:name="_Hlk79565280"/>
      <w:proofErr w:type="spellStart"/>
      <w:r>
        <w:rPr>
          <w:szCs w:val="28"/>
        </w:rPr>
        <w:t>GrindingHub</w:t>
      </w:r>
      <w:proofErr w:type="spellEnd"/>
      <w:r>
        <w:rPr>
          <w:szCs w:val="28"/>
        </w:rPr>
        <w:t xml:space="preserve"> </w:t>
      </w:r>
      <w:r w:rsidR="004F62CE">
        <w:rPr>
          <w:szCs w:val="28"/>
        </w:rPr>
        <w:t>attraktiv fü</w:t>
      </w:r>
      <w:r w:rsidR="00E07980">
        <w:rPr>
          <w:szCs w:val="28"/>
        </w:rPr>
        <w:t>r</w:t>
      </w:r>
      <w:r w:rsidR="00C319DA">
        <w:rPr>
          <w:szCs w:val="28"/>
        </w:rPr>
        <w:t xml:space="preserve"> </w:t>
      </w:r>
      <w:r w:rsidR="00B64CE4">
        <w:rPr>
          <w:szCs w:val="28"/>
        </w:rPr>
        <w:t xml:space="preserve">europäische </w:t>
      </w:r>
      <w:r w:rsidR="004F62CE">
        <w:rPr>
          <w:szCs w:val="28"/>
        </w:rPr>
        <w:t>Schleiftechnik-Hersteller</w:t>
      </w:r>
      <w:r w:rsidR="00E07980">
        <w:rPr>
          <w:szCs w:val="28"/>
        </w:rPr>
        <w:t xml:space="preserve"> </w:t>
      </w:r>
    </w:p>
    <w:bookmarkEnd w:id="0"/>
    <w:p w14:paraId="282084A7" w14:textId="2D87BE08" w:rsidR="00E46E88" w:rsidRPr="006870A0" w:rsidRDefault="00B265BC" w:rsidP="00E46E88">
      <w:pPr>
        <w:pStyle w:val="Flietext"/>
        <w:rPr>
          <w:rFonts w:ascii="Effra" w:hAnsi="Effra"/>
          <w:b/>
          <w:bCs/>
        </w:rPr>
      </w:pPr>
      <w:r>
        <w:rPr>
          <w:rFonts w:ascii="Effra" w:hAnsi="Effra"/>
          <w:b/>
          <w:bCs/>
        </w:rPr>
        <w:t xml:space="preserve">Stuttgarter </w:t>
      </w:r>
      <w:r w:rsidR="00A826E5">
        <w:rPr>
          <w:rFonts w:ascii="Effra" w:hAnsi="Effra"/>
          <w:b/>
          <w:bCs/>
        </w:rPr>
        <w:t>Fachmesse startet</w:t>
      </w:r>
      <w:r w:rsidR="00347E4C">
        <w:rPr>
          <w:rFonts w:ascii="Effra" w:hAnsi="Effra"/>
          <w:b/>
          <w:bCs/>
        </w:rPr>
        <w:t xml:space="preserve"> mit wirtschaftlichem Rückenwind</w:t>
      </w:r>
    </w:p>
    <w:p w14:paraId="695B4327" w14:textId="028DD4F6" w:rsidR="00951CAA" w:rsidRPr="006870A0" w:rsidRDefault="00951CAA" w:rsidP="00AA0405">
      <w:pPr>
        <w:pStyle w:val="Flietext"/>
        <w:rPr>
          <w:rFonts w:ascii="Effra" w:hAnsi="Effra"/>
          <w:b/>
          <w:bCs/>
          <w:sz w:val="24"/>
          <w:szCs w:val="24"/>
        </w:rPr>
      </w:pPr>
    </w:p>
    <w:p w14:paraId="2E0031C7" w14:textId="0988BF4B" w:rsidR="00CB0F88" w:rsidRDefault="00FD31F4" w:rsidP="003B0F95">
      <w:pPr>
        <w:spacing w:after="0" w:line="360" w:lineRule="auto"/>
        <w:rPr>
          <w:rFonts w:ascii="Effra Light" w:hAnsi="Effra Light"/>
        </w:rPr>
      </w:pPr>
      <w:r w:rsidRPr="005C5563">
        <w:rPr>
          <w:rStyle w:val="Hervorhebung"/>
        </w:rPr>
        <w:t>Frankfurt am Main</w:t>
      </w:r>
      <w:r w:rsidR="00B64CE4">
        <w:rPr>
          <w:rStyle w:val="Hervorhebung"/>
        </w:rPr>
        <w:t>, im Februar 2022</w:t>
      </w:r>
      <w:r w:rsidR="00B53C49" w:rsidRPr="005C5563">
        <w:rPr>
          <w:rFonts w:ascii="Effra" w:hAnsi="Effra"/>
        </w:rPr>
        <w:t>.</w:t>
      </w:r>
      <w:r w:rsidRPr="005C5563">
        <w:rPr>
          <w:rFonts w:ascii="Effra Light" w:hAnsi="Effra Light"/>
        </w:rPr>
        <w:t xml:space="preserve"> </w:t>
      </w:r>
      <w:r w:rsidR="00B53C49" w:rsidRPr="005C5563">
        <w:rPr>
          <w:rFonts w:ascii="Effra Light" w:hAnsi="Effra Light"/>
        </w:rPr>
        <w:t>–</w:t>
      </w:r>
      <w:r w:rsidR="00951CAA" w:rsidRPr="005C5563">
        <w:rPr>
          <w:rFonts w:ascii="Effra Light" w:hAnsi="Effra Light"/>
        </w:rPr>
        <w:t xml:space="preserve"> </w:t>
      </w:r>
      <w:r w:rsidR="00347E4C">
        <w:rPr>
          <w:rStyle w:val="FlietextZchn"/>
        </w:rPr>
        <w:t xml:space="preserve">Vom 17. bis 22. Mai feiert die </w:t>
      </w:r>
      <w:r w:rsidR="00B265BC">
        <w:rPr>
          <w:rStyle w:val="FlietextZchn"/>
        </w:rPr>
        <w:t xml:space="preserve">GrindingHub, die </w:t>
      </w:r>
      <w:r w:rsidR="00347E4C">
        <w:rPr>
          <w:rStyle w:val="FlietextZchn"/>
        </w:rPr>
        <w:t xml:space="preserve">neue Fachmesse für Schleiftechnik, in Stuttgart </w:t>
      </w:r>
      <w:r w:rsidR="006218FA">
        <w:rPr>
          <w:rStyle w:val="FlietextZchn"/>
        </w:rPr>
        <w:t>i</w:t>
      </w:r>
      <w:r w:rsidR="00347E4C">
        <w:rPr>
          <w:rStyle w:val="FlietextZchn"/>
        </w:rPr>
        <w:t xml:space="preserve">hre Premiere. </w:t>
      </w:r>
      <w:r w:rsidR="00B64CE4">
        <w:rPr>
          <w:rStyle w:val="FlietextZchn"/>
        </w:rPr>
        <w:t xml:space="preserve">In diesen Tagen starten die Veranstalter VDW und Messe Stuttgart ihre Pressekonferenzen in den wichtigsten europäischen Märkten für die Schleiftechnik Frankreich, Italien, Österreich und Schweiz, </w:t>
      </w:r>
      <w:r w:rsidR="00B265BC">
        <w:rPr>
          <w:rStyle w:val="FlietextZchn"/>
        </w:rPr>
        <w:t xml:space="preserve">Über 320 namhafte Aussteller aus 23 Ländern haben der Erstveranstaltung </w:t>
      </w:r>
      <w:r w:rsidR="00635459">
        <w:rPr>
          <w:rStyle w:val="FlietextZchn"/>
        </w:rPr>
        <w:t>aus dem Stand heraus</w:t>
      </w:r>
      <w:r w:rsidR="00B265BC">
        <w:rPr>
          <w:rStyle w:val="FlietextZchn"/>
        </w:rPr>
        <w:t xml:space="preserve"> ihr Vertrauen ausgesprochen. Sie untermauern damit den </w:t>
      </w:r>
      <w:r w:rsidR="0083697B">
        <w:rPr>
          <w:rStyle w:val="FlietextZchn"/>
        </w:rPr>
        <w:t>Anspruch</w:t>
      </w:r>
      <w:r w:rsidR="00B265BC">
        <w:rPr>
          <w:rStyle w:val="FlietextZchn"/>
        </w:rPr>
        <w:t xml:space="preserve"> der GrindingHub, sich </w:t>
      </w:r>
      <w:r w:rsidR="005F2E65">
        <w:rPr>
          <w:rStyle w:val="FlietextZchn"/>
        </w:rPr>
        <w:t>als internationales</w:t>
      </w:r>
      <w:r w:rsidR="0083697B">
        <w:rPr>
          <w:rStyle w:val="FlietextZchn"/>
        </w:rPr>
        <w:t xml:space="preserve"> Drehkreuz der Branche zu </w:t>
      </w:r>
      <w:r w:rsidR="00B265BC">
        <w:rPr>
          <w:rStyle w:val="FlietextZchn"/>
        </w:rPr>
        <w:t xml:space="preserve">etablieren. </w:t>
      </w:r>
      <w:r w:rsidR="00CB0F88">
        <w:rPr>
          <w:rFonts w:ascii="Effra Light" w:hAnsi="Effra Light"/>
        </w:rPr>
        <w:t>Insgesamt kommt der Löwenanteil</w:t>
      </w:r>
      <w:r w:rsidR="00635459">
        <w:rPr>
          <w:rFonts w:ascii="Effra Light" w:hAnsi="Effra Light"/>
        </w:rPr>
        <w:t xml:space="preserve"> der Aussteller</w:t>
      </w:r>
      <w:r w:rsidR="00CB0F88">
        <w:rPr>
          <w:rFonts w:ascii="Effra Light" w:hAnsi="Effra Light"/>
        </w:rPr>
        <w:t xml:space="preserve">, rund </w:t>
      </w:r>
      <w:r w:rsidR="00CB0F88" w:rsidRPr="000B6200">
        <w:rPr>
          <w:rFonts w:ascii="Effra Light" w:hAnsi="Effra Light"/>
        </w:rPr>
        <w:t>18</w:t>
      </w:r>
      <w:r w:rsidR="00CB0F88">
        <w:rPr>
          <w:rFonts w:ascii="Effra Light" w:hAnsi="Effra Light"/>
        </w:rPr>
        <w:t xml:space="preserve">0 </w:t>
      </w:r>
      <w:r w:rsidR="00A826E5">
        <w:rPr>
          <w:rFonts w:ascii="Effra Light" w:hAnsi="Effra Light"/>
        </w:rPr>
        <w:t xml:space="preserve">Firmen, </w:t>
      </w:r>
      <w:r w:rsidR="00A826E5" w:rsidRPr="000B6200">
        <w:rPr>
          <w:rFonts w:ascii="Effra Light" w:hAnsi="Effra Light"/>
        </w:rPr>
        <w:t>aus</w:t>
      </w:r>
      <w:r w:rsidR="00CB0F88" w:rsidRPr="000B6200">
        <w:rPr>
          <w:rFonts w:ascii="Effra Light" w:hAnsi="Effra Light"/>
        </w:rPr>
        <w:t xml:space="preserve"> Deutschland gefolgt von der Schweiz und Italien mit 3</w:t>
      </w:r>
      <w:r w:rsidR="003F787A">
        <w:rPr>
          <w:rFonts w:ascii="Effra Light" w:hAnsi="Effra Light"/>
        </w:rPr>
        <w:t>4</w:t>
      </w:r>
      <w:r w:rsidR="00CB0F88" w:rsidRPr="000B6200">
        <w:rPr>
          <w:rFonts w:ascii="Effra Light" w:hAnsi="Effra Light"/>
        </w:rPr>
        <w:t xml:space="preserve"> Herstellern.</w:t>
      </w:r>
      <w:r w:rsidR="00CB0F88">
        <w:rPr>
          <w:rFonts w:ascii="Effra Light" w:hAnsi="Effra Light"/>
        </w:rPr>
        <w:t xml:space="preserve"> </w:t>
      </w:r>
      <w:r w:rsidR="005F2E65" w:rsidRPr="005F2E65">
        <w:rPr>
          <w:rFonts w:ascii="Effra Light" w:hAnsi="Effra Light"/>
        </w:rPr>
        <w:t>31</w:t>
      </w:r>
      <w:r w:rsidR="00CB0F88" w:rsidRPr="005F2E65">
        <w:rPr>
          <w:rFonts w:ascii="Effra Light" w:hAnsi="Effra Light"/>
        </w:rPr>
        <w:t xml:space="preserve"> Aussteller kommen aus Übersee.</w:t>
      </w:r>
      <w:r w:rsidR="00635459">
        <w:rPr>
          <w:rFonts w:ascii="Effra Light" w:hAnsi="Effra Light"/>
        </w:rPr>
        <w:t xml:space="preserve"> </w:t>
      </w:r>
      <w:r w:rsidR="00CB0F88">
        <w:rPr>
          <w:rFonts w:ascii="Effra Light" w:hAnsi="Effra Light"/>
        </w:rPr>
        <w:t>Belegt sind circa</w:t>
      </w:r>
      <w:r w:rsidR="00CB0F88" w:rsidRPr="000B6200">
        <w:rPr>
          <w:rFonts w:ascii="Effra Light" w:hAnsi="Effra Light"/>
        </w:rPr>
        <w:t xml:space="preserve"> 16.900 m²</w:t>
      </w:r>
      <w:r w:rsidR="00CB0F88">
        <w:rPr>
          <w:rFonts w:ascii="Effra Light" w:hAnsi="Effra Light"/>
        </w:rPr>
        <w:t xml:space="preserve"> </w:t>
      </w:r>
      <w:r w:rsidR="00CB0F88" w:rsidRPr="000B6200">
        <w:rPr>
          <w:rFonts w:ascii="Effra Light" w:hAnsi="Effra Light"/>
        </w:rPr>
        <w:t xml:space="preserve">Nettoausstellungsfläche, die sich auf die Hallen 7, 9 und 10 </w:t>
      </w:r>
      <w:r w:rsidR="00CB0F88">
        <w:rPr>
          <w:rFonts w:ascii="Effra Light" w:hAnsi="Effra Light"/>
        </w:rPr>
        <w:t xml:space="preserve">des Stuttgarter Messegeländes </w:t>
      </w:r>
      <w:r w:rsidR="00CB0F88" w:rsidRPr="000B6200">
        <w:rPr>
          <w:rFonts w:ascii="Effra Light" w:hAnsi="Effra Light"/>
        </w:rPr>
        <w:t>verteilen.</w:t>
      </w:r>
    </w:p>
    <w:p w14:paraId="73BEFBB1" w14:textId="3591308D" w:rsidR="00635459" w:rsidRDefault="00635459" w:rsidP="003B0F95">
      <w:pPr>
        <w:spacing w:after="0" w:line="360" w:lineRule="auto"/>
        <w:rPr>
          <w:rFonts w:ascii="Effra Light" w:hAnsi="Effra Light"/>
        </w:rPr>
      </w:pPr>
    </w:p>
    <w:p w14:paraId="1E005410" w14:textId="5E1F4ABB" w:rsidR="00635459" w:rsidRDefault="00635459" w:rsidP="003B0F95">
      <w:pPr>
        <w:spacing w:after="0" w:line="360" w:lineRule="auto"/>
        <w:rPr>
          <w:rFonts w:ascii="Effra Light" w:hAnsi="Effra Light"/>
        </w:rPr>
      </w:pPr>
      <w:r>
        <w:rPr>
          <w:rFonts w:ascii="Effra Light" w:hAnsi="Effra Light"/>
        </w:rPr>
        <w:t>Organisiert wird die GrindingHub vom VDW (Verein Deutscher Werkzeugmaschinenfabriken), Frankfurt am Main, in Kooperation mit der Landesmesse Stuttgart und in ideeller Trägerschaft mit Swissmem (Schweizer Verband der Maschinen-, Metall- und Elektroindustrie) mit Sitz in Zürich.</w:t>
      </w:r>
    </w:p>
    <w:p w14:paraId="7182C165" w14:textId="40423B40" w:rsidR="00B64CE4" w:rsidRDefault="00B64CE4">
      <w:pPr>
        <w:spacing w:after="0" w:line="240" w:lineRule="auto"/>
        <w:rPr>
          <w:rFonts w:ascii="Effra Light" w:hAnsi="Effra Light"/>
        </w:rPr>
      </w:pPr>
      <w:r>
        <w:rPr>
          <w:rFonts w:ascii="Effra Light" w:hAnsi="Effra Light"/>
        </w:rPr>
        <w:br w:type="page"/>
      </w:r>
    </w:p>
    <w:p w14:paraId="742BA3B6" w14:textId="46B30981" w:rsidR="00F01372" w:rsidRPr="00E549BC" w:rsidRDefault="00E549BC" w:rsidP="006218FA">
      <w:pPr>
        <w:spacing w:line="360" w:lineRule="auto"/>
        <w:rPr>
          <w:rFonts w:ascii="Effra" w:hAnsi="Effra"/>
          <w:b/>
          <w:bCs/>
        </w:rPr>
      </w:pPr>
      <w:r w:rsidRPr="00E549BC">
        <w:rPr>
          <w:rFonts w:ascii="Effra" w:hAnsi="Effra"/>
          <w:b/>
          <w:bCs/>
        </w:rPr>
        <w:lastRenderedPageBreak/>
        <w:t>Zeitgemäßes Konzept</w:t>
      </w:r>
      <w:r w:rsidR="005A4C2C">
        <w:rPr>
          <w:rFonts w:ascii="Effra" w:hAnsi="Effra"/>
          <w:b/>
          <w:bCs/>
        </w:rPr>
        <w:t xml:space="preserve"> mit aktuellen Inhalten</w:t>
      </w:r>
    </w:p>
    <w:p w14:paraId="1EC85052" w14:textId="29A0C3AD" w:rsidR="00520AC5" w:rsidRDefault="004F62CE" w:rsidP="006218FA">
      <w:pPr>
        <w:spacing w:line="360" w:lineRule="auto"/>
        <w:rPr>
          <w:rFonts w:ascii="Effra Light" w:hAnsi="Effra Light"/>
        </w:rPr>
      </w:pPr>
      <w:r>
        <w:rPr>
          <w:rFonts w:ascii="Effra Light" w:hAnsi="Effra Light"/>
        </w:rPr>
        <w:t xml:space="preserve">Unter dem Motto </w:t>
      </w:r>
      <w:r w:rsidRPr="00E549BC">
        <w:rPr>
          <w:rFonts w:ascii="Effra Light" w:hAnsi="Effra Light"/>
        </w:rPr>
        <w:t xml:space="preserve">„Brings </w:t>
      </w:r>
      <w:proofErr w:type="spellStart"/>
      <w:r w:rsidRPr="00E549BC">
        <w:rPr>
          <w:rFonts w:ascii="Effra Light" w:hAnsi="Effra Light"/>
        </w:rPr>
        <w:t>solutions</w:t>
      </w:r>
      <w:proofErr w:type="spellEnd"/>
      <w:r w:rsidRPr="00E549BC">
        <w:rPr>
          <w:rFonts w:ascii="Effra Light" w:hAnsi="Effra Light"/>
        </w:rPr>
        <w:t xml:space="preserve"> </w:t>
      </w:r>
      <w:proofErr w:type="spellStart"/>
      <w:r w:rsidRPr="00E549BC">
        <w:rPr>
          <w:rFonts w:ascii="Effra Light" w:hAnsi="Effra Light"/>
        </w:rPr>
        <w:t>to</w:t>
      </w:r>
      <w:proofErr w:type="spellEnd"/>
      <w:r w:rsidRPr="00E549BC">
        <w:rPr>
          <w:rFonts w:ascii="Effra Light" w:hAnsi="Effra Light"/>
        </w:rPr>
        <w:t xml:space="preserve"> </w:t>
      </w:r>
      <w:proofErr w:type="spellStart"/>
      <w:r w:rsidRPr="00E549BC">
        <w:rPr>
          <w:rFonts w:ascii="Effra Light" w:hAnsi="Effra Light"/>
        </w:rPr>
        <w:t>the</w:t>
      </w:r>
      <w:proofErr w:type="spellEnd"/>
      <w:r w:rsidRPr="00E549BC">
        <w:rPr>
          <w:rFonts w:ascii="Effra Light" w:hAnsi="Effra Light"/>
        </w:rPr>
        <w:t xml:space="preserve"> </w:t>
      </w:r>
      <w:proofErr w:type="spellStart"/>
      <w:r w:rsidRPr="00E549BC">
        <w:rPr>
          <w:rFonts w:ascii="Effra Light" w:hAnsi="Effra Light"/>
        </w:rPr>
        <w:t>surface</w:t>
      </w:r>
      <w:proofErr w:type="spellEnd"/>
      <w:r w:rsidRPr="00E549BC">
        <w:rPr>
          <w:rFonts w:ascii="Effra Light" w:hAnsi="Effra Light"/>
        </w:rPr>
        <w:t>“</w:t>
      </w:r>
      <w:r>
        <w:rPr>
          <w:rFonts w:ascii="Effra Light" w:hAnsi="Effra Light"/>
        </w:rPr>
        <w:t xml:space="preserve"> zeigt die </w:t>
      </w:r>
      <w:r w:rsidR="005F2E65">
        <w:rPr>
          <w:rFonts w:ascii="Effra Light" w:hAnsi="Effra Light"/>
        </w:rPr>
        <w:t>GrindingHub Lösungen</w:t>
      </w:r>
      <w:r w:rsidR="00E549BC" w:rsidRPr="00E549BC">
        <w:rPr>
          <w:rFonts w:ascii="Effra Light" w:hAnsi="Effra Light"/>
        </w:rPr>
        <w:t xml:space="preserve"> entlang der gesamten </w:t>
      </w:r>
      <w:r w:rsidR="005F2E65" w:rsidRPr="00E549BC">
        <w:rPr>
          <w:rFonts w:ascii="Effra Light" w:hAnsi="Effra Light"/>
        </w:rPr>
        <w:t>Wertschöpfungskette.</w:t>
      </w:r>
      <w:r w:rsidR="00E549BC">
        <w:rPr>
          <w:rFonts w:ascii="Effra Light" w:hAnsi="Effra Light"/>
        </w:rPr>
        <w:t xml:space="preserve"> </w:t>
      </w:r>
      <w:r>
        <w:rPr>
          <w:rFonts w:ascii="Effra Light" w:hAnsi="Effra Light"/>
        </w:rPr>
        <w:t xml:space="preserve">Von insgesamt </w:t>
      </w:r>
      <w:r w:rsidRPr="000B6200">
        <w:rPr>
          <w:rFonts w:ascii="Effra Light" w:hAnsi="Effra Light"/>
        </w:rPr>
        <w:t xml:space="preserve">33 Branchensektoren </w:t>
      </w:r>
      <w:r>
        <w:rPr>
          <w:rFonts w:ascii="Effra Light" w:hAnsi="Effra Light"/>
        </w:rPr>
        <w:t xml:space="preserve">sind </w:t>
      </w:r>
      <w:r w:rsidRPr="000B6200">
        <w:rPr>
          <w:rFonts w:ascii="Effra Light" w:hAnsi="Effra Light"/>
        </w:rPr>
        <w:t xml:space="preserve">Rund- und </w:t>
      </w:r>
      <w:proofErr w:type="spellStart"/>
      <w:r w:rsidRPr="000B6200">
        <w:rPr>
          <w:rFonts w:ascii="Effra Light" w:hAnsi="Effra Light"/>
        </w:rPr>
        <w:t>Unrundschleifmaschinen</w:t>
      </w:r>
      <w:proofErr w:type="spellEnd"/>
      <w:r w:rsidRPr="000B6200">
        <w:rPr>
          <w:rFonts w:ascii="Effra Light" w:hAnsi="Effra Light"/>
        </w:rPr>
        <w:t xml:space="preserve">, Schleif-, Polier- und </w:t>
      </w:r>
      <w:proofErr w:type="spellStart"/>
      <w:r w:rsidRPr="000B6200">
        <w:rPr>
          <w:rFonts w:ascii="Effra Light" w:hAnsi="Effra Light"/>
        </w:rPr>
        <w:t>Honmittel</w:t>
      </w:r>
      <w:proofErr w:type="spellEnd"/>
      <w:r w:rsidRPr="000B6200">
        <w:rPr>
          <w:rFonts w:ascii="Effra Light" w:hAnsi="Effra Light"/>
        </w:rPr>
        <w:t xml:space="preserve">, Werkzeugschleifmaschinen für Schneid- und </w:t>
      </w:r>
      <w:proofErr w:type="spellStart"/>
      <w:r w:rsidRPr="000B6200">
        <w:rPr>
          <w:rFonts w:ascii="Effra Light" w:hAnsi="Effra Light"/>
        </w:rPr>
        <w:t>Zerspanwerkzeuge</w:t>
      </w:r>
      <w:proofErr w:type="spellEnd"/>
      <w:r w:rsidRPr="000B6200">
        <w:rPr>
          <w:rFonts w:ascii="Effra Light" w:hAnsi="Effra Light"/>
        </w:rPr>
        <w:t>, Entsorgung und Aufbereitung von Kühlschmierstoff sowie Flachschleifmaschinen</w:t>
      </w:r>
      <w:r>
        <w:rPr>
          <w:rFonts w:ascii="Effra Light" w:hAnsi="Effra Light"/>
        </w:rPr>
        <w:t xml:space="preserve"> </w:t>
      </w:r>
      <w:r w:rsidR="00520AC5">
        <w:rPr>
          <w:rFonts w:ascii="Effra Light" w:hAnsi="Effra Light"/>
        </w:rPr>
        <w:t xml:space="preserve">am stärksten vertreten. </w:t>
      </w:r>
    </w:p>
    <w:p w14:paraId="549A451D" w14:textId="33ACAE21" w:rsidR="00835B8A" w:rsidRDefault="00520AC5" w:rsidP="00835B8A">
      <w:pPr>
        <w:spacing w:line="360" w:lineRule="auto"/>
        <w:rPr>
          <w:rFonts w:ascii="Effra Light" w:hAnsi="Effra Light"/>
        </w:rPr>
      </w:pPr>
      <w:r>
        <w:rPr>
          <w:rFonts w:ascii="Effra Light" w:hAnsi="Effra Light"/>
        </w:rPr>
        <w:t>„Ergänzt wird das Portfolio der einzelnen Aussteller durch attraktive Sonderschauen“, berichtet</w:t>
      </w:r>
      <w:r w:rsidR="004F62CE" w:rsidRPr="000B6200">
        <w:rPr>
          <w:rFonts w:ascii="Effra Light" w:hAnsi="Effra Light"/>
        </w:rPr>
        <w:t xml:space="preserve"> </w:t>
      </w:r>
      <w:r>
        <w:rPr>
          <w:rFonts w:ascii="Effra Light" w:hAnsi="Effra Light"/>
        </w:rPr>
        <w:t>Martin Göbel, Leiter Messen im VDW</w:t>
      </w:r>
      <w:r w:rsidR="009A66A8">
        <w:rPr>
          <w:rFonts w:ascii="Effra Light" w:hAnsi="Effra Light"/>
        </w:rPr>
        <w:t xml:space="preserve">, </w:t>
      </w:r>
      <w:r w:rsidR="009A66A8">
        <w:rPr>
          <w:rStyle w:val="FlietextZchn"/>
        </w:rPr>
        <w:t xml:space="preserve">anlässlich der Pressekonferenz zur GrindingHub für </w:t>
      </w:r>
      <w:r w:rsidR="003F787A">
        <w:rPr>
          <w:rStyle w:val="FlietextZchn"/>
        </w:rPr>
        <w:t>die Schweiz</w:t>
      </w:r>
      <w:r w:rsidR="009A66A8">
        <w:rPr>
          <w:rStyle w:val="FlietextZchn"/>
        </w:rPr>
        <w:t xml:space="preserve">.  </w:t>
      </w:r>
      <w:r>
        <w:rPr>
          <w:rFonts w:ascii="Effra Light" w:hAnsi="Effra Light"/>
        </w:rPr>
        <w:t>Da</w:t>
      </w:r>
      <w:r w:rsidR="00E549BC">
        <w:rPr>
          <w:rFonts w:ascii="Effra Light" w:hAnsi="Effra Light"/>
        </w:rPr>
        <w:t>für stehen</w:t>
      </w:r>
      <w:r>
        <w:rPr>
          <w:rFonts w:ascii="Effra Light" w:hAnsi="Effra Light"/>
        </w:rPr>
        <w:t xml:space="preserve"> </w:t>
      </w:r>
      <w:r w:rsidR="00E549BC">
        <w:rPr>
          <w:rFonts w:ascii="Effra Light" w:hAnsi="Effra Light"/>
        </w:rPr>
        <w:t xml:space="preserve">die beiden Sonderausstellungsbereiche </w:t>
      </w:r>
      <w:r w:rsidR="00E549BC" w:rsidRPr="00E549BC">
        <w:rPr>
          <w:rFonts w:ascii="Effra Light" w:hAnsi="Effra Light"/>
        </w:rPr>
        <w:t xml:space="preserve">GrindingSolutionPark Industrie und GrindingSolutionPark </w:t>
      </w:r>
      <w:r w:rsidR="005F2E65" w:rsidRPr="00E549BC">
        <w:rPr>
          <w:rFonts w:ascii="Effra Light" w:hAnsi="Effra Light"/>
        </w:rPr>
        <w:t>Wissenschaft</w:t>
      </w:r>
      <w:r w:rsidR="005F2E65">
        <w:rPr>
          <w:rFonts w:ascii="Effra Light" w:hAnsi="Effra Light"/>
        </w:rPr>
        <w:t>:</w:t>
      </w:r>
      <w:r w:rsidR="00E549BC">
        <w:rPr>
          <w:rFonts w:ascii="Effra Light" w:hAnsi="Effra Light"/>
        </w:rPr>
        <w:t xml:space="preserve"> „</w:t>
      </w:r>
      <w:r w:rsidR="009A66A8">
        <w:rPr>
          <w:rFonts w:ascii="Effra Light" w:hAnsi="Effra Light"/>
        </w:rPr>
        <w:t>Wir</w:t>
      </w:r>
      <w:r w:rsidR="00E549BC" w:rsidRPr="00E549BC">
        <w:rPr>
          <w:rFonts w:ascii="Effra Light" w:hAnsi="Effra Light"/>
        </w:rPr>
        <w:t xml:space="preserve"> schaffen den Spagat zwischen Wirtschaft und Forschung und tragen zu einer noch engeren Verzahnung beider Bereiche bei</w:t>
      </w:r>
      <w:r w:rsidR="00E549BC">
        <w:rPr>
          <w:rFonts w:ascii="Effra Light" w:hAnsi="Effra Light"/>
        </w:rPr>
        <w:t>“, so Göbel</w:t>
      </w:r>
      <w:r>
        <w:rPr>
          <w:rFonts w:ascii="Effra Light" w:hAnsi="Effra Light"/>
        </w:rPr>
        <w:t xml:space="preserve"> weiter</w:t>
      </w:r>
      <w:r w:rsidR="00E549BC">
        <w:rPr>
          <w:rFonts w:ascii="Effra Light" w:hAnsi="Effra Light"/>
        </w:rPr>
        <w:t xml:space="preserve">, </w:t>
      </w:r>
      <w:r>
        <w:rPr>
          <w:rFonts w:ascii="Effra Light" w:hAnsi="Effra Light"/>
        </w:rPr>
        <w:t>Für die Forschung sind verschiedene Mitglieder der WGP (Wissenschaftliche Gesellschaft für Produktionstechnik) als Kooperationspartner eingebunden</w:t>
      </w:r>
      <w:r w:rsidR="005F2E65">
        <w:rPr>
          <w:rFonts w:ascii="Effra Light" w:hAnsi="Effra Light"/>
        </w:rPr>
        <w:t>.</w:t>
      </w:r>
    </w:p>
    <w:p w14:paraId="44D7A696" w14:textId="7F805D5B" w:rsidR="00E549BC" w:rsidRDefault="00E549BC" w:rsidP="006218FA">
      <w:pPr>
        <w:spacing w:line="360" w:lineRule="auto"/>
        <w:rPr>
          <w:rFonts w:ascii="Effra Light" w:hAnsi="Effra Light"/>
        </w:rPr>
      </w:pPr>
      <w:r>
        <w:rPr>
          <w:rFonts w:ascii="Effra Light" w:hAnsi="Effra Light"/>
        </w:rPr>
        <w:t xml:space="preserve">Auch für </w:t>
      </w:r>
      <w:r w:rsidR="00520AC5">
        <w:rPr>
          <w:rFonts w:ascii="Effra Light" w:hAnsi="Effra Light"/>
        </w:rPr>
        <w:t>Start-ups</w:t>
      </w:r>
      <w:r>
        <w:rPr>
          <w:rFonts w:ascii="Effra Light" w:hAnsi="Effra Light"/>
        </w:rPr>
        <w:t xml:space="preserve"> </w:t>
      </w:r>
      <w:r w:rsidR="00D61A47">
        <w:rPr>
          <w:rFonts w:ascii="Effra Light" w:hAnsi="Effra Light"/>
        </w:rPr>
        <w:t>ist</w:t>
      </w:r>
      <w:r>
        <w:rPr>
          <w:rFonts w:ascii="Effra Light" w:hAnsi="Effra Light"/>
        </w:rPr>
        <w:t xml:space="preserve"> die GrindingHub eine </w:t>
      </w:r>
      <w:r w:rsidR="00D61A47">
        <w:rPr>
          <w:rFonts w:ascii="Effra Light" w:hAnsi="Effra Light"/>
        </w:rPr>
        <w:t xml:space="preserve">geeignete </w:t>
      </w:r>
      <w:r>
        <w:rPr>
          <w:rFonts w:ascii="Effra Light" w:hAnsi="Effra Light"/>
        </w:rPr>
        <w:t>Plattform. Mit der Start-up-Area biete</w:t>
      </w:r>
      <w:r w:rsidR="00520AC5">
        <w:rPr>
          <w:rFonts w:ascii="Effra Light" w:hAnsi="Effra Light"/>
        </w:rPr>
        <w:t>t sie</w:t>
      </w:r>
      <w:r>
        <w:rPr>
          <w:rFonts w:ascii="Effra Light" w:hAnsi="Effra Light"/>
        </w:rPr>
        <w:t xml:space="preserve"> </w:t>
      </w:r>
      <w:r w:rsidRPr="00E549BC">
        <w:rPr>
          <w:rFonts w:ascii="Effra Light" w:hAnsi="Effra Light"/>
        </w:rPr>
        <w:t xml:space="preserve">eine erstklassige Betreuung zu einem angemessenen Preis und </w:t>
      </w:r>
      <w:r>
        <w:rPr>
          <w:rFonts w:ascii="Effra Light" w:hAnsi="Effra Light"/>
        </w:rPr>
        <w:t>erleichtert</w:t>
      </w:r>
      <w:r w:rsidRPr="00E549BC">
        <w:rPr>
          <w:rFonts w:ascii="Effra Light" w:hAnsi="Effra Light"/>
        </w:rPr>
        <w:t xml:space="preserve"> so auch innovative</w:t>
      </w:r>
      <w:r>
        <w:rPr>
          <w:rFonts w:ascii="Effra Light" w:hAnsi="Effra Light"/>
        </w:rPr>
        <w:t>n</w:t>
      </w:r>
      <w:r w:rsidRPr="00E549BC">
        <w:rPr>
          <w:rFonts w:ascii="Effra Light" w:hAnsi="Effra Light"/>
        </w:rPr>
        <w:t xml:space="preserve"> Firmen mit geringerem Budget </w:t>
      </w:r>
      <w:r>
        <w:rPr>
          <w:rFonts w:ascii="Effra Light" w:hAnsi="Effra Light"/>
        </w:rPr>
        <w:t xml:space="preserve">ihren Einstieg in den Markt. </w:t>
      </w:r>
      <w:r w:rsidR="000A3CC8">
        <w:rPr>
          <w:rFonts w:ascii="Effra Light" w:hAnsi="Effra Light"/>
        </w:rPr>
        <w:t>Ein weiterer Fokus liegt auf der Digitalisierung der Produktion</w:t>
      </w:r>
      <w:r w:rsidR="00520AC5">
        <w:rPr>
          <w:rFonts w:ascii="Effra Light" w:hAnsi="Effra Light"/>
        </w:rPr>
        <w:t>.</w:t>
      </w:r>
      <w:r w:rsidR="000A3CC8">
        <w:rPr>
          <w:rFonts w:ascii="Effra Light" w:hAnsi="Effra Light"/>
        </w:rPr>
        <w:t xml:space="preserve"> Dazu </w:t>
      </w:r>
      <w:r w:rsidR="005F2E65">
        <w:rPr>
          <w:rFonts w:ascii="Effra Light" w:hAnsi="Effra Light"/>
        </w:rPr>
        <w:t>zählt die</w:t>
      </w:r>
      <w:r w:rsidR="000A3CC8">
        <w:rPr>
          <w:rFonts w:ascii="Effra Light" w:hAnsi="Effra Light"/>
        </w:rPr>
        <w:t xml:space="preserve"> Interoperabilitätsinitiative </w:t>
      </w:r>
      <w:proofErr w:type="spellStart"/>
      <w:r w:rsidR="000A3CC8" w:rsidRPr="005F2E65">
        <w:rPr>
          <w:rFonts w:ascii="Effra Light" w:hAnsi="Effra Light"/>
          <w:i/>
          <w:iCs/>
        </w:rPr>
        <w:t>umati</w:t>
      </w:r>
      <w:proofErr w:type="spellEnd"/>
      <w:r w:rsidR="000A3CC8">
        <w:rPr>
          <w:rFonts w:ascii="Effra Light" w:hAnsi="Effra Light"/>
        </w:rPr>
        <w:t xml:space="preserve"> von VDW und VDMA</w:t>
      </w:r>
      <w:r w:rsidR="00D61A47">
        <w:rPr>
          <w:rFonts w:ascii="Effra Light" w:hAnsi="Effra Light"/>
        </w:rPr>
        <w:t xml:space="preserve"> (</w:t>
      </w:r>
      <w:r w:rsidR="00D61A47" w:rsidRPr="00D61A47">
        <w:rPr>
          <w:rFonts w:ascii="Effra Light" w:hAnsi="Effra Light"/>
        </w:rPr>
        <w:t>Verband Deutscher Maschinen- und Anlagenbau</w:t>
      </w:r>
      <w:r w:rsidR="00D61A47">
        <w:rPr>
          <w:rFonts w:ascii="Effra Light" w:hAnsi="Effra Light"/>
        </w:rPr>
        <w:t>)</w:t>
      </w:r>
      <w:r w:rsidR="000A3CC8">
        <w:rPr>
          <w:rFonts w:ascii="Effra Light" w:hAnsi="Effra Light"/>
        </w:rPr>
        <w:t xml:space="preserve">, die </w:t>
      </w:r>
      <w:r w:rsidR="00520AC5">
        <w:rPr>
          <w:rFonts w:ascii="Effra Light" w:hAnsi="Effra Light"/>
        </w:rPr>
        <w:t xml:space="preserve">auf einem Gemeinschaftsstand </w:t>
      </w:r>
      <w:r w:rsidR="000A3CC8">
        <w:rPr>
          <w:rFonts w:ascii="Effra Light" w:hAnsi="Effra Light"/>
        </w:rPr>
        <w:t xml:space="preserve">mit einer </w:t>
      </w:r>
      <w:r w:rsidR="000A3CC8" w:rsidRPr="000A3CC8">
        <w:rPr>
          <w:rFonts w:ascii="Effra Light" w:hAnsi="Effra Light"/>
        </w:rPr>
        <w:t>Live-Demonstration weltweite Datenkonnektivität</w:t>
      </w:r>
      <w:r w:rsidR="000A3CC8">
        <w:rPr>
          <w:rFonts w:ascii="Effra Light" w:hAnsi="Effra Light"/>
        </w:rPr>
        <w:t xml:space="preserve"> </w:t>
      </w:r>
      <w:r w:rsidR="009A66A8">
        <w:rPr>
          <w:rFonts w:ascii="Effra Light" w:hAnsi="Effra Light"/>
        </w:rPr>
        <w:t>zeigen</w:t>
      </w:r>
      <w:r w:rsidR="000A3CC8">
        <w:rPr>
          <w:rFonts w:ascii="Effra Light" w:hAnsi="Effra Light"/>
        </w:rPr>
        <w:t xml:space="preserve">. </w:t>
      </w:r>
      <w:r w:rsidR="00520AC5">
        <w:rPr>
          <w:rFonts w:ascii="Effra Light" w:hAnsi="Effra Light"/>
        </w:rPr>
        <w:t>Verschiedene</w:t>
      </w:r>
      <w:r w:rsidR="000A3CC8" w:rsidRPr="000A3CC8">
        <w:rPr>
          <w:rFonts w:ascii="Effra Light" w:hAnsi="Effra Light"/>
        </w:rPr>
        <w:t xml:space="preserve"> Fachforen und Fachseminare </w:t>
      </w:r>
      <w:r w:rsidR="00520AC5">
        <w:rPr>
          <w:rFonts w:ascii="Effra Light" w:hAnsi="Effra Light"/>
        </w:rPr>
        <w:t>runden</w:t>
      </w:r>
      <w:r w:rsidR="000A3CC8" w:rsidRPr="000A3CC8">
        <w:rPr>
          <w:rFonts w:ascii="Effra Light" w:hAnsi="Effra Light"/>
        </w:rPr>
        <w:t xml:space="preserve"> </w:t>
      </w:r>
      <w:r w:rsidR="005F2E65" w:rsidRPr="000A3CC8">
        <w:rPr>
          <w:rFonts w:ascii="Effra Light" w:hAnsi="Effra Light"/>
        </w:rPr>
        <w:t>das Angebot</w:t>
      </w:r>
      <w:r w:rsidR="000A3CC8" w:rsidRPr="000A3CC8">
        <w:rPr>
          <w:rFonts w:ascii="Effra Light" w:hAnsi="Effra Light"/>
        </w:rPr>
        <w:t xml:space="preserve"> ab.</w:t>
      </w:r>
    </w:p>
    <w:p w14:paraId="516CB398" w14:textId="710B763F" w:rsidR="00520AC5" w:rsidRPr="005F2E65" w:rsidRDefault="00520AC5" w:rsidP="006218FA">
      <w:pPr>
        <w:spacing w:line="360" w:lineRule="auto"/>
        <w:rPr>
          <w:rFonts w:ascii="Effra Light" w:hAnsi="Effra Light"/>
          <w:b/>
          <w:bCs/>
        </w:rPr>
      </w:pPr>
      <w:r w:rsidRPr="005F2E65">
        <w:rPr>
          <w:rFonts w:ascii="Effra Light" w:hAnsi="Effra Light"/>
          <w:b/>
          <w:bCs/>
        </w:rPr>
        <w:t>Ergänzung durch digitale Angebote</w:t>
      </w:r>
    </w:p>
    <w:p w14:paraId="0D94EA82" w14:textId="22D50354" w:rsidR="000A3CC8" w:rsidRDefault="000A3CC8" w:rsidP="006218FA">
      <w:pPr>
        <w:spacing w:line="360" w:lineRule="auto"/>
        <w:rPr>
          <w:rFonts w:ascii="Effra Light" w:hAnsi="Effra Light"/>
        </w:rPr>
      </w:pPr>
      <w:r>
        <w:rPr>
          <w:rFonts w:ascii="Effra Light" w:hAnsi="Effra Light"/>
        </w:rPr>
        <w:t>„</w:t>
      </w:r>
      <w:r w:rsidRPr="000A3CC8">
        <w:rPr>
          <w:rFonts w:ascii="Effra Light" w:hAnsi="Effra Light"/>
        </w:rPr>
        <w:t>In unseren Augen führt – das hat spätestens die Pandemie gezeigt – kein Weg an digitalen Angeboten vorbei. Wir planen die GrindingHub proaktiv mit einem hybriden Konzept</w:t>
      </w:r>
      <w:r>
        <w:rPr>
          <w:rFonts w:ascii="Effra Light" w:hAnsi="Effra Light"/>
        </w:rPr>
        <w:t xml:space="preserve">“, bestätigt Göbel. </w:t>
      </w:r>
      <w:r w:rsidR="00520AC5">
        <w:rPr>
          <w:rFonts w:ascii="Effra Light" w:hAnsi="Effra Light"/>
        </w:rPr>
        <w:t>So</w:t>
      </w:r>
      <w:r w:rsidR="009A66A8">
        <w:rPr>
          <w:rFonts w:ascii="Effra Light" w:hAnsi="Effra Light"/>
        </w:rPr>
        <w:t xml:space="preserve"> </w:t>
      </w:r>
      <w:r w:rsidR="00520AC5">
        <w:rPr>
          <w:rFonts w:ascii="Effra Light" w:hAnsi="Effra Light"/>
        </w:rPr>
        <w:t xml:space="preserve">genannte </w:t>
      </w:r>
      <w:r>
        <w:rPr>
          <w:rFonts w:ascii="Effra Light" w:hAnsi="Effra Light"/>
        </w:rPr>
        <w:t xml:space="preserve">Web-Sessions </w:t>
      </w:r>
      <w:r w:rsidR="00CB0F88">
        <w:rPr>
          <w:rFonts w:ascii="Effra Light" w:hAnsi="Effra Light"/>
        </w:rPr>
        <w:t xml:space="preserve">bieten den Ausstellern </w:t>
      </w:r>
      <w:r>
        <w:rPr>
          <w:rFonts w:ascii="Effra Light" w:hAnsi="Effra Light"/>
        </w:rPr>
        <w:t xml:space="preserve">ab dem 29. März </w:t>
      </w:r>
      <w:r w:rsidR="00520AC5">
        <w:rPr>
          <w:rFonts w:ascii="Effra Light" w:hAnsi="Effra Light"/>
        </w:rPr>
        <w:t xml:space="preserve">im Vorfeld der </w:t>
      </w:r>
      <w:r w:rsidR="005F2E65">
        <w:rPr>
          <w:rFonts w:ascii="Effra Light" w:hAnsi="Effra Light"/>
        </w:rPr>
        <w:t>GrindingHub eine</w:t>
      </w:r>
      <w:r>
        <w:rPr>
          <w:rFonts w:ascii="Effra Light" w:hAnsi="Effra Light"/>
        </w:rPr>
        <w:t xml:space="preserve"> Bühne</w:t>
      </w:r>
      <w:r w:rsidR="00CB0F88">
        <w:rPr>
          <w:rFonts w:ascii="Effra Light" w:hAnsi="Effra Light"/>
        </w:rPr>
        <w:t xml:space="preserve">. auf der sie einen Vorgeschmack auf ihre Messe-Highlights geben, </w:t>
      </w:r>
      <w:r w:rsidR="005F2E65">
        <w:rPr>
          <w:rFonts w:ascii="Effra Light" w:hAnsi="Effra Light"/>
        </w:rPr>
        <w:t>die</w:t>
      </w:r>
      <w:r w:rsidRPr="000A3CC8">
        <w:rPr>
          <w:rFonts w:ascii="Effra Light" w:hAnsi="Effra Light"/>
        </w:rPr>
        <w:t xml:space="preserve"> rund sechs Wochen später live und vor Ort in Stuttgart zu </w:t>
      </w:r>
      <w:r w:rsidR="009A66A8">
        <w:rPr>
          <w:rFonts w:ascii="Effra Light" w:hAnsi="Effra Light"/>
        </w:rPr>
        <w:t>sehen sind</w:t>
      </w:r>
      <w:r>
        <w:rPr>
          <w:rFonts w:ascii="Effra Light" w:hAnsi="Effra Light"/>
        </w:rPr>
        <w:t xml:space="preserve">. Während der Messe </w:t>
      </w:r>
      <w:r w:rsidRPr="000A3CC8">
        <w:rPr>
          <w:rFonts w:ascii="Effra Light" w:hAnsi="Effra Light"/>
        </w:rPr>
        <w:t xml:space="preserve">ermöglicht </w:t>
      </w:r>
      <w:r w:rsidR="00CB0F88">
        <w:rPr>
          <w:rFonts w:ascii="Effra Light" w:hAnsi="Effra Light"/>
        </w:rPr>
        <w:t>ein</w:t>
      </w:r>
      <w:r>
        <w:rPr>
          <w:rFonts w:ascii="Effra Light" w:hAnsi="Effra Light"/>
        </w:rPr>
        <w:t xml:space="preserve"> </w:t>
      </w:r>
      <w:r w:rsidRPr="000A3CC8">
        <w:rPr>
          <w:rFonts w:ascii="Effra Light" w:hAnsi="Effra Light"/>
        </w:rPr>
        <w:t>digitale</w:t>
      </w:r>
      <w:r w:rsidR="00CB0F88">
        <w:rPr>
          <w:rFonts w:ascii="Effra Light" w:hAnsi="Effra Light"/>
        </w:rPr>
        <w:t>s</w:t>
      </w:r>
      <w:r w:rsidRPr="000A3CC8">
        <w:rPr>
          <w:rFonts w:ascii="Effra Light" w:hAnsi="Effra Light"/>
        </w:rPr>
        <w:t xml:space="preserve"> Forum professionelle Aufnahmen von 20-minütigen Präsentationen, die gestreamt werden.</w:t>
      </w:r>
      <w:r>
        <w:rPr>
          <w:rFonts w:ascii="Effra Light" w:hAnsi="Effra Light"/>
        </w:rPr>
        <w:t xml:space="preserve"> </w:t>
      </w:r>
      <w:r w:rsidR="00CB0F88">
        <w:rPr>
          <w:rFonts w:ascii="Effra Light" w:hAnsi="Effra Light"/>
        </w:rPr>
        <w:t>Z</w:t>
      </w:r>
      <w:r>
        <w:rPr>
          <w:rFonts w:ascii="Effra Light" w:hAnsi="Effra Light"/>
        </w:rPr>
        <w:t xml:space="preserve">um ersten Mal </w:t>
      </w:r>
      <w:r w:rsidR="00CB0F88">
        <w:rPr>
          <w:rFonts w:ascii="Effra Light" w:hAnsi="Effra Light"/>
        </w:rPr>
        <w:t xml:space="preserve">wird eine </w:t>
      </w:r>
      <w:r>
        <w:rPr>
          <w:rFonts w:ascii="Effra Light" w:hAnsi="Effra Light"/>
        </w:rPr>
        <w:t>Video-Produktion für Aussteller</w:t>
      </w:r>
      <w:r w:rsidR="00CB0F88">
        <w:rPr>
          <w:rFonts w:ascii="Effra Light" w:hAnsi="Effra Light"/>
        </w:rPr>
        <w:t xml:space="preserve"> angeboten</w:t>
      </w:r>
      <w:r>
        <w:rPr>
          <w:rFonts w:ascii="Effra Light" w:hAnsi="Effra Light"/>
        </w:rPr>
        <w:t xml:space="preserve">. </w:t>
      </w:r>
      <w:r w:rsidR="00CB0F88">
        <w:rPr>
          <w:rFonts w:ascii="Effra Light" w:hAnsi="Effra Light"/>
        </w:rPr>
        <w:t xml:space="preserve">In </w:t>
      </w:r>
      <w:r>
        <w:rPr>
          <w:rFonts w:ascii="Effra Light" w:hAnsi="Effra Light"/>
        </w:rPr>
        <w:t xml:space="preserve">Clips von 60 bis 90 Sekunden Länge </w:t>
      </w:r>
      <w:r w:rsidR="00CB0F88">
        <w:rPr>
          <w:rFonts w:ascii="Effra Light" w:hAnsi="Effra Light"/>
        </w:rPr>
        <w:t xml:space="preserve">haben die </w:t>
      </w:r>
      <w:r w:rsidR="005F2E65">
        <w:rPr>
          <w:rFonts w:ascii="Effra Light" w:hAnsi="Effra Light"/>
        </w:rPr>
        <w:t>Unternehmen Gelegenheit</w:t>
      </w:r>
      <w:r w:rsidR="009A66A8">
        <w:rPr>
          <w:rFonts w:ascii="Effra Light" w:hAnsi="Effra Light"/>
        </w:rPr>
        <w:t>,</w:t>
      </w:r>
      <w:r>
        <w:rPr>
          <w:rFonts w:ascii="Effra Light" w:hAnsi="Effra Light"/>
        </w:rPr>
        <w:t xml:space="preserve"> sich </w:t>
      </w:r>
      <w:r w:rsidR="005F2E65">
        <w:rPr>
          <w:rFonts w:ascii="Effra Light" w:hAnsi="Effra Light"/>
        </w:rPr>
        <w:t>optisch in</w:t>
      </w:r>
      <w:r>
        <w:rPr>
          <w:rFonts w:ascii="Effra Light" w:hAnsi="Effra Light"/>
        </w:rPr>
        <w:t xml:space="preserve"> Szene zu setzen. </w:t>
      </w:r>
    </w:p>
    <w:p w14:paraId="60ED6064" w14:textId="77777777" w:rsidR="00B64CE4" w:rsidRDefault="00B64CE4" w:rsidP="006218FA">
      <w:pPr>
        <w:spacing w:line="360" w:lineRule="auto"/>
        <w:rPr>
          <w:rFonts w:ascii="Effra Light" w:hAnsi="Effra Light"/>
        </w:rPr>
      </w:pPr>
    </w:p>
    <w:p w14:paraId="234C4CFA" w14:textId="1EB91274" w:rsidR="004F62CE" w:rsidRPr="00F01372" w:rsidRDefault="004F62CE" w:rsidP="004F62CE">
      <w:pPr>
        <w:rPr>
          <w:rFonts w:ascii="Effra" w:hAnsi="Effra"/>
          <w:b/>
          <w:bCs/>
        </w:rPr>
      </w:pPr>
      <w:r w:rsidRPr="00F01372">
        <w:rPr>
          <w:rFonts w:ascii="Effra" w:hAnsi="Effra"/>
          <w:b/>
          <w:bCs/>
        </w:rPr>
        <w:lastRenderedPageBreak/>
        <w:t xml:space="preserve">Positiver Wirtschaftstrend bietet beste Voraussetzungen für </w:t>
      </w:r>
      <w:r>
        <w:rPr>
          <w:rFonts w:ascii="Effra" w:hAnsi="Effra"/>
          <w:b/>
          <w:bCs/>
        </w:rPr>
        <w:t>neue Fachmesse</w:t>
      </w:r>
    </w:p>
    <w:p w14:paraId="4131E3BE" w14:textId="4B304F8F" w:rsidR="004F62CE" w:rsidRPr="006218FA" w:rsidRDefault="009A66A8" w:rsidP="00553F7F">
      <w:pPr>
        <w:spacing w:line="360" w:lineRule="auto"/>
        <w:rPr>
          <w:rFonts w:ascii="Effra Light" w:hAnsi="Effra Light"/>
        </w:rPr>
      </w:pPr>
      <w:r>
        <w:rPr>
          <w:rStyle w:val="FlietextZchn"/>
        </w:rPr>
        <w:t>Die Erstausgabe der GrindingHub geht im Mai unter besten konjunkturellen Voraussetzungen an den Start.  „</w:t>
      </w:r>
      <w:r w:rsidRPr="0083697B">
        <w:rPr>
          <w:rStyle w:val="FlietextZchn"/>
        </w:rPr>
        <w:t>Die wirtschaftlichen Rahmenbedingungen sind so gut wie lange nicht mehr</w:t>
      </w:r>
      <w:r>
        <w:rPr>
          <w:rStyle w:val="FlietextZchn"/>
        </w:rPr>
        <w:t xml:space="preserve">“, konstatiert Dr. Wilfried Schäfer, Geschäftsführer des VDW. </w:t>
      </w:r>
      <w:r w:rsidR="004F62CE">
        <w:rPr>
          <w:rFonts w:ascii="Effra Light" w:hAnsi="Effra Light"/>
        </w:rPr>
        <w:t>N</w:t>
      </w:r>
      <w:r w:rsidR="004F62CE" w:rsidRPr="006218FA">
        <w:rPr>
          <w:rFonts w:ascii="Effra Light" w:hAnsi="Effra Light"/>
        </w:rPr>
        <w:t xml:space="preserve">ach dem Pandemie-bedingten Einbruch 2020 verzeichnete </w:t>
      </w:r>
      <w:r w:rsidR="004F62CE">
        <w:rPr>
          <w:rFonts w:ascii="Effra Light" w:hAnsi="Effra Light"/>
        </w:rPr>
        <w:t>d</w:t>
      </w:r>
      <w:r w:rsidR="004F62CE" w:rsidRPr="006218FA">
        <w:rPr>
          <w:rFonts w:ascii="Effra Light" w:hAnsi="Effra Light"/>
        </w:rPr>
        <w:t>ie internationale Werkzeugmaschinenindustrie im vergangenen Jahr ein Wachstum von etwa 18 Prozent. Das entspricht nach Schätzungen des VDW einer Weltproduktion von 69 Mrd. Euro.</w:t>
      </w:r>
      <w:r w:rsidR="004F62CE">
        <w:rPr>
          <w:rFonts w:ascii="Effra Light" w:hAnsi="Effra Light"/>
        </w:rPr>
        <w:t xml:space="preserve"> Die Schleiftechnik gehört dabei zu den Top-Fertigungsverfahren. M</w:t>
      </w:r>
      <w:r w:rsidR="004F62CE" w:rsidRPr="006218FA">
        <w:rPr>
          <w:rFonts w:ascii="Effra Light" w:hAnsi="Effra Light"/>
        </w:rPr>
        <w:t>it einem Anteil von 7 Prozent an der weltweiten Werkzeugmaschinenproduktion</w:t>
      </w:r>
      <w:r w:rsidR="004F62CE">
        <w:rPr>
          <w:rFonts w:ascii="Effra Light" w:hAnsi="Effra Light"/>
        </w:rPr>
        <w:t xml:space="preserve"> setzte die Branche 2020 Waren im Wert von 4,</w:t>
      </w:r>
      <w:r w:rsidR="00C71C18">
        <w:rPr>
          <w:rFonts w:ascii="Effra Light" w:hAnsi="Effra Light"/>
        </w:rPr>
        <w:t xml:space="preserve">3 </w:t>
      </w:r>
      <w:r w:rsidR="004F62CE">
        <w:rPr>
          <w:rFonts w:ascii="Effra Light" w:hAnsi="Effra Light"/>
        </w:rPr>
        <w:t>Mrd. Euro</w:t>
      </w:r>
      <w:r w:rsidR="005F2E65">
        <w:rPr>
          <w:rFonts w:ascii="Effra Light" w:hAnsi="Effra Light"/>
        </w:rPr>
        <w:t xml:space="preserve"> um</w:t>
      </w:r>
      <w:r w:rsidR="004F62CE">
        <w:rPr>
          <w:rFonts w:ascii="Effra Light" w:hAnsi="Effra Light"/>
        </w:rPr>
        <w:t xml:space="preserve">. Die Rangliste der größten </w:t>
      </w:r>
      <w:r w:rsidR="00C71C18">
        <w:rPr>
          <w:rFonts w:ascii="Effra Light" w:hAnsi="Effra Light"/>
        </w:rPr>
        <w:t xml:space="preserve">Märkte </w:t>
      </w:r>
      <w:r w:rsidR="004F62CE" w:rsidRPr="006218FA">
        <w:rPr>
          <w:rFonts w:ascii="Effra Light" w:hAnsi="Effra Light"/>
        </w:rPr>
        <w:t xml:space="preserve">weltweit </w:t>
      </w:r>
      <w:r w:rsidR="004F62CE">
        <w:rPr>
          <w:rFonts w:ascii="Effra Light" w:hAnsi="Effra Light"/>
        </w:rPr>
        <w:t>führen</w:t>
      </w:r>
      <w:r w:rsidR="004F62CE" w:rsidRPr="006218FA">
        <w:rPr>
          <w:rFonts w:ascii="Effra Light" w:hAnsi="Effra Light"/>
        </w:rPr>
        <w:t xml:space="preserve"> China, die USA und Deutschland mit einem Anteil von </w:t>
      </w:r>
      <w:r w:rsidR="00183D89">
        <w:rPr>
          <w:rFonts w:ascii="Effra Light" w:hAnsi="Effra Light"/>
        </w:rPr>
        <w:t>33</w:t>
      </w:r>
      <w:r w:rsidR="004F62CE" w:rsidRPr="006218FA">
        <w:rPr>
          <w:rFonts w:ascii="Effra Light" w:hAnsi="Effra Light"/>
        </w:rPr>
        <w:t xml:space="preserve">, </w:t>
      </w:r>
      <w:r w:rsidR="00183D89">
        <w:rPr>
          <w:rFonts w:ascii="Effra Light" w:hAnsi="Effra Light"/>
        </w:rPr>
        <w:t>15</w:t>
      </w:r>
      <w:r w:rsidR="004F62CE" w:rsidRPr="006218FA">
        <w:rPr>
          <w:rFonts w:ascii="Effra Light" w:hAnsi="Effra Light"/>
        </w:rPr>
        <w:t xml:space="preserve"> und </w:t>
      </w:r>
      <w:r w:rsidR="00183D89">
        <w:rPr>
          <w:rFonts w:ascii="Effra Light" w:hAnsi="Effra Light"/>
        </w:rPr>
        <w:t>9</w:t>
      </w:r>
      <w:r w:rsidR="004F62CE" w:rsidRPr="006218FA">
        <w:rPr>
          <w:rFonts w:ascii="Effra Light" w:hAnsi="Effra Light"/>
        </w:rPr>
        <w:t xml:space="preserve"> Prozent</w:t>
      </w:r>
      <w:r w:rsidR="004F62CE">
        <w:rPr>
          <w:rFonts w:ascii="Effra Light" w:hAnsi="Effra Light"/>
        </w:rPr>
        <w:t xml:space="preserve"> an</w:t>
      </w:r>
      <w:r w:rsidR="004F62CE" w:rsidRPr="006218FA">
        <w:rPr>
          <w:rFonts w:ascii="Effra Light" w:hAnsi="Effra Light"/>
        </w:rPr>
        <w:t xml:space="preserve">. </w:t>
      </w:r>
    </w:p>
    <w:p w14:paraId="31FAD075" w14:textId="5C276641" w:rsidR="004F62CE" w:rsidRDefault="00225623" w:rsidP="004F62CE">
      <w:pPr>
        <w:spacing w:line="360" w:lineRule="auto"/>
        <w:rPr>
          <w:rFonts w:ascii="Effra Light" w:hAnsi="Effra Light"/>
        </w:rPr>
      </w:pPr>
      <w:r>
        <w:rPr>
          <w:rFonts w:ascii="Effra Light" w:hAnsi="Effra Light"/>
        </w:rPr>
        <w:t>Nach dem tiefen Einbruch im Jahr 2020 erholen sich die Märkte langsam. Daher</w:t>
      </w:r>
      <w:r w:rsidR="003B1423">
        <w:rPr>
          <w:rFonts w:ascii="Effra Light" w:hAnsi="Effra Light"/>
        </w:rPr>
        <w:t xml:space="preserve"> zeigt sich </w:t>
      </w:r>
      <w:r w:rsidR="00C71C18">
        <w:rPr>
          <w:rFonts w:ascii="Effra Light" w:hAnsi="Effra Light"/>
        </w:rPr>
        <w:t>Schäfer optimistisch</w:t>
      </w:r>
      <w:r w:rsidR="004F62CE">
        <w:rPr>
          <w:rFonts w:ascii="Effra Light" w:hAnsi="Effra Light"/>
        </w:rPr>
        <w:t>:</w:t>
      </w:r>
      <w:r w:rsidR="004F62CE" w:rsidRPr="00F01372">
        <w:t xml:space="preserve"> </w:t>
      </w:r>
      <w:r w:rsidR="004F62CE">
        <w:t>„</w:t>
      </w:r>
      <w:r w:rsidR="004F62CE" w:rsidRPr="00F01372">
        <w:rPr>
          <w:rFonts w:ascii="Effra Light" w:hAnsi="Effra Light"/>
        </w:rPr>
        <w:t xml:space="preserve">Die GrindingHub wird nach </w:t>
      </w:r>
      <w:r w:rsidR="003F787A">
        <w:rPr>
          <w:rFonts w:ascii="Effra Light" w:hAnsi="Effra Light"/>
        </w:rPr>
        <w:t>dem Einbruch</w:t>
      </w:r>
      <w:r w:rsidR="004F62CE" w:rsidRPr="00F01372">
        <w:rPr>
          <w:rFonts w:ascii="Effra Light" w:hAnsi="Effra Light"/>
        </w:rPr>
        <w:t xml:space="preserve"> 2020 dazu beitragen, wieder Schwung in das internationale Geschäft zu bringen und den Austausch zwischen alten und neuen Partnern zu stärken</w:t>
      </w:r>
      <w:r w:rsidR="004F62CE">
        <w:rPr>
          <w:rFonts w:ascii="Effra Light" w:hAnsi="Effra Light"/>
        </w:rPr>
        <w:t xml:space="preserve">“, sagt er. </w:t>
      </w:r>
      <w:r w:rsidR="004F62CE" w:rsidRPr="00F01372">
        <w:rPr>
          <w:rFonts w:ascii="Effra Light" w:hAnsi="Effra Light"/>
        </w:rPr>
        <w:t xml:space="preserve">  </w:t>
      </w:r>
    </w:p>
    <w:p w14:paraId="2BF66744" w14:textId="77777777" w:rsidR="00C319DA" w:rsidRDefault="00C319DA" w:rsidP="004F62CE">
      <w:pPr>
        <w:spacing w:line="360" w:lineRule="auto"/>
        <w:rPr>
          <w:rFonts w:ascii="Effra" w:hAnsi="Effra"/>
          <w:b/>
          <w:bCs/>
        </w:rPr>
      </w:pPr>
    </w:p>
    <w:p w14:paraId="59A03DA9" w14:textId="06635667" w:rsidR="002C0C04" w:rsidRPr="002C0C04" w:rsidRDefault="002C0C04" w:rsidP="004F62CE">
      <w:pPr>
        <w:spacing w:line="360" w:lineRule="auto"/>
        <w:rPr>
          <w:rFonts w:ascii="Effra" w:hAnsi="Effra"/>
          <w:b/>
          <w:bCs/>
        </w:rPr>
      </w:pPr>
      <w:r w:rsidRPr="002C0C04">
        <w:rPr>
          <w:rFonts w:ascii="Effra" w:hAnsi="Effra"/>
          <w:b/>
          <w:bCs/>
        </w:rPr>
        <w:t>Ein starker Standort mitten im Markt</w:t>
      </w:r>
    </w:p>
    <w:p w14:paraId="227ACBC4" w14:textId="3EA5E343" w:rsidR="00CD48E6" w:rsidRDefault="008B7993" w:rsidP="00CD48E6">
      <w:pPr>
        <w:spacing w:line="360" w:lineRule="auto"/>
        <w:rPr>
          <w:rFonts w:ascii="Effra Light" w:hAnsi="Effra Light"/>
        </w:rPr>
      </w:pPr>
      <w:r>
        <w:rPr>
          <w:rFonts w:ascii="Effra Light" w:hAnsi="Effra Light"/>
        </w:rPr>
        <w:t>D</w:t>
      </w:r>
      <w:r w:rsidR="009A66A8">
        <w:rPr>
          <w:rFonts w:ascii="Effra Light" w:hAnsi="Effra Light"/>
        </w:rPr>
        <w:t>er Standort Stuttgart macht d</w:t>
      </w:r>
      <w:r>
        <w:rPr>
          <w:rFonts w:ascii="Effra Light" w:hAnsi="Effra Light"/>
        </w:rPr>
        <w:t>ie guten Rahmenbedingungen komplett</w:t>
      </w:r>
      <w:r w:rsidR="009A66A8">
        <w:rPr>
          <w:rFonts w:ascii="Effra Light" w:hAnsi="Effra Light"/>
        </w:rPr>
        <w:t>.</w:t>
      </w:r>
      <w:r>
        <w:rPr>
          <w:rFonts w:ascii="Effra Light" w:hAnsi="Effra Light"/>
        </w:rPr>
        <w:t xml:space="preserve"> </w:t>
      </w:r>
      <w:r w:rsidR="009A66A8">
        <w:rPr>
          <w:rFonts w:ascii="Effra Light" w:hAnsi="Effra Light"/>
        </w:rPr>
        <w:t xml:space="preserve">Er kann </w:t>
      </w:r>
      <w:r w:rsidRPr="008B7993">
        <w:rPr>
          <w:rFonts w:ascii="Effra Light" w:hAnsi="Effra Light"/>
        </w:rPr>
        <w:t xml:space="preserve">vor allem </w:t>
      </w:r>
      <w:r>
        <w:rPr>
          <w:rFonts w:ascii="Effra Light" w:hAnsi="Effra Light"/>
        </w:rPr>
        <w:t xml:space="preserve">mit der </w:t>
      </w:r>
      <w:r w:rsidRPr="008B7993">
        <w:rPr>
          <w:rFonts w:ascii="Effra Light" w:hAnsi="Effra Light"/>
        </w:rPr>
        <w:t>zentrale</w:t>
      </w:r>
      <w:r>
        <w:rPr>
          <w:rFonts w:ascii="Effra Light" w:hAnsi="Effra Light"/>
        </w:rPr>
        <w:t>n</w:t>
      </w:r>
      <w:r w:rsidRPr="008B7993">
        <w:rPr>
          <w:rFonts w:ascii="Effra Light" w:hAnsi="Effra Light"/>
        </w:rPr>
        <w:t xml:space="preserve"> Lage des Messegeländes mitten im deutschen Markt</w:t>
      </w:r>
      <w:r w:rsidR="00712312">
        <w:rPr>
          <w:rFonts w:ascii="Effra Light" w:hAnsi="Effra Light"/>
        </w:rPr>
        <w:t xml:space="preserve"> und</w:t>
      </w:r>
      <w:r w:rsidRPr="008B7993">
        <w:rPr>
          <w:rFonts w:ascii="Effra Light" w:hAnsi="Effra Light"/>
        </w:rPr>
        <w:t xml:space="preserve"> jahrelange</w:t>
      </w:r>
      <w:r w:rsidR="009A66A8">
        <w:rPr>
          <w:rFonts w:ascii="Effra Light" w:hAnsi="Effra Light"/>
        </w:rPr>
        <w:t>r</w:t>
      </w:r>
      <w:r w:rsidRPr="008B7993">
        <w:rPr>
          <w:rFonts w:ascii="Effra Light" w:hAnsi="Effra Light"/>
        </w:rPr>
        <w:t xml:space="preserve"> Erfahrung der Messegesellschaft mit Investitionsgüterveranstaltungen</w:t>
      </w:r>
      <w:r w:rsidR="00712312" w:rsidRPr="00712312">
        <w:rPr>
          <w:rFonts w:ascii="Effra Light" w:hAnsi="Effra Light"/>
        </w:rPr>
        <w:t xml:space="preserve"> </w:t>
      </w:r>
      <w:r w:rsidR="00712312">
        <w:rPr>
          <w:rFonts w:ascii="Effra Light" w:hAnsi="Effra Light"/>
        </w:rPr>
        <w:t xml:space="preserve">punkten. Zudem besteht bereits eine </w:t>
      </w:r>
      <w:r w:rsidRPr="008B7993">
        <w:rPr>
          <w:rFonts w:ascii="Effra Light" w:hAnsi="Effra Light"/>
        </w:rPr>
        <w:t>gute Zusammenarbeit</w:t>
      </w:r>
      <w:r w:rsidR="009A66A8">
        <w:rPr>
          <w:rFonts w:ascii="Effra Light" w:hAnsi="Effra Light"/>
        </w:rPr>
        <w:t xml:space="preserve"> zwischen VDW und Messe Stu</w:t>
      </w:r>
      <w:r w:rsidR="00835B8A">
        <w:rPr>
          <w:rFonts w:ascii="Effra Light" w:hAnsi="Effra Light"/>
        </w:rPr>
        <w:t>t</w:t>
      </w:r>
      <w:r w:rsidR="009A66A8">
        <w:rPr>
          <w:rFonts w:ascii="Effra Light" w:hAnsi="Effra Light"/>
        </w:rPr>
        <w:t>tgart</w:t>
      </w:r>
      <w:r w:rsidRPr="008B7993">
        <w:rPr>
          <w:rFonts w:ascii="Effra Light" w:hAnsi="Effra Light"/>
        </w:rPr>
        <w:t xml:space="preserve"> in etlichen anderen Projekten</w:t>
      </w:r>
      <w:r w:rsidR="00712312">
        <w:rPr>
          <w:rFonts w:ascii="Effra Light" w:hAnsi="Effra Light"/>
        </w:rPr>
        <w:t xml:space="preserve">. </w:t>
      </w:r>
      <w:r w:rsidR="00712312" w:rsidRPr="002C0C04">
        <w:rPr>
          <w:rFonts w:ascii="Effra Light" w:hAnsi="Effra Light"/>
        </w:rPr>
        <w:t>Gunnar Mey, Direktor Messen &amp; Events, Messe Stuttgart</w:t>
      </w:r>
      <w:r w:rsidR="00712312">
        <w:rPr>
          <w:rFonts w:ascii="Effra Light" w:hAnsi="Effra Light"/>
        </w:rPr>
        <w:t>, betont:</w:t>
      </w:r>
      <w:r w:rsidR="00712312" w:rsidRPr="002C0C04">
        <w:rPr>
          <w:rFonts w:ascii="Effra Light" w:hAnsi="Effra Light"/>
        </w:rPr>
        <w:t xml:space="preserve"> </w:t>
      </w:r>
      <w:r w:rsidR="002C0C04" w:rsidRPr="002C0C04">
        <w:rPr>
          <w:rFonts w:ascii="Effra Light" w:hAnsi="Effra Light"/>
        </w:rPr>
        <w:t>„Wir Stuttgarter sind Gastgeber aus Leidenschaft, so auch in dieser Konstellation als Kooperationspartner des VDW bei der GrindingHub. Unser Ziel: Wir möchten unseren Teil zum Erfolg aller Beteiligten beitragen</w:t>
      </w:r>
      <w:r w:rsidR="00225623">
        <w:rPr>
          <w:rFonts w:ascii="Effra Light" w:hAnsi="Effra Light"/>
        </w:rPr>
        <w:t>,</w:t>
      </w:r>
      <w:r w:rsidR="002C0C04" w:rsidRPr="002C0C04">
        <w:rPr>
          <w:rFonts w:ascii="Effra Light" w:hAnsi="Effra Light"/>
        </w:rPr>
        <w:t xml:space="preserve"> </w:t>
      </w:r>
      <w:r w:rsidR="00225623">
        <w:rPr>
          <w:rFonts w:ascii="Effra Light" w:hAnsi="Effra Light"/>
        </w:rPr>
        <w:t>s</w:t>
      </w:r>
      <w:r w:rsidR="002C0C04" w:rsidRPr="002C0C04">
        <w:rPr>
          <w:rFonts w:ascii="Effra Light" w:hAnsi="Effra Light"/>
        </w:rPr>
        <w:t xml:space="preserve">ei es </w:t>
      </w:r>
      <w:proofErr w:type="gramStart"/>
      <w:r w:rsidR="00EC0FE5" w:rsidRPr="002C0C04">
        <w:rPr>
          <w:rFonts w:ascii="Effra Light" w:hAnsi="Effra Light"/>
        </w:rPr>
        <w:t>mit Europa</w:t>
      </w:r>
      <w:r w:rsidR="00EC0FE5">
        <w:rPr>
          <w:rFonts w:ascii="Effra Light" w:hAnsi="Effra Light"/>
        </w:rPr>
        <w:t>s</w:t>
      </w:r>
      <w:proofErr w:type="gramEnd"/>
      <w:r w:rsidR="002C0C04" w:rsidRPr="002C0C04">
        <w:rPr>
          <w:rFonts w:ascii="Effra Light" w:hAnsi="Effra Light"/>
        </w:rPr>
        <w:t xml:space="preserve"> modernstem Messegelände, unseren Serviceleistungen und -partnern oder unserem Messe- und Branchen-Know</w:t>
      </w:r>
      <w:r w:rsidR="00712312">
        <w:rPr>
          <w:rFonts w:ascii="Effra Light" w:hAnsi="Effra Light"/>
        </w:rPr>
        <w:t>-h</w:t>
      </w:r>
      <w:r w:rsidR="002C0C04" w:rsidRPr="002C0C04">
        <w:rPr>
          <w:rFonts w:ascii="Effra Light" w:hAnsi="Effra Light"/>
        </w:rPr>
        <w:t>o</w:t>
      </w:r>
      <w:r w:rsidR="00712312">
        <w:rPr>
          <w:rFonts w:ascii="Effra Light" w:hAnsi="Effra Light"/>
        </w:rPr>
        <w:t>w“.</w:t>
      </w:r>
      <w:r w:rsidR="002C0C04" w:rsidRPr="002C0C04">
        <w:rPr>
          <w:rFonts w:ascii="Effra Light" w:hAnsi="Effra Light"/>
        </w:rPr>
        <w:t xml:space="preserve"> </w:t>
      </w:r>
    </w:p>
    <w:p w14:paraId="7D0C5628" w14:textId="609AD5C8" w:rsidR="00225623" w:rsidRDefault="00225623">
      <w:pPr>
        <w:spacing w:after="0" w:line="240" w:lineRule="auto"/>
        <w:rPr>
          <w:rFonts w:ascii="Effra Light" w:hAnsi="Effra Light"/>
        </w:rPr>
      </w:pPr>
      <w:r>
        <w:rPr>
          <w:rFonts w:ascii="Effra Light" w:hAnsi="Effra Light"/>
        </w:rPr>
        <w:br w:type="page"/>
      </w:r>
    </w:p>
    <w:p w14:paraId="2F084D6C" w14:textId="77777777" w:rsidR="00225623" w:rsidRDefault="00225623" w:rsidP="00CD48E6">
      <w:pPr>
        <w:spacing w:line="360" w:lineRule="auto"/>
        <w:rPr>
          <w:rFonts w:ascii="Effra Light" w:hAnsi="Effra Light"/>
        </w:rPr>
      </w:pPr>
    </w:p>
    <w:p w14:paraId="31C53A62" w14:textId="702862A4" w:rsidR="004A313B" w:rsidRPr="00A826E5" w:rsidRDefault="004A313B" w:rsidP="004A313B">
      <w:pPr>
        <w:pStyle w:val="berschrift1"/>
        <w:rPr>
          <w:sz w:val="18"/>
          <w:szCs w:val="18"/>
        </w:rPr>
      </w:pPr>
      <w:bookmarkStart w:id="1" w:name="_Hlk96332329"/>
      <w:r w:rsidRPr="00A826E5">
        <w:rPr>
          <w:sz w:val="18"/>
          <w:szCs w:val="18"/>
        </w:rPr>
        <w:t xml:space="preserve">Hintergrund </w:t>
      </w:r>
      <w:proofErr w:type="spellStart"/>
      <w:r w:rsidRPr="00A826E5">
        <w:rPr>
          <w:sz w:val="18"/>
          <w:szCs w:val="18"/>
        </w:rPr>
        <w:t>GrindingHub</w:t>
      </w:r>
      <w:proofErr w:type="spellEnd"/>
      <w:r w:rsidRPr="00A826E5">
        <w:rPr>
          <w:sz w:val="18"/>
          <w:szCs w:val="18"/>
        </w:rPr>
        <w:t xml:space="preserve"> 2022 in Stuttgart</w:t>
      </w:r>
    </w:p>
    <w:bookmarkEnd w:id="1"/>
    <w:p w14:paraId="499C16D6" w14:textId="77777777" w:rsidR="003F787A" w:rsidRDefault="003F787A" w:rsidP="003F787A">
      <w:pPr>
        <w:pStyle w:val="Flietext"/>
        <w:rPr>
          <w:sz w:val="18"/>
          <w:szCs w:val="18"/>
        </w:rPr>
      </w:pPr>
      <w:r w:rsidRPr="003851D0">
        <w:rPr>
          <w:sz w:val="18"/>
          <w:szCs w:val="18"/>
        </w:rPr>
        <w:t>Vom 17. bis 20. Mai 2022 findet erstmals in Stuttgart die GrindingHub statt. Sie ist die neue Fachmesse und das neue Drehkreuz für die Schleiftechnik. Ausgerichtet wird sie, künftig in einem Zweijahres-Turnus, vom VDW (Verein Deutscher Werkzeugmaschinenfabriken), Frankfurt am Main, in Kooperation mit der Messe Stuttgart und in ideeller Trägerschaft des Industriesektors „Werkzeugmaschinen“ von Swissmem (Verband der Schweizer Maschinen-, Elektro- und Metallindustrie). Die Schleiftechnik gehört in Deutschland zu den Top-4 Fertigungsverfahren innerhalb der Werkzeugmaschinenindustrie. 2021 hat die Branche, laut Schätzungen des VDW, Maschinen im Wert von 805 Mio. Euro produziert. Gut 80 Prozent gingen in den Export, davon etwa die Hälfte nach Europa. Die größten Absatzmärkte sind China, die USA und Italien. Für den Weltmarkt liegen dem VDW Daten bis einschließlich 2020 vor. Unter den Top-Produzenten führen China, Deutschland und Japan die Weltrangliste an. Weltweit produzierte die Schleiftechnik 2020 Maschinen im Wert von 4,3 Mrd. Euro.</w:t>
      </w:r>
    </w:p>
    <w:p w14:paraId="4EB12483" w14:textId="77777777" w:rsidR="003851D0" w:rsidRPr="000C6238" w:rsidRDefault="003851D0" w:rsidP="003851D0">
      <w:pPr>
        <w:pStyle w:val="Flietext"/>
        <w:rPr>
          <w:sz w:val="24"/>
          <w:szCs w:val="24"/>
        </w:rPr>
      </w:pPr>
    </w:p>
    <w:p w14:paraId="6B108195" w14:textId="512AE0A4" w:rsidR="00483828" w:rsidRPr="005C5563" w:rsidRDefault="00483828" w:rsidP="00483828">
      <w:pPr>
        <w:pStyle w:val="Flietext"/>
        <w:rPr>
          <w:rStyle w:val="Hervorhebung"/>
        </w:rPr>
      </w:pPr>
      <w:bookmarkStart w:id="2" w:name="_Hlk79566511"/>
      <w:r w:rsidRPr="005C5563">
        <w:rPr>
          <w:rStyle w:val="Hervorhebung"/>
        </w:rPr>
        <w:t xml:space="preserve">Texte und Bilder zur </w:t>
      </w:r>
      <w:r w:rsidR="00C5751D" w:rsidRPr="005C5563">
        <w:rPr>
          <w:rStyle w:val="Hervorhebung"/>
        </w:rPr>
        <w:t>GrindingHub</w:t>
      </w:r>
      <w:r w:rsidRPr="005C5563">
        <w:rPr>
          <w:rStyle w:val="Hervorhebung"/>
        </w:rPr>
        <w:t xml:space="preserve"> finden Sie im </w:t>
      </w:r>
      <w:r w:rsidR="00C5751D" w:rsidRPr="005C5563">
        <w:rPr>
          <w:rStyle w:val="Hervorhebung"/>
        </w:rPr>
        <w:t xml:space="preserve">Pressebereich </w:t>
      </w:r>
      <w:r w:rsidR="00586BAD" w:rsidRPr="005C5563">
        <w:rPr>
          <w:rStyle w:val="Hervorhebung"/>
        </w:rPr>
        <w:t>unter</w:t>
      </w:r>
      <w:r w:rsidR="00C5751D" w:rsidRPr="005C5563">
        <w:rPr>
          <w:rStyle w:val="Hervorhebung"/>
        </w:rPr>
        <w:t>:</w:t>
      </w:r>
    </w:p>
    <w:p w14:paraId="6973D63F" w14:textId="0B516FBC" w:rsidR="00C5751D" w:rsidRDefault="003F3F24" w:rsidP="00F72AB2">
      <w:pPr>
        <w:pStyle w:val="Link"/>
        <w:rPr>
          <w:rStyle w:val="Hyperlink"/>
          <w:color w:val="C5067F"/>
        </w:rPr>
      </w:pPr>
      <w:hyperlink r:id="rId7" w:history="1">
        <w:r w:rsidR="00C5751D" w:rsidRPr="005C5563">
          <w:rPr>
            <w:rStyle w:val="Hyperlink"/>
            <w:color w:val="C5067F"/>
          </w:rPr>
          <w:t>www.grindinghub.de/journalisten/pressematerial/</w:t>
        </w:r>
      </w:hyperlink>
    </w:p>
    <w:p w14:paraId="4E38328C" w14:textId="61FED14B" w:rsidR="00D04E42" w:rsidRDefault="00D04E42" w:rsidP="00F72AB2">
      <w:pPr>
        <w:pStyle w:val="Link"/>
        <w:rPr>
          <w:rStyle w:val="Hyperlink"/>
          <w:color w:val="C5067F"/>
        </w:rPr>
      </w:pPr>
      <w:r w:rsidRPr="00D04E42">
        <w:rPr>
          <w:rStyle w:val="Hyperlink"/>
          <w:color w:val="C5067F"/>
        </w:rPr>
        <w:t>https://vdw.de/presse-oeffentlichkeit/pressemitteilungen/</w:t>
      </w:r>
    </w:p>
    <w:p w14:paraId="3D58FB03" w14:textId="07B2E5FC" w:rsidR="00D04E42" w:rsidRPr="00D04E42" w:rsidRDefault="00D04E42" w:rsidP="00F72AB2">
      <w:pPr>
        <w:pStyle w:val="Link"/>
        <w:rPr>
          <w:rStyle w:val="Hyperlink"/>
          <w:rFonts w:ascii="Effra" w:hAnsi="Effra"/>
          <w:b/>
          <w:bCs/>
          <w:color w:val="auto"/>
          <w:u w:val="none"/>
        </w:rPr>
      </w:pPr>
      <w:r w:rsidRPr="00D04E42">
        <w:rPr>
          <w:rStyle w:val="Hyperlink"/>
          <w:rFonts w:ascii="Effra" w:hAnsi="Effra"/>
          <w:b/>
          <w:bCs/>
          <w:color w:val="auto"/>
          <w:u w:val="none"/>
        </w:rPr>
        <w:t>Die Pressemappe finden Sie hier:</w:t>
      </w:r>
    </w:p>
    <w:p w14:paraId="1F965D5F" w14:textId="36123220" w:rsidR="00D04E42" w:rsidRPr="005C5563" w:rsidRDefault="00D04E42" w:rsidP="00F72AB2">
      <w:pPr>
        <w:pStyle w:val="Link"/>
      </w:pPr>
      <w:r w:rsidRPr="00D04E42">
        <w:t>https://vdw1-my.sharepoint.com/:f:/g/personal/t_beckmann_vdw_de/EiF23Kt0zl1NvaucSvLtJNwB1I2ZWJaQhDL0CXc9RPn8SQ?e=xYYcm5</w:t>
      </w:r>
    </w:p>
    <w:bookmarkEnd w:id="2"/>
    <w:p w14:paraId="70025BCB" w14:textId="0E3AECE5" w:rsidR="00C5751D" w:rsidRPr="005C5563" w:rsidRDefault="00C5751D" w:rsidP="00483828">
      <w:pPr>
        <w:pStyle w:val="Flietext"/>
      </w:pPr>
    </w:p>
    <w:p w14:paraId="2AB258D1" w14:textId="4CF2D118" w:rsidR="00483828" w:rsidRPr="005C5563" w:rsidRDefault="00483828" w:rsidP="00483828">
      <w:pPr>
        <w:pStyle w:val="Flietext"/>
        <w:rPr>
          <w:rStyle w:val="Hervorhebung"/>
        </w:rPr>
      </w:pPr>
      <w:r w:rsidRPr="005C5563">
        <w:rPr>
          <w:rStyle w:val="Hervorhebung"/>
        </w:rPr>
        <w:t xml:space="preserve">Besuchen Sie die </w:t>
      </w:r>
      <w:proofErr w:type="spellStart"/>
      <w:r w:rsidR="00C5751D" w:rsidRPr="005C5563">
        <w:rPr>
          <w:rStyle w:val="Hervorhebung"/>
        </w:rPr>
        <w:t>GrindingHub</w:t>
      </w:r>
      <w:proofErr w:type="spellEnd"/>
      <w:r w:rsidR="00C5751D" w:rsidRPr="005C5563">
        <w:rPr>
          <w:rStyle w:val="Hervorhebung"/>
        </w:rPr>
        <w:t xml:space="preserve"> </w:t>
      </w:r>
      <w:r w:rsidRPr="005C5563">
        <w:rPr>
          <w:rStyle w:val="Hervorhebung"/>
        </w:rPr>
        <w:t xml:space="preserve">auch </w:t>
      </w:r>
      <w:r w:rsidR="00CC607B" w:rsidRPr="005C5563">
        <w:rPr>
          <w:rStyle w:val="Hervorhebung"/>
        </w:rPr>
        <w:t>auf</w:t>
      </w:r>
      <w:r w:rsidRPr="005C5563">
        <w:rPr>
          <w:rStyle w:val="Hervorhebung"/>
        </w:rPr>
        <w:t xml:space="preserve"> </w:t>
      </w:r>
      <w:proofErr w:type="spellStart"/>
      <w:r w:rsidRPr="005C5563">
        <w:rPr>
          <w:rStyle w:val="Hervorhebung"/>
        </w:rPr>
        <w:t>Social</w:t>
      </w:r>
      <w:proofErr w:type="spellEnd"/>
      <w:r w:rsidRPr="005C5563">
        <w:rPr>
          <w:rStyle w:val="Hervorhebung"/>
        </w:rPr>
        <w:t xml:space="preserve"> Media</w:t>
      </w:r>
      <w:r w:rsidR="00CC607B" w:rsidRPr="005C5563">
        <w:rPr>
          <w:rStyle w:val="Hervorhebung"/>
        </w:rPr>
        <w:t>:</w:t>
      </w:r>
    </w:p>
    <w:p w14:paraId="506AEDFA" w14:textId="7F0BDF3C" w:rsidR="00E24A49" w:rsidRPr="000C6238" w:rsidRDefault="00E24A49" w:rsidP="00EE59CF">
      <w:pPr>
        <w:pStyle w:val="Flietext"/>
        <w:spacing w:line="240" w:lineRule="auto"/>
        <w:rPr>
          <w:rStyle w:val="Hervorhebung"/>
          <w:rFonts w:ascii="Effra Light" w:hAnsi="Effra Light"/>
          <w:sz w:val="24"/>
          <w:szCs w:val="24"/>
        </w:rPr>
      </w:pPr>
    </w:p>
    <w:p w14:paraId="0DD53D60" w14:textId="55D8D74E" w:rsidR="004D3BE8" w:rsidRPr="000C6238" w:rsidRDefault="0034349C" w:rsidP="00EE59CF">
      <w:pPr>
        <w:pStyle w:val="Flietext"/>
        <w:rPr>
          <w:sz w:val="24"/>
          <w:szCs w:val="24"/>
        </w:rPr>
      </w:pPr>
      <w:r w:rsidRPr="000C6238">
        <w:rPr>
          <w:noProof/>
          <w:sz w:val="24"/>
          <w:szCs w:val="24"/>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0C6238">
        <w:rPr>
          <w:sz w:val="24"/>
          <w:szCs w:val="24"/>
        </w:rPr>
        <w:tab/>
      </w:r>
      <w:r w:rsidR="00E24A49" w:rsidRPr="000C6238">
        <w:rPr>
          <w:noProof/>
          <w:sz w:val="24"/>
          <w:szCs w:val="24"/>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00734539" w:rsidRPr="000C6238">
        <w:rPr>
          <w:noProof/>
          <w:sz w:val="24"/>
          <w:szCs w:val="24"/>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0C6238"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15F2F" w14:textId="77777777" w:rsidR="008E4DB8" w:rsidRDefault="008E4DB8" w:rsidP="00EB1348">
      <w:r>
        <w:separator/>
      </w:r>
    </w:p>
    <w:p w14:paraId="2C5D5628" w14:textId="77777777" w:rsidR="008E4DB8" w:rsidRDefault="008E4DB8"/>
  </w:endnote>
  <w:endnote w:type="continuationSeparator" w:id="0">
    <w:p w14:paraId="2348DD84" w14:textId="77777777" w:rsidR="008E4DB8" w:rsidRDefault="008E4DB8" w:rsidP="00EB1348">
      <w:r>
        <w:continuationSeparator/>
      </w:r>
    </w:p>
    <w:p w14:paraId="3D66D31E" w14:textId="77777777" w:rsidR="008E4DB8" w:rsidRDefault="008E4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78A3777F"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F0306E">
      <w:rPr>
        <w:rFonts w:ascii="Effra" w:hAnsi="Effra" w:cs="Effra"/>
        <w:color w:val="003275"/>
        <w:w w:val="95"/>
        <w:sz w:val="14"/>
        <w:szCs w:val="14"/>
      </w:rPr>
      <w:t>Franz-Xaver Bernhard</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0C6238" w:rsidRDefault="00373698" w:rsidP="00373698">
    <w:pPr>
      <w:pStyle w:val="EinfAbs"/>
      <w:spacing w:line="240" w:lineRule="auto"/>
      <w:rPr>
        <w:rFonts w:ascii="Effra" w:hAnsi="Effra" w:cs="Effra"/>
        <w:color w:val="003275"/>
        <w:w w:val="103"/>
        <w:sz w:val="14"/>
        <w:szCs w:val="14"/>
      </w:rPr>
    </w:pPr>
    <w:r w:rsidRPr="000C6238">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721C" w14:textId="77777777" w:rsidR="008E4DB8" w:rsidRDefault="008E4DB8" w:rsidP="00EB1348">
      <w:r>
        <w:separator/>
      </w:r>
    </w:p>
    <w:p w14:paraId="1C65799C" w14:textId="77777777" w:rsidR="008E4DB8" w:rsidRDefault="008E4DB8"/>
  </w:footnote>
  <w:footnote w:type="continuationSeparator" w:id="0">
    <w:p w14:paraId="520F46FB" w14:textId="77777777" w:rsidR="008E4DB8" w:rsidRDefault="008E4DB8" w:rsidP="00EB1348">
      <w:r>
        <w:continuationSeparator/>
      </w:r>
    </w:p>
    <w:p w14:paraId="2F22EB78" w14:textId="77777777" w:rsidR="008E4DB8" w:rsidRDefault="008E4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5586A1C7"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GrindingHub</w:t>
    </w:r>
    <w:r w:rsidR="006870A0">
      <w:rPr>
        <w:rFonts w:ascii="Effra Medium" w:eastAsia="Calibri" w:hAnsi="Effra Medium" w:cs="Times New Roman"/>
        <w:color w:val="44546A" w:themeColor="text2"/>
      </w:rPr>
      <w:tab/>
    </w:r>
    <w:r w:rsidR="0027773B">
      <w:rPr>
        <w:rFonts w:ascii="Effra Medium" w:eastAsia="Calibri" w:hAnsi="Effra Medium" w:cs="Times New Roman"/>
        <w:color w:val="44546A" w:themeColor="text2"/>
      </w:rPr>
      <w:t>22</w:t>
    </w:r>
    <w:r w:rsidR="006870A0">
      <w:rPr>
        <w:rFonts w:ascii="Effra Medium" w:eastAsia="Calibri" w:hAnsi="Effra Medium" w:cs="Times New Roman"/>
        <w:color w:val="44546A" w:themeColor="text2"/>
      </w:rPr>
      <w:t>.02.22</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83C5D"/>
    <w:rsid w:val="0009065E"/>
    <w:rsid w:val="000A3CC8"/>
    <w:rsid w:val="000B6200"/>
    <w:rsid w:val="000C6238"/>
    <w:rsid w:val="0015542C"/>
    <w:rsid w:val="00183D89"/>
    <w:rsid w:val="001858D4"/>
    <w:rsid w:val="001938E6"/>
    <w:rsid w:val="001B2399"/>
    <w:rsid w:val="001E08D0"/>
    <w:rsid w:val="001E2531"/>
    <w:rsid w:val="001E49D1"/>
    <w:rsid w:val="00225623"/>
    <w:rsid w:val="002477DC"/>
    <w:rsid w:val="0027773B"/>
    <w:rsid w:val="00280D36"/>
    <w:rsid w:val="002A0A42"/>
    <w:rsid w:val="002A414F"/>
    <w:rsid w:val="002A5861"/>
    <w:rsid w:val="002B4B27"/>
    <w:rsid w:val="002C0C04"/>
    <w:rsid w:val="002D16F2"/>
    <w:rsid w:val="00302D9A"/>
    <w:rsid w:val="0034349C"/>
    <w:rsid w:val="00347E4C"/>
    <w:rsid w:val="00350372"/>
    <w:rsid w:val="00373698"/>
    <w:rsid w:val="003851D0"/>
    <w:rsid w:val="003B0F95"/>
    <w:rsid w:val="003B1423"/>
    <w:rsid w:val="003F3F24"/>
    <w:rsid w:val="003F787A"/>
    <w:rsid w:val="0040293D"/>
    <w:rsid w:val="00473C71"/>
    <w:rsid w:val="00483828"/>
    <w:rsid w:val="004A313B"/>
    <w:rsid w:val="004C5344"/>
    <w:rsid w:val="004E3860"/>
    <w:rsid w:val="004E5C80"/>
    <w:rsid w:val="004F62CE"/>
    <w:rsid w:val="00511AC8"/>
    <w:rsid w:val="0051231C"/>
    <w:rsid w:val="00520AC5"/>
    <w:rsid w:val="00533F65"/>
    <w:rsid w:val="00553F7F"/>
    <w:rsid w:val="005602BF"/>
    <w:rsid w:val="00586BAD"/>
    <w:rsid w:val="005A13BC"/>
    <w:rsid w:val="005A4C2C"/>
    <w:rsid w:val="005A5304"/>
    <w:rsid w:val="005C5563"/>
    <w:rsid w:val="005E1769"/>
    <w:rsid w:val="005F2E65"/>
    <w:rsid w:val="00614D71"/>
    <w:rsid w:val="006218FA"/>
    <w:rsid w:val="00623DA5"/>
    <w:rsid w:val="00630A39"/>
    <w:rsid w:val="00635459"/>
    <w:rsid w:val="006520A5"/>
    <w:rsid w:val="00683603"/>
    <w:rsid w:val="006870A0"/>
    <w:rsid w:val="006B6A83"/>
    <w:rsid w:val="006F2C32"/>
    <w:rsid w:val="007036F2"/>
    <w:rsid w:val="00712312"/>
    <w:rsid w:val="00730CF6"/>
    <w:rsid w:val="00734539"/>
    <w:rsid w:val="00745CCE"/>
    <w:rsid w:val="0079482C"/>
    <w:rsid w:val="007A5187"/>
    <w:rsid w:val="007B2494"/>
    <w:rsid w:val="007B3730"/>
    <w:rsid w:val="007B7217"/>
    <w:rsid w:val="007E283D"/>
    <w:rsid w:val="007E65AE"/>
    <w:rsid w:val="00820E4F"/>
    <w:rsid w:val="00835B8A"/>
    <w:rsid w:val="0083697B"/>
    <w:rsid w:val="00862C43"/>
    <w:rsid w:val="008846CB"/>
    <w:rsid w:val="008B7993"/>
    <w:rsid w:val="008C2014"/>
    <w:rsid w:val="008E2594"/>
    <w:rsid w:val="008E4DB8"/>
    <w:rsid w:val="00920EE5"/>
    <w:rsid w:val="00933004"/>
    <w:rsid w:val="00951C7C"/>
    <w:rsid w:val="00951CAA"/>
    <w:rsid w:val="009640AA"/>
    <w:rsid w:val="00970532"/>
    <w:rsid w:val="00983504"/>
    <w:rsid w:val="009A4A58"/>
    <w:rsid w:val="009A66A8"/>
    <w:rsid w:val="009A76D7"/>
    <w:rsid w:val="009F33A6"/>
    <w:rsid w:val="00A80EA5"/>
    <w:rsid w:val="00A826E5"/>
    <w:rsid w:val="00AA0405"/>
    <w:rsid w:val="00AB0D80"/>
    <w:rsid w:val="00AC0BE4"/>
    <w:rsid w:val="00AC3180"/>
    <w:rsid w:val="00AF6DBC"/>
    <w:rsid w:val="00B04459"/>
    <w:rsid w:val="00B127A4"/>
    <w:rsid w:val="00B2641F"/>
    <w:rsid w:val="00B265BC"/>
    <w:rsid w:val="00B326D4"/>
    <w:rsid w:val="00B50ADD"/>
    <w:rsid w:val="00B53C49"/>
    <w:rsid w:val="00B64CE4"/>
    <w:rsid w:val="00BB189E"/>
    <w:rsid w:val="00C01028"/>
    <w:rsid w:val="00C04392"/>
    <w:rsid w:val="00C2163F"/>
    <w:rsid w:val="00C2239A"/>
    <w:rsid w:val="00C319DA"/>
    <w:rsid w:val="00C40051"/>
    <w:rsid w:val="00C4111C"/>
    <w:rsid w:val="00C4491B"/>
    <w:rsid w:val="00C5370D"/>
    <w:rsid w:val="00C5751D"/>
    <w:rsid w:val="00C621C1"/>
    <w:rsid w:val="00C63A55"/>
    <w:rsid w:val="00C71C18"/>
    <w:rsid w:val="00CA2AB5"/>
    <w:rsid w:val="00CB0F88"/>
    <w:rsid w:val="00CC607B"/>
    <w:rsid w:val="00CD48E6"/>
    <w:rsid w:val="00CF542F"/>
    <w:rsid w:val="00CF6076"/>
    <w:rsid w:val="00D04E42"/>
    <w:rsid w:val="00D2488B"/>
    <w:rsid w:val="00D25EC2"/>
    <w:rsid w:val="00D61A47"/>
    <w:rsid w:val="00D90505"/>
    <w:rsid w:val="00DF6E6E"/>
    <w:rsid w:val="00E07980"/>
    <w:rsid w:val="00E24A49"/>
    <w:rsid w:val="00E30E25"/>
    <w:rsid w:val="00E46E88"/>
    <w:rsid w:val="00E549BC"/>
    <w:rsid w:val="00E67C4C"/>
    <w:rsid w:val="00E746EB"/>
    <w:rsid w:val="00E8306D"/>
    <w:rsid w:val="00E83A39"/>
    <w:rsid w:val="00E86B5D"/>
    <w:rsid w:val="00EB1348"/>
    <w:rsid w:val="00EB495F"/>
    <w:rsid w:val="00EC0FE5"/>
    <w:rsid w:val="00EE575C"/>
    <w:rsid w:val="00EE59CF"/>
    <w:rsid w:val="00F01372"/>
    <w:rsid w:val="00F0306E"/>
    <w:rsid w:val="00F07C91"/>
    <w:rsid w:val="00F16B12"/>
    <w:rsid w:val="00F178E3"/>
    <w:rsid w:val="00F72A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D61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 w:type="character" w:customStyle="1" w:styleId="berschrift2Zchn">
    <w:name w:val="Überschrift 2 Zchn"/>
    <w:basedOn w:val="Absatz-Standardschriftart"/>
    <w:link w:val="berschrift2"/>
    <w:uiPriority w:val="9"/>
    <w:semiHidden/>
    <w:rsid w:val="00D61A4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98">
      <w:bodyDiv w:val="1"/>
      <w:marLeft w:val="0"/>
      <w:marRight w:val="0"/>
      <w:marTop w:val="0"/>
      <w:marBottom w:val="0"/>
      <w:divBdr>
        <w:top w:val="none" w:sz="0" w:space="0" w:color="auto"/>
        <w:left w:val="none" w:sz="0" w:space="0" w:color="auto"/>
        <w:bottom w:val="none" w:sz="0" w:space="0" w:color="auto"/>
        <w:right w:val="none" w:sz="0" w:space="0" w:color="auto"/>
      </w:divBdr>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577980748">
      <w:bodyDiv w:val="1"/>
      <w:marLeft w:val="0"/>
      <w:marRight w:val="0"/>
      <w:marTop w:val="0"/>
      <w:marBottom w:val="0"/>
      <w:divBdr>
        <w:top w:val="none" w:sz="0" w:space="0" w:color="auto"/>
        <w:left w:val="none" w:sz="0" w:space="0" w:color="auto"/>
        <w:bottom w:val="none" w:sz="0" w:space="0" w:color="auto"/>
        <w:right w:val="none" w:sz="0" w:space="0" w:color="auto"/>
      </w:divBdr>
    </w:div>
    <w:div w:id="1050231973">
      <w:bodyDiv w:val="1"/>
      <w:marLeft w:val="0"/>
      <w:marRight w:val="0"/>
      <w:marTop w:val="0"/>
      <w:marBottom w:val="0"/>
      <w:divBdr>
        <w:top w:val="none" w:sz="0" w:space="0" w:color="auto"/>
        <w:left w:val="none" w:sz="0" w:space="0" w:color="auto"/>
        <w:bottom w:val="none" w:sz="0" w:space="0" w:color="auto"/>
        <w:right w:val="none" w:sz="0" w:space="0" w:color="auto"/>
      </w:divBdr>
    </w:div>
    <w:div w:id="1235242534">
      <w:bodyDiv w:val="1"/>
      <w:marLeft w:val="0"/>
      <w:marRight w:val="0"/>
      <w:marTop w:val="0"/>
      <w:marBottom w:val="0"/>
      <w:divBdr>
        <w:top w:val="none" w:sz="0" w:space="0" w:color="auto"/>
        <w:left w:val="none" w:sz="0" w:space="0" w:color="auto"/>
        <w:bottom w:val="none" w:sz="0" w:space="0" w:color="auto"/>
        <w:right w:val="none" w:sz="0" w:space="0" w:color="auto"/>
      </w:divBdr>
    </w:div>
    <w:div w:id="1589583439">
      <w:bodyDiv w:val="1"/>
      <w:marLeft w:val="0"/>
      <w:marRight w:val="0"/>
      <w:marTop w:val="0"/>
      <w:marBottom w:val="0"/>
      <w:divBdr>
        <w:top w:val="none" w:sz="0" w:space="0" w:color="auto"/>
        <w:left w:val="none" w:sz="0" w:space="0" w:color="auto"/>
        <w:bottom w:val="none" w:sz="0" w:space="0" w:color="auto"/>
        <w:right w:val="none" w:sz="0" w:space="0" w:color="auto"/>
      </w:divBdr>
    </w:div>
    <w:div w:id="191577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1007</Words>
  <Characters>6349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Reinhart, Iris</cp:lastModifiedBy>
  <cp:revision>5</cp:revision>
  <cp:lastPrinted>2022-02-23T11:06:00Z</cp:lastPrinted>
  <dcterms:created xsi:type="dcterms:W3CDTF">2022-02-22T11:47:00Z</dcterms:created>
  <dcterms:modified xsi:type="dcterms:W3CDTF">2022-02-23T11:07:00Z</dcterms:modified>
</cp:coreProperties>
</file>