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2D457" w14:textId="77777777" w:rsidR="00FD31F4" w:rsidRPr="00FD31F4" w:rsidRDefault="00FD31F4">
      <w:pPr>
        <w:rPr>
          <w:rFonts w:ascii="Effra" w:hAnsi="Effra"/>
        </w:rPr>
      </w:pPr>
    </w:p>
    <w:p w14:paraId="40A910E1" w14:textId="77777777" w:rsidR="00FD31F4" w:rsidRPr="00FD31F4" w:rsidRDefault="00FD31F4">
      <w:pPr>
        <w:rPr>
          <w:rFonts w:ascii="Effra" w:hAnsi="Effra"/>
        </w:rPr>
      </w:pPr>
    </w:p>
    <w:p w14:paraId="30F96A92" w14:textId="77777777" w:rsidR="00F178E3" w:rsidRPr="00253BAA" w:rsidRDefault="00813DB1" w:rsidP="00FD31F4">
      <w:pPr>
        <w:tabs>
          <w:tab w:val="left" w:pos="1134"/>
        </w:tabs>
        <w:spacing w:after="0" w:line="240" w:lineRule="auto"/>
        <w:rPr>
          <w:rFonts w:ascii="Effra Light" w:hAnsi="Effra Light" w:cs="Arial"/>
        </w:rPr>
      </w:pPr>
      <w:r w:rsidRPr="00253BAA">
        <w:rPr>
          <w:rFonts w:ascii="Effra" w:hAnsi="Effra"/>
        </w:rPr>
        <w:t>From</w:t>
      </w:r>
      <w:r w:rsidRPr="00253BAA">
        <w:rPr>
          <w:rFonts w:ascii="Effra" w:hAnsi="Effra"/>
        </w:rPr>
        <w:tab/>
      </w:r>
      <w:r w:rsidRPr="00253BAA">
        <w:rPr>
          <w:rFonts w:ascii="Effra Light" w:hAnsi="Effra Light"/>
        </w:rPr>
        <w:t>Sylke Becker</w:t>
      </w:r>
    </w:p>
    <w:p w14:paraId="6B7A2CEB" w14:textId="77777777" w:rsidR="00F178E3" w:rsidRPr="00253BAA" w:rsidRDefault="00813DB1" w:rsidP="00FD31F4">
      <w:pPr>
        <w:tabs>
          <w:tab w:val="left" w:pos="1134"/>
        </w:tabs>
        <w:spacing w:after="0" w:line="240" w:lineRule="auto"/>
        <w:rPr>
          <w:rFonts w:ascii="Effra Light" w:hAnsi="Effra Light" w:cs="Arial"/>
        </w:rPr>
      </w:pPr>
      <w:r w:rsidRPr="00253BAA">
        <w:rPr>
          <w:rFonts w:ascii="Effra" w:hAnsi="Effra"/>
        </w:rPr>
        <w:t>Telephone</w:t>
      </w:r>
      <w:r w:rsidRPr="00253BAA">
        <w:rPr>
          <w:rFonts w:ascii="Effra" w:hAnsi="Effra"/>
        </w:rPr>
        <w:tab/>
      </w:r>
      <w:r w:rsidRPr="00253BAA">
        <w:rPr>
          <w:rFonts w:ascii="Effra Light" w:hAnsi="Effra Light"/>
        </w:rPr>
        <w:t>+49 69 756081-33</w:t>
      </w:r>
    </w:p>
    <w:p w14:paraId="491A10F5" w14:textId="77777777" w:rsidR="00FD31F4" w:rsidRPr="00253BAA" w:rsidRDefault="00FD31F4" w:rsidP="00FD31F4">
      <w:pPr>
        <w:tabs>
          <w:tab w:val="left" w:pos="1134"/>
        </w:tabs>
        <w:spacing w:after="0" w:line="240" w:lineRule="auto"/>
        <w:rPr>
          <w:rFonts w:ascii="Effra Light" w:hAnsi="Effra Light" w:cs="Arial"/>
        </w:rPr>
      </w:pPr>
      <w:r w:rsidRPr="00253BAA">
        <w:rPr>
          <w:rFonts w:ascii="Effra" w:hAnsi="Effra"/>
        </w:rPr>
        <w:t>Telefax</w:t>
      </w:r>
      <w:r w:rsidRPr="00253BAA">
        <w:rPr>
          <w:rFonts w:ascii="Effra Medium" w:hAnsi="Effra Medium"/>
        </w:rPr>
        <w:tab/>
      </w:r>
      <w:r w:rsidRPr="00253BAA">
        <w:rPr>
          <w:rFonts w:ascii="Effra Light" w:hAnsi="Effra Light"/>
        </w:rPr>
        <w:t>+49 69 756081-11</w:t>
      </w:r>
    </w:p>
    <w:p w14:paraId="08095BE7" w14:textId="77777777" w:rsidR="00FD31F4" w:rsidRPr="00FD31F4" w:rsidRDefault="00813DB1" w:rsidP="00FD31F4">
      <w:pPr>
        <w:tabs>
          <w:tab w:val="left" w:pos="1134"/>
        </w:tabs>
        <w:spacing w:after="0" w:line="240" w:lineRule="auto"/>
        <w:rPr>
          <w:rFonts w:ascii="Effra Light" w:hAnsi="Effra Light" w:cs="Arial"/>
        </w:rPr>
      </w:pPr>
      <w:r w:rsidRPr="00253BAA">
        <w:rPr>
          <w:rFonts w:ascii="Effra" w:hAnsi="Effra"/>
        </w:rPr>
        <w:t>Email</w:t>
      </w:r>
      <w:r w:rsidRPr="00253BAA">
        <w:rPr>
          <w:rFonts w:ascii="Effra Medium" w:hAnsi="Effra Medium"/>
        </w:rPr>
        <w:tab/>
      </w:r>
      <w:r w:rsidRPr="00253BAA">
        <w:rPr>
          <w:rFonts w:ascii="Effra Light" w:hAnsi="Effra Light"/>
        </w:rPr>
        <w:t>s.becker@vdw.de</w:t>
      </w:r>
    </w:p>
    <w:p w14:paraId="6A1758AD" w14:textId="77777777" w:rsidR="00FD31F4" w:rsidRPr="00FD31F4" w:rsidRDefault="00FD31F4" w:rsidP="00FD31F4">
      <w:pPr>
        <w:spacing w:after="0" w:line="240" w:lineRule="auto"/>
        <w:rPr>
          <w:rFonts w:ascii="Effra" w:hAnsi="Effra"/>
        </w:rPr>
      </w:pPr>
    </w:p>
    <w:p w14:paraId="1CB1C1B0" w14:textId="77777777" w:rsidR="00FD31F4" w:rsidRPr="00FD31F4" w:rsidRDefault="00FD31F4" w:rsidP="00FD31F4">
      <w:pPr>
        <w:spacing w:after="0" w:line="240" w:lineRule="auto"/>
        <w:rPr>
          <w:rFonts w:ascii="Effra" w:hAnsi="Effra"/>
        </w:rPr>
      </w:pPr>
    </w:p>
    <w:p w14:paraId="6A60326F" w14:textId="77777777" w:rsidR="00FD31F4" w:rsidRPr="00FD31F4" w:rsidRDefault="00FD31F4" w:rsidP="00FD31F4">
      <w:pPr>
        <w:spacing w:after="0" w:line="240" w:lineRule="auto"/>
        <w:rPr>
          <w:rFonts w:ascii="Effra" w:hAnsi="Effra"/>
        </w:rPr>
      </w:pPr>
    </w:p>
    <w:p w14:paraId="077BC0B1" w14:textId="77777777" w:rsidR="00FD31F4" w:rsidRPr="00FD31F4" w:rsidRDefault="00FD31F4" w:rsidP="00FD31F4">
      <w:pPr>
        <w:spacing w:after="0" w:line="240" w:lineRule="auto"/>
        <w:rPr>
          <w:rFonts w:ascii="Effra" w:hAnsi="Effra"/>
        </w:rPr>
      </w:pPr>
    </w:p>
    <w:p w14:paraId="319BFD26" w14:textId="77777777" w:rsidR="00FD31F4" w:rsidRPr="00B53C49" w:rsidRDefault="00B53C49" w:rsidP="00920EE5">
      <w:pPr>
        <w:spacing w:after="0" w:line="360" w:lineRule="auto"/>
        <w:outlineLvl w:val="0"/>
        <w:rPr>
          <w:rFonts w:ascii="Effra" w:hAnsi="Effra"/>
          <w:b/>
          <w:bCs/>
          <w:sz w:val="28"/>
        </w:rPr>
      </w:pPr>
      <w:proofErr w:type="spellStart"/>
      <w:r>
        <w:rPr>
          <w:rFonts w:ascii="Effra" w:hAnsi="Effra"/>
          <w:b/>
          <w:sz w:val="28"/>
        </w:rPr>
        <w:t>GrindingHub</w:t>
      </w:r>
      <w:proofErr w:type="spellEnd"/>
      <w:r>
        <w:rPr>
          <w:rFonts w:ascii="Effra" w:hAnsi="Effra"/>
          <w:b/>
          <w:sz w:val="28"/>
        </w:rPr>
        <w:t xml:space="preserve"> 2022 passes further milestone – Numerous grinding technology market leaders already on board</w:t>
      </w:r>
    </w:p>
    <w:p w14:paraId="484B7325" w14:textId="77777777" w:rsidR="009649ED" w:rsidRDefault="009649ED" w:rsidP="00FD31F4">
      <w:pPr>
        <w:spacing w:after="0" w:line="360" w:lineRule="auto"/>
        <w:rPr>
          <w:rFonts w:ascii="Effra" w:hAnsi="Effra"/>
          <w:b/>
          <w:bCs/>
        </w:rPr>
      </w:pPr>
    </w:p>
    <w:p w14:paraId="118D3234" w14:textId="5F12B8EC" w:rsidR="00FD31F4" w:rsidRPr="004C1D9C" w:rsidRDefault="00FD31F4" w:rsidP="00FD31F4">
      <w:pPr>
        <w:spacing w:after="0" w:line="360" w:lineRule="auto"/>
        <w:rPr>
          <w:rFonts w:ascii="Effra" w:hAnsi="Effra"/>
        </w:rPr>
      </w:pPr>
      <w:r w:rsidRPr="00253BAA">
        <w:rPr>
          <w:rFonts w:ascii="Effra" w:hAnsi="Effra"/>
          <w:b/>
        </w:rPr>
        <w:t>Frankfurt am Main, 16 June 2021</w:t>
      </w:r>
      <w:r>
        <w:rPr>
          <w:rFonts w:ascii="Effra Light" w:hAnsi="Effra Light"/>
        </w:rPr>
        <w:t xml:space="preserve">. – </w:t>
      </w:r>
      <w:proofErr w:type="spellStart"/>
      <w:r>
        <w:rPr>
          <w:rFonts w:ascii="Effra" w:hAnsi="Effra"/>
        </w:rPr>
        <w:t>GrindingHub</w:t>
      </w:r>
      <w:proofErr w:type="spellEnd"/>
      <w:r>
        <w:rPr>
          <w:rFonts w:ascii="Effra" w:hAnsi="Effra"/>
        </w:rPr>
        <w:t xml:space="preserve">, the new trade fair for grinding technology in Stuttgart, has passed a further milestone. "Barely two months after the registration documents were sent out, numerous market leaders have already signed up for </w:t>
      </w:r>
      <w:proofErr w:type="spellStart"/>
      <w:r>
        <w:rPr>
          <w:rFonts w:ascii="Effra" w:hAnsi="Effra"/>
        </w:rPr>
        <w:t>GrindingHub</w:t>
      </w:r>
      <w:proofErr w:type="spellEnd"/>
      <w:r>
        <w:rPr>
          <w:rFonts w:ascii="Effra" w:hAnsi="Effra"/>
        </w:rPr>
        <w:t>. This means that Stuttgart is already set to become the heart of the grinding technology sector," said a delighted Dr Wilfried Schäfer, Executive Director of the organiser VDW (German Machine Tool Builders' Association), Frankfurt am Main. He went on: "</w:t>
      </w:r>
      <w:r w:rsidR="00822750" w:rsidRPr="00822750">
        <w:t xml:space="preserve"> </w:t>
      </w:r>
      <w:r w:rsidR="00822750" w:rsidRPr="00822750">
        <w:rPr>
          <w:rFonts w:ascii="Effra" w:hAnsi="Effra"/>
        </w:rPr>
        <w:t>In addition to the machine manufacturers who had already agreed to participate during the first information round at the beginning of March, many renowned companies along the entire process chain have now joined.</w:t>
      </w:r>
      <w:r w:rsidR="00822750">
        <w:rPr>
          <w:rFonts w:ascii="Effra" w:hAnsi="Effra"/>
        </w:rPr>
        <w:t xml:space="preserve"> </w:t>
      </w:r>
      <w:r>
        <w:rPr>
          <w:rFonts w:ascii="Effra" w:hAnsi="Effra"/>
        </w:rPr>
        <w:t xml:space="preserve">This strengthens the appeal of the new fair </w:t>
      </w:r>
      <w:proofErr w:type="gramStart"/>
      <w:r>
        <w:rPr>
          <w:rFonts w:ascii="Effra" w:hAnsi="Effra"/>
        </w:rPr>
        <w:t>and also</w:t>
      </w:r>
      <w:proofErr w:type="gramEnd"/>
      <w:r>
        <w:rPr>
          <w:rFonts w:ascii="Effra" w:hAnsi="Effra"/>
        </w:rPr>
        <w:t xml:space="preserve"> encourages other suppliers to get on board, according to Schäfer. </w:t>
      </w:r>
    </w:p>
    <w:p w14:paraId="70CBAD9C" w14:textId="77777777" w:rsidR="00920EE5" w:rsidRPr="004C1D9C" w:rsidRDefault="00920EE5" w:rsidP="00FD31F4">
      <w:pPr>
        <w:spacing w:after="0" w:line="360" w:lineRule="auto"/>
        <w:rPr>
          <w:rFonts w:ascii="Effra" w:hAnsi="Effra"/>
        </w:rPr>
      </w:pPr>
    </w:p>
    <w:p w14:paraId="58B8D9FB" w14:textId="5D965FCE" w:rsidR="00822750" w:rsidRDefault="00920EE5" w:rsidP="00FD31F4">
      <w:pPr>
        <w:spacing w:after="0" w:line="360" w:lineRule="auto"/>
        <w:rPr>
          <w:rFonts w:ascii="Effra" w:hAnsi="Effra"/>
        </w:rPr>
      </w:pPr>
      <w:r>
        <w:rPr>
          <w:rFonts w:ascii="Effra" w:hAnsi="Effra"/>
        </w:rPr>
        <w:t xml:space="preserve">The </w:t>
      </w:r>
      <w:proofErr w:type="spellStart"/>
      <w:r>
        <w:rPr>
          <w:rFonts w:ascii="Effra" w:hAnsi="Effra"/>
        </w:rPr>
        <w:t>GrindingHub</w:t>
      </w:r>
      <w:proofErr w:type="spellEnd"/>
      <w:r>
        <w:rPr>
          <w:rFonts w:ascii="Effra" w:hAnsi="Effra"/>
        </w:rPr>
        <w:t xml:space="preserve"> is set to premiere from 17 to 20 May 2022 and the current exhibitor list already includes over 100 companies.</w:t>
      </w:r>
      <w:r w:rsidR="00822750">
        <w:rPr>
          <w:rFonts w:ascii="Effra" w:hAnsi="Effra"/>
        </w:rPr>
        <w:t xml:space="preserve"> </w:t>
      </w:r>
      <w:r w:rsidR="00822750" w:rsidRPr="00822750">
        <w:rPr>
          <w:rFonts w:ascii="Effra" w:hAnsi="Effra"/>
        </w:rPr>
        <w:t xml:space="preserve">"Many exhibitors want to participate with representative stands. Therefore, with the existing demand, we could already fill two of the four reserved halls at the Stuttgart trade fair </w:t>
      </w:r>
      <w:proofErr w:type="spellStart"/>
      <w:r w:rsidR="00822750" w:rsidRPr="00822750">
        <w:rPr>
          <w:rFonts w:ascii="Effra" w:hAnsi="Effra"/>
        </w:rPr>
        <w:t>center</w:t>
      </w:r>
      <w:proofErr w:type="spellEnd"/>
      <w:r w:rsidR="00822750" w:rsidRPr="00822750">
        <w:rPr>
          <w:rFonts w:ascii="Effra" w:hAnsi="Effra"/>
        </w:rPr>
        <w:t>," adds Gunnar Mey, Head of the Industry Department at Messe Stuttgart.</w:t>
      </w:r>
    </w:p>
    <w:p w14:paraId="06DF4041" w14:textId="04C8296C" w:rsidR="00822750" w:rsidRDefault="00822750">
      <w:pPr>
        <w:spacing w:after="0" w:line="240" w:lineRule="auto"/>
        <w:rPr>
          <w:rFonts w:ascii="Effra" w:hAnsi="Effra"/>
        </w:rPr>
      </w:pPr>
      <w:r>
        <w:rPr>
          <w:rFonts w:ascii="Effra" w:hAnsi="Effra"/>
        </w:rPr>
        <w:br w:type="page"/>
      </w:r>
    </w:p>
    <w:p w14:paraId="0DE9C577" w14:textId="77777777" w:rsidR="00822750" w:rsidRDefault="00822750" w:rsidP="00FD31F4">
      <w:pPr>
        <w:spacing w:after="0" w:line="360" w:lineRule="auto"/>
        <w:rPr>
          <w:rFonts w:ascii="Effra" w:hAnsi="Effra"/>
        </w:rPr>
      </w:pPr>
    </w:p>
    <w:p w14:paraId="3A08E3A1" w14:textId="77777777" w:rsidR="000D44FD" w:rsidRDefault="000D44FD" w:rsidP="00FD31F4">
      <w:pPr>
        <w:spacing w:after="0" w:line="360" w:lineRule="auto"/>
        <w:rPr>
          <w:rFonts w:ascii="Effra" w:hAnsi="Effra"/>
        </w:rPr>
      </w:pPr>
    </w:p>
    <w:p w14:paraId="02117946" w14:textId="77777777" w:rsidR="000D44FD" w:rsidRDefault="000D44FD" w:rsidP="00FD31F4">
      <w:pPr>
        <w:spacing w:after="0" w:line="360" w:lineRule="auto"/>
        <w:rPr>
          <w:rFonts w:ascii="Effra" w:hAnsi="Effra"/>
        </w:rPr>
      </w:pPr>
    </w:p>
    <w:p w14:paraId="5412265C" w14:textId="4689B7A1" w:rsidR="00822750" w:rsidRDefault="00F72E36" w:rsidP="00FD31F4">
      <w:pPr>
        <w:spacing w:after="0" w:line="360" w:lineRule="auto"/>
        <w:rPr>
          <w:rFonts w:ascii="Effra" w:hAnsi="Effra"/>
        </w:rPr>
      </w:pPr>
      <w:r>
        <w:rPr>
          <w:rFonts w:ascii="Effra" w:hAnsi="Effra"/>
        </w:rPr>
        <w:t xml:space="preserve">In the past few </w:t>
      </w:r>
      <w:proofErr w:type="gramStart"/>
      <w:r>
        <w:rPr>
          <w:rFonts w:ascii="Effra" w:hAnsi="Effra"/>
        </w:rPr>
        <w:t>weeks</w:t>
      </w:r>
      <w:proofErr w:type="gramEnd"/>
      <w:r>
        <w:rPr>
          <w:rFonts w:ascii="Effra" w:hAnsi="Effra"/>
        </w:rPr>
        <w:t xml:space="preserve"> the </w:t>
      </w:r>
      <w:proofErr w:type="spellStart"/>
      <w:r>
        <w:rPr>
          <w:rFonts w:ascii="Effra" w:hAnsi="Effra"/>
        </w:rPr>
        <w:t>GrindingHub</w:t>
      </w:r>
      <w:proofErr w:type="spellEnd"/>
      <w:r>
        <w:rPr>
          <w:rFonts w:ascii="Effra" w:hAnsi="Effra"/>
        </w:rPr>
        <w:t xml:space="preserve"> organisers have also presented the trade fair concept to numerous other companies at well-attended round table events (four national and two international). "Attracting almost</w:t>
      </w:r>
      <w:r w:rsidR="00822750">
        <w:rPr>
          <w:rFonts w:ascii="Effra" w:hAnsi="Effra"/>
        </w:rPr>
        <w:t xml:space="preserve"> 118 companies and nearly</w:t>
      </w:r>
      <w:r>
        <w:rPr>
          <w:rFonts w:ascii="Effra" w:hAnsi="Effra"/>
        </w:rPr>
        <w:t xml:space="preserve"> 180 </w:t>
      </w:r>
      <w:r w:rsidR="00822750">
        <w:rPr>
          <w:rFonts w:ascii="Effra" w:hAnsi="Effra"/>
        </w:rPr>
        <w:t>participants</w:t>
      </w:r>
      <w:r>
        <w:rPr>
          <w:rFonts w:ascii="Effra" w:hAnsi="Effra"/>
        </w:rPr>
        <w:t xml:space="preserve">, there was great interest, and we were able to get more to sign up spontaneously," reported </w:t>
      </w:r>
      <w:r w:rsidR="00822750">
        <w:rPr>
          <w:rFonts w:ascii="Effra" w:hAnsi="Effra"/>
        </w:rPr>
        <w:t xml:space="preserve">Martin </w:t>
      </w:r>
      <w:r w:rsidR="00765DA2">
        <w:rPr>
          <w:rFonts w:ascii="Effra" w:hAnsi="Effra"/>
        </w:rPr>
        <w:t>Göbel</w:t>
      </w:r>
      <w:r w:rsidR="00822750">
        <w:rPr>
          <w:rFonts w:ascii="Effra" w:hAnsi="Effra"/>
        </w:rPr>
        <w:t xml:space="preserve">, Director Fairs with in VDW. </w:t>
      </w:r>
      <w:r w:rsidR="00822750" w:rsidRPr="00822750">
        <w:rPr>
          <w:rFonts w:ascii="Effra" w:hAnsi="Effra"/>
        </w:rPr>
        <w:t>The offer of a 'Corona comprehensive insurance' certainly also has a motivating effect. VDW and Messe Stuttgart guarantee exhibitors a cancellation free of charge until September 30 of this year, continues Göbel.</w:t>
      </w:r>
    </w:p>
    <w:p w14:paraId="29E7ED27" w14:textId="77777777" w:rsidR="00822750" w:rsidRDefault="00822750" w:rsidP="00FD31F4">
      <w:pPr>
        <w:spacing w:after="0" w:line="360" w:lineRule="auto"/>
        <w:rPr>
          <w:rFonts w:ascii="Effra" w:hAnsi="Effra"/>
        </w:rPr>
      </w:pPr>
    </w:p>
    <w:p w14:paraId="36E35EBD" w14:textId="58DB73C2" w:rsidR="00CF08AC" w:rsidRDefault="00920EE5" w:rsidP="00FD31F4">
      <w:pPr>
        <w:spacing w:after="0" w:line="360" w:lineRule="auto"/>
        <w:rPr>
          <w:rFonts w:ascii="Effra" w:hAnsi="Effra"/>
        </w:rPr>
      </w:pPr>
      <w:r>
        <w:rPr>
          <w:rFonts w:ascii="Effra" w:hAnsi="Effra"/>
        </w:rPr>
        <w:t xml:space="preserve">The aim of the organisers is to showcase the entire grinding technology value chain in Stuttgart – including everything from software, </w:t>
      </w:r>
      <w:proofErr w:type="gramStart"/>
      <w:r>
        <w:rPr>
          <w:rFonts w:ascii="Effra" w:hAnsi="Effra"/>
        </w:rPr>
        <w:t>machines</w:t>
      </w:r>
      <w:proofErr w:type="gramEnd"/>
      <w:r>
        <w:rPr>
          <w:rFonts w:ascii="Effra" w:hAnsi="Effra"/>
        </w:rPr>
        <w:t xml:space="preserve"> and tools through to abrasives, process peripherals a</w:t>
      </w:r>
      <w:r w:rsidR="00822750">
        <w:rPr>
          <w:rFonts w:ascii="Effra" w:hAnsi="Effra"/>
        </w:rPr>
        <w:t>s well as</w:t>
      </w:r>
      <w:r>
        <w:rPr>
          <w:rFonts w:ascii="Effra" w:hAnsi="Effra"/>
        </w:rPr>
        <w:t xml:space="preserve"> measuring and testing systems. "The registration list as it stands already covers all grinding and superfinishing processes on the machine and tool side," said Schäfer, summing up.</w:t>
      </w:r>
    </w:p>
    <w:p w14:paraId="4BB645B0" w14:textId="77777777" w:rsidR="00CF08AC" w:rsidRDefault="00CF08AC" w:rsidP="00FD31F4">
      <w:pPr>
        <w:spacing w:after="0" w:line="360" w:lineRule="auto"/>
        <w:rPr>
          <w:rFonts w:ascii="Effra" w:hAnsi="Effra"/>
        </w:rPr>
      </w:pPr>
    </w:p>
    <w:p w14:paraId="2A9C404A" w14:textId="77777777" w:rsidR="005F11BE" w:rsidRPr="00253BAA" w:rsidRDefault="009C1148" w:rsidP="005F11BE">
      <w:pPr>
        <w:spacing w:after="0" w:line="360" w:lineRule="auto"/>
        <w:ind w:right="849"/>
        <w:rPr>
          <w:rFonts w:ascii="Effra" w:eastAsia="Times New Roman" w:hAnsi="Effra" w:cs="Times New Roman"/>
          <w:kern w:val="4"/>
          <w:szCs w:val="20"/>
        </w:rPr>
      </w:pPr>
      <w:r w:rsidRPr="00253BAA">
        <w:rPr>
          <w:rFonts w:ascii="Effra" w:hAnsi="Effra"/>
        </w:rPr>
        <w:t xml:space="preserve">Further information: </w:t>
      </w:r>
      <w:hyperlink r:id="rId7" w:history="1">
        <w:r w:rsidRPr="00253BAA">
          <w:rPr>
            <w:rFonts w:ascii="Effra" w:hAnsi="Effra"/>
            <w:color w:val="0000FF"/>
            <w:u w:val="single"/>
          </w:rPr>
          <w:t>www.messe-stuttgart.de/grindinghub</w:t>
        </w:r>
      </w:hyperlink>
      <w:r w:rsidRPr="00253BAA">
        <w:rPr>
          <w:rFonts w:ascii="Effra" w:hAnsi="Effra"/>
        </w:rPr>
        <w:t>.</w:t>
      </w:r>
    </w:p>
    <w:p w14:paraId="475B1812" w14:textId="77777777" w:rsidR="005F11BE" w:rsidRPr="00253BAA" w:rsidRDefault="009C1148" w:rsidP="005F11BE">
      <w:pPr>
        <w:spacing w:after="0" w:line="360" w:lineRule="auto"/>
        <w:rPr>
          <w:rFonts w:ascii="Effra" w:eastAsia="Times New Roman" w:hAnsi="Effra" w:cs="Arial"/>
          <w:kern w:val="4"/>
        </w:rPr>
      </w:pPr>
      <w:r w:rsidRPr="00253BAA">
        <w:rPr>
          <w:rFonts w:ascii="Effra" w:hAnsi="Effra"/>
        </w:rPr>
        <w:t xml:space="preserve">You can also obtain this press release by clicking: </w:t>
      </w:r>
    </w:p>
    <w:p w14:paraId="6DEF4D19" w14:textId="0D0C68EA" w:rsidR="005F11BE" w:rsidRDefault="00802168" w:rsidP="005F11BE">
      <w:pPr>
        <w:spacing w:after="0" w:line="360" w:lineRule="auto"/>
        <w:ind w:right="849"/>
      </w:pPr>
      <w:hyperlink r:id="rId8" w:history="1">
        <w:r w:rsidR="005C50BE" w:rsidRPr="00B70969">
          <w:rPr>
            <w:rStyle w:val="Hyperlink"/>
          </w:rPr>
          <w:t>https://vdw.de/en/press/press-releases/</w:t>
        </w:r>
      </w:hyperlink>
    </w:p>
    <w:p w14:paraId="1B5CF138" w14:textId="77777777" w:rsidR="005C50BE" w:rsidRPr="00253BAA" w:rsidRDefault="005C50BE" w:rsidP="005F11BE">
      <w:pPr>
        <w:spacing w:after="0" w:line="360" w:lineRule="auto"/>
        <w:ind w:right="849"/>
        <w:rPr>
          <w:rFonts w:ascii="Effra" w:eastAsia="Times New Roman" w:hAnsi="Effra" w:cs="Times New Roman"/>
          <w:kern w:val="4"/>
          <w:szCs w:val="20"/>
          <w:lang w:val="en-US" w:eastAsia="de-DE"/>
        </w:rPr>
      </w:pPr>
    </w:p>
    <w:p w14:paraId="106DA482" w14:textId="77777777" w:rsidR="005F11BE" w:rsidRPr="00253BAA" w:rsidRDefault="009C1148" w:rsidP="005F11BE">
      <w:pPr>
        <w:spacing w:after="0" w:line="360" w:lineRule="auto"/>
        <w:ind w:right="849"/>
        <w:rPr>
          <w:rFonts w:ascii="Effra" w:eastAsia="Times New Roman" w:hAnsi="Effra" w:cs="Times New Roman"/>
          <w:b/>
          <w:bCs/>
          <w:kern w:val="4"/>
          <w:sz w:val="18"/>
          <w:szCs w:val="18"/>
        </w:rPr>
      </w:pPr>
      <w:r w:rsidRPr="00253BAA">
        <w:rPr>
          <w:rFonts w:ascii="Effra" w:hAnsi="Effra"/>
          <w:b/>
          <w:sz w:val="18"/>
        </w:rPr>
        <w:t>Background</w:t>
      </w:r>
    </w:p>
    <w:p w14:paraId="594CBC68" w14:textId="77777777" w:rsidR="005F11BE" w:rsidRPr="00253BAA" w:rsidRDefault="009C1148" w:rsidP="005F11BE">
      <w:pPr>
        <w:spacing w:after="0" w:line="360" w:lineRule="auto"/>
        <w:ind w:right="849"/>
        <w:rPr>
          <w:rFonts w:ascii="Effra" w:eastAsia="Times New Roman" w:hAnsi="Effra" w:cs="Times New Roman"/>
          <w:kern w:val="4"/>
          <w:sz w:val="18"/>
          <w:szCs w:val="18"/>
        </w:rPr>
      </w:pPr>
      <w:r w:rsidRPr="00253BAA">
        <w:rPr>
          <w:sz w:val="18"/>
        </w:rPr>
        <w:t xml:space="preserve">Grinding is one of the top 4 manufacturing processes within the machine tool industry in Germany. In 2020, the sector produced machines to the value of 870 million euros. Almost 80 per cent were exported, with about half going to Europe. The largest sales markets are China, the USA and France. Germany, </w:t>
      </w:r>
      <w:proofErr w:type="gramStart"/>
      <w:r w:rsidRPr="00253BAA">
        <w:rPr>
          <w:sz w:val="18"/>
        </w:rPr>
        <w:t>Japan</w:t>
      </w:r>
      <w:proofErr w:type="gramEnd"/>
      <w:r w:rsidRPr="00253BAA">
        <w:rPr>
          <w:sz w:val="18"/>
        </w:rPr>
        <w:t xml:space="preserve"> and Switzerland head the list of top global producers. The grinding technology sector produced 4.9 billion euros worth of machines in 2019</w:t>
      </w:r>
      <w:r w:rsidRPr="00253BAA">
        <w:rPr>
          <w:rFonts w:ascii="Effra" w:hAnsi="Effra"/>
          <w:sz w:val="18"/>
        </w:rPr>
        <w:t xml:space="preserve">. </w:t>
      </w:r>
    </w:p>
    <w:p w14:paraId="6FE4CFEC" w14:textId="77777777" w:rsidR="005F11BE" w:rsidRPr="00253BAA" w:rsidRDefault="005F11BE" w:rsidP="005F11BE">
      <w:pPr>
        <w:spacing w:after="0" w:line="360" w:lineRule="auto"/>
        <w:ind w:right="849"/>
        <w:rPr>
          <w:rFonts w:ascii="Arial" w:eastAsia="Times New Roman" w:hAnsi="Arial" w:cs="Times New Roman"/>
          <w:kern w:val="4"/>
          <w:szCs w:val="20"/>
          <w:lang w:val="en-US" w:eastAsia="de-DE"/>
        </w:rPr>
      </w:pPr>
    </w:p>
    <w:p w14:paraId="38099163" w14:textId="77777777" w:rsidR="005F11BE" w:rsidRPr="00253BAA" w:rsidRDefault="009C1148" w:rsidP="005F11BE">
      <w:pPr>
        <w:spacing w:after="0" w:line="360" w:lineRule="auto"/>
        <w:ind w:right="1416"/>
        <w:rPr>
          <w:rFonts w:ascii="Effra" w:eastAsia="Times New Roman" w:hAnsi="Effra" w:cs="Times New Roman"/>
          <w:kern w:val="4"/>
        </w:rPr>
      </w:pPr>
      <w:bookmarkStart w:id="0" w:name="_Hlk66708538"/>
      <w:r w:rsidRPr="00253BAA">
        <w:t xml:space="preserve">You can also visit the </w:t>
      </w:r>
      <w:proofErr w:type="spellStart"/>
      <w:r w:rsidRPr="00253BAA">
        <w:rPr>
          <w:rFonts w:ascii="Effra" w:hAnsi="Effra"/>
        </w:rPr>
        <w:t>GrindingHub</w:t>
      </w:r>
      <w:proofErr w:type="spellEnd"/>
      <w:r w:rsidRPr="00253BAA">
        <w:rPr>
          <w:rFonts w:ascii="Effra" w:hAnsi="Effra"/>
        </w:rPr>
        <w:t xml:space="preserve"> </w:t>
      </w:r>
      <w:r w:rsidRPr="00253BAA">
        <w:t>on our social media channels</w:t>
      </w:r>
    </w:p>
    <w:p w14:paraId="621B5828" w14:textId="77777777" w:rsidR="005F11BE" w:rsidRPr="00253BAA" w:rsidRDefault="005F11BE" w:rsidP="005F11BE">
      <w:pPr>
        <w:spacing w:after="0" w:line="240" w:lineRule="auto"/>
        <w:rPr>
          <w:rFonts w:ascii="Effra" w:eastAsia="Times New Roman" w:hAnsi="Effra" w:cs="Arial"/>
          <w:i/>
          <w:iCs/>
          <w:kern w:val="4"/>
        </w:rPr>
      </w:pPr>
      <w:r w:rsidRPr="00253BAA">
        <w:rPr>
          <w:rFonts w:ascii="Effra" w:hAnsi="Effra"/>
          <w:noProof/>
        </w:rPr>
        <w:drawing>
          <wp:inline distT="0" distB="0" distL="0" distR="0" wp14:anchorId="0BE8CEBC" wp14:editId="7D4FC4D4">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253BAA">
        <w:rPr>
          <w:rFonts w:ascii="Effra" w:hAnsi="Effra"/>
          <w:color w:val="000000"/>
        </w:rPr>
        <w:tab/>
      </w:r>
      <w:r w:rsidRPr="00253BAA">
        <w:rPr>
          <w:rFonts w:ascii="Effra" w:hAnsi="Effra"/>
          <w:color w:val="000000"/>
        </w:rPr>
        <w:tab/>
      </w:r>
      <w:hyperlink r:id="rId10" w:history="1">
        <w:r w:rsidRPr="00253BAA">
          <w:rPr>
            <w:rFonts w:ascii="Effra" w:hAnsi="Effra"/>
            <w:color w:val="0000FF"/>
            <w:u w:val="single"/>
          </w:rPr>
          <w:t>https://twitter.com/GrindingHub</w:t>
        </w:r>
      </w:hyperlink>
    </w:p>
    <w:p w14:paraId="4E11E487" w14:textId="77777777" w:rsidR="005F11BE" w:rsidRPr="00253BAA" w:rsidRDefault="005F11BE" w:rsidP="005F11BE">
      <w:pPr>
        <w:autoSpaceDE w:val="0"/>
        <w:autoSpaceDN w:val="0"/>
        <w:adjustRightInd w:val="0"/>
        <w:spacing w:after="0" w:line="240" w:lineRule="auto"/>
        <w:rPr>
          <w:rFonts w:ascii="Effra" w:eastAsia="Times New Roman" w:hAnsi="Effra" w:cs="Times New Roman"/>
          <w:kern w:val="4"/>
        </w:rPr>
      </w:pPr>
      <w:r w:rsidRPr="00253BAA">
        <w:rPr>
          <w:rFonts w:ascii="Effra" w:hAnsi="Effra"/>
          <w:noProof/>
        </w:rPr>
        <w:drawing>
          <wp:inline distT="0" distB="0" distL="0" distR="0" wp14:anchorId="783F049B" wp14:editId="24A0976F">
            <wp:extent cx="274320" cy="2743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253BAA">
        <w:rPr>
          <w:rFonts w:ascii="Effra" w:hAnsi="Effra"/>
        </w:rPr>
        <w:tab/>
      </w:r>
      <w:r w:rsidRPr="00253BAA">
        <w:rPr>
          <w:rFonts w:ascii="Effra" w:hAnsi="Effra"/>
        </w:rPr>
        <w:tab/>
      </w:r>
      <w:hyperlink r:id="rId12" w:history="1">
        <w:r w:rsidRPr="00253BAA">
          <w:rPr>
            <w:rFonts w:ascii="Effra" w:hAnsi="Effra"/>
            <w:color w:val="0000FF"/>
            <w:u w:val="single"/>
          </w:rPr>
          <w:t>www.linkedin.com/company/grindinghub</w:t>
        </w:r>
      </w:hyperlink>
    </w:p>
    <w:p w14:paraId="1F78DB66" w14:textId="77777777" w:rsidR="005F11BE" w:rsidRPr="00253BAA" w:rsidRDefault="005F11BE" w:rsidP="005F11BE">
      <w:pPr>
        <w:autoSpaceDE w:val="0"/>
        <w:autoSpaceDN w:val="0"/>
        <w:adjustRightInd w:val="0"/>
        <w:spacing w:after="0" w:line="240" w:lineRule="auto"/>
        <w:rPr>
          <w:rFonts w:ascii="Effra" w:eastAsia="Times New Roman" w:hAnsi="Effra" w:cs="Arial"/>
          <w:color w:val="0000FF"/>
          <w:kern w:val="4"/>
          <w:u w:val="single"/>
        </w:rPr>
      </w:pPr>
      <w:r w:rsidRPr="00253BAA">
        <w:rPr>
          <w:rFonts w:ascii="Effra" w:hAnsi="Effra"/>
          <w:i/>
          <w:noProof/>
          <w:color w:val="0070C0"/>
        </w:rPr>
        <w:drawing>
          <wp:inline distT="0" distB="0" distL="0" distR="0" wp14:anchorId="3FDE512B" wp14:editId="4EDCC246">
            <wp:extent cx="274320" cy="274320"/>
            <wp:effectExtent l="0" t="0" r="0" b="0"/>
            <wp:docPr id="6" name="Grafik 6" descr="Beschreibung: 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socialmedia-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253BAA">
        <w:rPr>
          <w:rFonts w:ascii="Effra" w:hAnsi="Effra"/>
          <w:i/>
          <w:color w:val="0070C0"/>
        </w:rPr>
        <w:tab/>
      </w:r>
      <w:r w:rsidRPr="00253BAA">
        <w:rPr>
          <w:rFonts w:ascii="Effra" w:hAnsi="Effra"/>
          <w:i/>
          <w:color w:val="0070C0"/>
        </w:rPr>
        <w:tab/>
      </w:r>
      <w:hyperlink r:id="rId14" w:history="1">
        <w:r w:rsidRPr="00253BAA">
          <w:rPr>
            <w:rFonts w:ascii="Effra" w:hAnsi="Effra"/>
            <w:color w:val="0000FF"/>
            <w:u w:val="single"/>
          </w:rPr>
          <w:t>https://de.industryarena.com/grindinghub</w:t>
        </w:r>
      </w:hyperlink>
    </w:p>
    <w:p w14:paraId="7A858F0C" w14:textId="77777777" w:rsidR="009649ED" w:rsidRDefault="005F11BE" w:rsidP="009C1148">
      <w:pPr>
        <w:rPr>
          <w:rFonts w:ascii="Effra Light" w:hAnsi="Effra Light"/>
        </w:rPr>
      </w:pPr>
      <w:r w:rsidRPr="00253BAA">
        <w:rPr>
          <w:rFonts w:ascii="Century Gothic" w:hAnsi="Century Gothic"/>
          <w:i/>
          <w:noProof/>
        </w:rPr>
        <w:drawing>
          <wp:inline distT="0" distB="0" distL="0" distR="0" wp14:anchorId="0615E79A" wp14:editId="1162AF34">
            <wp:extent cx="276225" cy="2762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53BAA">
        <w:rPr>
          <w:rFonts w:ascii="Effra" w:hAnsi="Effra"/>
        </w:rPr>
        <w:tab/>
      </w:r>
      <w:r w:rsidRPr="00253BAA">
        <w:rPr>
          <w:rFonts w:ascii="Effra" w:hAnsi="Effra"/>
        </w:rPr>
        <w:tab/>
      </w:r>
      <w:hyperlink r:id="rId16" w:history="1">
        <w:r w:rsidRPr="00253BAA">
          <w:rPr>
            <w:rStyle w:val="Hyperlink"/>
            <w:rFonts w:ascii="Effra" w:hAnsi="Effra"/>
          </w:rPr>
          <w:t>https://www.facebook.com/GrindingHub</w:t>
        </w:r>
      </w:hyperlink>
      <w:r>
        <w:rPr>
          <w:rFonts w:ascii="Effra" w:hAnsi="Effra"/>
        </w:rPr>
        <w:t xml:space="preserve"> </w:t>
      </w:r>
      <w:bookmarkEnd w:id="0"/>
    </w:p>
    <w:p w14:paraId="2217F398" w14:textId="77777777" w:rsidR="009C1148" w:rsidRDefault="00734539">
      <w:r>
        <w:rPr>
          <w:noProof/>
        </w:rPr>
        <w:drawing>
          <wp:anchor distT="0" distB="0" distL="114300" distR="114300" simplePos="0" relativeHeight="251658240" behindDoc="1" locked="0" layoutInCell="1" allowOverlap="1" wp14:anchorId="11E81078" wp14:editId="0ECC966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anchor>
        </w:drawing>
      </w:r>
    </w:p>
    <w:sectPr w:rsidR="009C1148" w:rsidSect="00373698">
      <w:headerReference w:type="even" r:id="rId18"/>
      <w:headerReference w:type="default" r:id="rId19"/>
      <w:footerReference w:type="default" r:id="rId20"/>
      <w:headerReference w:type="first" r:id="rId21"/>
      <w:footerReference w:type="first" r:id="rId22"/>
      <w:pgSz w:w="11900" w:h="16840"/>
      <w:pgMar w:top="1553" w:right="1417" w:bottom="1134"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F40C8" w14:textId="77777777" w:rsidR="009C1148" w:rsidRDefault="009C1148" w:rsidP="00EB1348">
      <w:r>
        <w:separator/>
      </w:r>
    </w:p>
  </w:endnote>
  <w:endnote w:type="continuationSeparator" w:id="0">
    <w:p w14:paraId="4293AA46" w14:textId="77777777" w:rsidR="009C1148" w:rsidRDefault="009C1148"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Effra">
    <w:altName w:val="Calibri"/>
    <w:panose1 w:val="02000506080000020004"/>
    <w:charset w:val="00"/>
    <w:family w:val="auto"/>
    <w:pitch w:val="variable"/>
    <w:sig w:usb0="A00000AF" w:usb1="5000205B" w:usb2="00000000" w:usb3="00000000" w:csb0="0000009B"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4D"/>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0024" w14:textId="77777777" w:rsidR="009C1148" w:rsidRPr="00A80EA5" w:rsidRDefault="009C1148"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96D7" w14:textId="77777777" w:rsidR="009C1148" w:rsidRPr="00253BAA" w:rsidRDefault="009C1148" w:rsidP="00373698">
    <w:pPr>
      <w:pStyle w:val="EinfAbs"/>
      <w:spacing w:line="240" w:lineRule="auto"/>
      <w:rPr>
        <w:rFonts w:ascii="Effra" w:hAnsi="Effra" w:cs="Effra"/>
        <w:color w:val="003275"/>
        <w:w w:val="95"/>
        <w:sz w:val="14"/>
        <w:szCs w:val="14"/>
        <w:lang w:val="de-DE"/>
      </w:rPr>
    </w:pPr>
    <w:r w:rsidRPr="00253BAA">
      <w:rPr>
        <w:rFonts w:ascii="Effra" w:hAnsi="Effra"/>
        <w:color w:val="003275"/>
        <w:sz w:val="14"/>
        <w:lang w:val="de-DE"/>
      </w:rPr>
      <w:t>Vorsitzender/Chairman: Dr. Heinz-Jürgen Prokop</w:t>
    </w:r>
  </w:p>
  <w:p w14:paraId="2A4695F1" w14:textId="77777777" w:rsidR="009C1148" w:rsidRPr="00253BAA" w:rsidRDefault="009C1148" w:rsidP="00373698">
    <w:pPr>
      <w:pStyle w:val="EinfAbs"/>
      <w:spacing w:line="240" w:lineRule="auto"/>
      <w:rPr>
        <w:rFonts w:ascii="Effra" w:hAnsi="Effra" w:cs="Effra"/>
        <w:color w:val="6B8EB2"/>
        <w:sz w:val="14"/>
        <w:szCs w:val="14"/>
        <w:lang w:val="de-DE"/>
      </w:rPr>
    </w:pPr>
    <w:r w:rsidRPr="00253BAA">
      <w:rPr>
        <w:rFonts w:ascii="Effra" w:hAnsi="Effra"/>
        <w:color w:val="6B8EB2"/>
        <w:sz w:val="14"/>
        <w:lang w:val="de-DE"/>
      </w:rPr>
      <w:t xml:space="preserve">Geschäftsführer/Executive Manager: </w:t>
    </w:r>
  </w:p>
  <w:p w14:paraId="70F2FE3D" w14:textId="77777777" w:rsidR="009C1148" w:rsidRDefault="009C1148" w:rsidP="00373698">
    <w:pPr>
      <w:pStyle w:val="EinfAbs"/>
      <w:spacing w:line="240" w:lineRule="auto"/>
      <w:rPr>
        <w:rFonts w:ascii="Effra" w:hAnsi="Effra" w:cs="Effra"/>
        <w:color w:val="003275"/>
        <w:sz w:val="14"/>
        <w:szCs w:val="14"/>
      </w:rPr>
    </w:pPr>
    <w:r w:rsidRPr="00253BAA">
      <w:rPr>
        <w:rFonts w:ascii="Effra" w:hAnsi="Effra"/>
        <w:color w:val="6B8EB2"/>
        <w:sz w:val="14"/>
        <w:lang w:val="de-DE"/>
      </w:rPr>
      <w:t xml:space="preserve">Dr.-Ing. </w:t>
    </w:r>
    <w:r>
      <w:rPr>
        <w:rFonts w:ascii="Effra" w:hAnsi="Effra"/>
        <w:color w:val="6B8EB2"/>
        <w:sz w:val="14"/>
      </w:rPr>
      <w:t>Wilfried Schäfer</w:t>
    </w:r>
  </w:p>
  <w:p w14:paraId="35105323" w14:textId="77777777" w:rsidR="009C1148" w:rsidRPr="00253BAA" w:rsidRDefault="009C1148" w:rsidP="00373698">
    <w:pPr>
      <w:pStyle w:val="EinfAbs"/>
      <w:spacing w:line="240" w:lineRule="auto"/>
      <w:rPr>
        <w:rFonts w:ascii="Effra" w:hAnsi="Effra" w:cs="Effra"/>
        <w:color w:val="003275"/>
        <w:sz w:val="14"/>
        <w:szCs w:val="14"/>
        <w:lang w:val="de-DE"/>
      </w:rPr>
    </w:pPr>
    <w:r w:rsidRPr="00253BAA">
      <w:rPr>
        <w:rFonts w:ascii="Effra" w:hAnsi="Effra"/>
        <w:color w:val="003275"/>
        <w:sz w:val="14"/>
        <w:lang w:val="de-DE"/>
      </w:rPr>
      <w:t>Registergericht/Registration Office:</w:t>
    </w:r>
  </w:p>
  <w:p w14:paraId="4E522B9F" w14:textId="77777777" w:rsidR="009C1148" w:rsidRPr="00253BAA" w:rsidRDefault="009C1148" w:rsidP="00373698">
    <w:pPr>
      <w:pStyle w:val="EinfAbs"/>
      <w:spacing w:line="240" w:lineRule="auto"/>
      <w:rPr>
        <w:rFonts w:ascii="Effra" w:hAnsi="Effra" w:cs="Effra"/>
        <w:color w:val="6B8EB2"/>
        <w:sz w:val="14"/>
        <w:szCs w:val="14"/>
        <w:lang w:val="de-DE"/>
      </w:rPr>
    </w:pPr>
    <w:r w:rsidRPr="00253BAA">
      <w:rPr>
        <w:rFonts w:ascii="Effra" w:hAnsi="Effra"/>
        <w:color w:val="6B8EB2"/>
        <w:sz w:val="14"/>
        <w:lang w:val="de-DE"/>
      </w:rPr>
      <w:t>Amtsgericht Frankfurt am Main</w:t>
    </w:r>
  </w:p>
  <w:p w14:paraId="41605EA9" w14:textId="77777777" w:rsidR="009C1148" w:rsidRPr="00C621C1" w:rsidRDefault="009C1148" w:rsidP="00373698">
    <w:pPr>
      <w:pStyle w:val="EinfAbs"/>
      <w:spacing w:line="240" w:lineRule="auto"/>
      <w:rPr>
        <w:rFonts w:ascii="Effra" w:hAnsi="Effra" w:cs="Effra"/>
        <w:color w:val="003275"/>
        <w:w w:val="103"/>
        <w:sz w:val="14"/>
        <w:szCs w:val="14"/>
      </w:rPr>
    </w:pPr>
    <w:proofErr w:type="spellStart"/>
    <w:r>
      <w:rPr>
        <w:rFonts w:ascii="Effra" w:hAnsi="Effra"/>
        <w:color w:val="003275"/>
        <w:sz w:val="14"/>
      </w:rPr>
      <w:t>Vereinsregister</w:t>
    </w:r>
    <w:proofErr w:type="spellEnd"/>
    <w:r>
      <w:rPr>
        <w:rFonts w:ascii="Effra" w:hAnsi="Effra"/>
        <w:color w:val="003275"/>
        <w:sz w:val="14"/>
      </w:rPr>
      <w:t>/Society Register: VR4966</w:t>
    </w:r>
  </w:p>
  <w:p w14:paraId="291C4274" w14:textId="77777777" w:rsidR="009C1148" w:rsidRPr="00627B8C" w:rsidRDefault="009C1148" w:rsidP="00373698">
    <w:pPr>
      <w:pStyle w:val="EinfAbs"/>
      <w:spacing w:line="240" w:lineRule="auto"/>
      <w:rPr>
        <w:rFonts w:ascii="Effra" w:hAnsi="Effra" w:cs="Effra"/>
        <w:color w:val="6B8EB2"/>
        <w:sz w:val="14"/>
        <w:szCs w:val="14"/>
      </w:rPr>
    </w:pPr>
    <w:r>
      <w:rPr>
        <w:rFonts w:ascii="Effra" w:hAnsi="Effra"/>
        <w:color w:val="6B8EB2"/>
        <w:sz w:val="14"/>
      </w:rPr>
      <w:t>Ust.ID-</w:t>
    </w:r>
    <w:proofErr w:type="gramStart"/>
    <w:r>
      <w:rPr>
        <w:rFonts w:ascii="Effra" w:hAnsi="Effra"/>
        <w:color w:val="6B8EB2"/>
        <w:sz w:val="14"/>
      </w:rPr>
      <w:t>Nr./</w:t>
    </w:r>
    <w:proofErr w:type="gramEnd"/>
    <w:r>
      <w:rPr>
        <w:rFonts w:ascii="Effra" w:hAnsi="Effra"/>
        <w:color w:val="6B8EB2"/>
        <w:sz w:val="14"/>
      </w:rPr>
      <w:t>VAT No.: DE 114 10 88 36</w:t>
    </w:r>
  </w:p>
  <w:p w14:paraId="3C2E1370" w14:textId="77777777" w:rsidR="009C1148" w:rsidRDefault="009C1148">
    <w:pPr>
      <w:pStyle w:val="Fuzeile"/>
    </w:pPr>
    <w:r>
      <w:rPr>
        <w:rFonts w:ascii="Effra" w:hAnsi="Effra"/>
        <w:noProof/>
        <w:color w:val="6B8EB2"/>
        <w:sz w:val="14"/>
      </w:rPr>
      <w:drawing>
        <wp:anchor distT="0" distB="0" distL="114300" distR="114300" simplePos="0" relativeHeight="251672576" behindDoc="1" locked="0" layoutInCell="1" allowOverlap="1" wp14:anchorId="4A55E369" wp14:editId="5C0207E3">
          <wp:simplePos x="0" y="0"/>
          <wp:positionH relativeFrom="margin">
            <wp:posOffset>5069205</wp:posOffset>
          </wp:positionH>
          <wp:positionV relativeFrom="margin">
            <wp:posOffset>7214235</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D4002" w14:textId="77777777" w:rsidR="009C1148" w:rsidRDefault="009C1148" w:rsidP="00EB1348">
      <w:r>
        <w:separator/>
      </w:r>
    </w:p>
  </w:footnote>
  <w:footnote w:type="continuationSeparator" w:id="0">
    <w:p w14:paraId="250DEE27" w14:textId="77777777" w:rsidR="009C1148" w:rsidRDefault="009C1148"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25F2" w14:textId="77777777" w:rsidR="009C1148" w:rsidRDefault="009C1148">
    <w:pPr>
      <w:pStyle w:val="Kopfzeile"/>
    </w:pPr>
    <w:r>
      <w:rPr>
        <w:noProof/>
      </w:rPr>
      <w:drawing>
        <wp:anchor distT="0" distB="0" distL="114300" distR="114300" simplePos="0" relativeHeight="251664384" behindDoc="0" locked="0" layoutInCell="1" allowOverlap="1" wp14:anchorId="6EB4F406" wp14:editId="2F028883">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4742" w14:textId="77777777" w:rsidR="009C1148" w:rsidRPr="00373698" w:rsidRDefault="009C1148" w:rsidP="00EB1348">
    <w:pPr>
      <w:pStyle w:val="Kopfzeile"/>
      <w:ind w:left="284"/>
      <w:rPr>
        <w:lang w:val="en-US"/>
      </w:rPr>
    </w:pPr>
  </w:p>
  <w:p w14:paraId="08C67EEE" w14:textId="77777777" w:rsidR="009C1148" w:rsidRPr="00373698" w:rsidRDefault="009C1148" w:rsidP="00EB1348">
    <w:pPr>
      <w:pStyle w:val="Kopfzeile"/>
      <w:ind w:left="284"/>
    </w:pPr>
    <w:r>
      <w:rPr>
        <w:noProof/>
      </w:rPr>
      <w:drawing>
        <wp:anchor distT="0" distB="0" distL="114300" distR="114300" simplePos="0" relativeHeight="251658240" behindDoc="0" locked="0" layoutInCell="1" allowOverlap="1" wp14:anchorId="0F3BC6A9" wp14:editId="0340F64C">
          <wp:simplePos x="0" y="0"/>
          <wp:positionH relativeFrom="column">
            <wp:posOffset>4091305</wp:posOffset>
          </wp:positionH>
          <wp:positionV relativeFrom="paragraph">
            <wp:posOffset>111125</wp:posOffset>
          </wp:positionV>
          <wp:extent cx="2170430"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anchor>
      </w:drawing>
    </w:r>
  </w:p>
  <w:p w14:paraId="42001CAB" w14:textId="77777777" w:rsidR="009C1148" w:rsidRDefault="009C1148" w:rsidP="002477DC">
    <w:pPr>
      <w:pStyle w:val="EinfAbs"/>
      <w:tabs>
        <w:tab w:val="left" w:pos="920"/>
      </w:tabs>
      <w:rPr>
        <w:rFonts w:ascii="Effra Medium" w:eastAsia="Calibri" w:hAnsi="Effra Medium" w:cs="Times New Roman"/>
        <w:color w:val="44546A" w:themeColor="text2"/>
      </w:rPr>
    </w:pPr>
  </w:p>
  <w:p w14:paraId="1958AC68" w14:textId="77777777" w:rsidR="009C1148" w:rsidRDefault="009C1148" w:rsidP="002477DC">
    <w:pPr>
      <w:pStyle w:val="EinfAbs"/>
      <w:tabs>
        <w:tab w:val="left" w:pos="920"/>
      </w:tabs>
      <w:rPr>
        <w:rFonts w:ascii="Effra Medium" w:eastAsia="Calibri" w:hAnsi="Effra Medium" w:cs="Times New Roman"/>
        <w:color w:val="44546A" w:themeColor="text2"/>
      </w:rPr>
    </w:pPr>
  </w:p>
  <w:p w14:paraId="79DAD4EA" w14:textId="654EA418" w:rsidR="009C1148" w:rsidRPr="002477DC" w:rsidRDefault="009C1148"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Pr>
        <w:rFonts w:ascii="Effra Medium" w:eastAsia="Calibri" w:hAnsi="Effra Medium" w:cs="Times New Roman"/>
        <w:color w:val="44546A" w:themeColor="text2"/>
      </w:rPr>
      <w:fldChar w:fldCharType="begin"/>
    </w:r>
    <w:r>
      <w:rPr>
        <w:rFonts w:ascii="Effra Medium" w:eastAsia="Calibri" w:hAnsi="Effra Medium" w:cs="Times New Roman"/>
        <w:color w:val="44546A" w:themeColor="text2"/>
      </w:rPr>
      <w:instrText xml:space="preserve"> PAGE   \* MERGEFORMAT </w:instrText>
    </w:r>
    <w:r>
      <w:rPr>
        <w:rFonts w:ascii="Effra Medium" w:eastAsia="Calibri" w:hAnsi="Effra Medium" w:cs="Times New Roman"/>
        <w:color w:val="44546A" w:themeColor="text2"/>
      </w:rPr>
      <w:fldChar w:fldCharType="separate"/>
    </w:r>
    <w:r w:rsidR="00654513">
      <w:rPr>
        <w:rFonts w:ascii="Effra Medium" w:eastAsia="Calibri" w:hAnsi="Effra Medium" w:cs="Times New Roman"/>
        <w:color w:val="44546A" w:themeColor="text2"/>
      </w:rPr>
      <w:t>2</w:t>
    </w:r>
    <w:r>
      <w:rPr>
        <w:rFonts w:ascii="Effra Medium" w:eastAsia="Calibri" w:hAnsi="Effra Medium" w:cs="Times New Roman"/>
        <w:color w:val="44546A" w:themeColor="text2"/>
      </w:rPr>
      <w:fldChar w:fldCharType="end"/>
    </w:r>
    <w:r>
      <w:rPr>
        <w:rFonts w:ascii="Effra Medium" w:hAnsi="Effra Medium"/>
        <w:color w:val="44546A" w:themeColor="text2"/>
      </w:rPr>
      <w:t>/</w:t>
    </w:r>
    <w:r w:rsidR="00802168">
      <w:fldChar w:fldCharType="begin"/>
    </w:r>
    <w:r w:rsidR="00802168">
      <w:instrText xml:space="preserve"> NUMPAGES   \* MERGEFORMAT </w:instrText>
    </w:r>
    <w:r w:rsidR="00802168">
      <w:fldChar w:fldCharType="separate"/>
    </w:r>
    <w:r w:rsidR="00654513">
      <w:rPr>
        <w:rFonts w:ascii="Effra Medium" w:eastAsia="Calibri" w:hAnsi="Effra Medium" w:cs="Times New Roman"/>
        <w:noProof/>
        <w:color w:val="44546A" w:themeColor="text2"/>
      </w:rPr>
      <w:t>2</w:t>
    </w:r>
    <w:r w:rsidR="00802168">
      <w:rPr>
        <w:rFonts w:ascii="Effra Medium" w:eastAsia="Calibri" w:hAnsi="Effra Medium" w:cs="Times New Roman"/>
        <w:noProof/>
        <w:color w:val="44546A" w:themeColor="text2"/>
      </w:rPr>
      <w:fldChar w:fldCharType="end"/>
    </w:r>
    <w:r>
      <w:rPr>
        <w:rFonts w:ascii="Effra Medium" w:hAnsi="Effra Medium"/>
        <w:color w:val="44546A" w:themeColor="text2"/>
      </w:rPr>
      <w:t xml:space="preserve">   Press Release </w:t>
    </w:r>
    <w:proofErr w:type="spellStart"/>
    <w:r>
      <w:rPr>
        <w:rFonts w:ascii="Effra Medium" w:hAnsi="Effra Medium"/>
        <w:color w:val="44546A" w:themeColor="text2"/>
      </w:rPr>
      <w:t>GrindingHub</w:t>
    </w:r>
    <w:proofErr w:type="spellEnd"/>
    <w:r>
      <w:rPr>
        <w:rFonts w:ascii="Effra Medium" w:hAnsi="Effra Medium"/>
        <w:color w:val="44546A" w:themeColor="text2"/>
      </w:rPr>
      <w:t xml:space="preserve">   </w:t>
    </w:r>
    <w:r>
      <w:rPr>
        <w:rFonts w:ascii="Effra Medium" w:eastAsia="Calibri" w:hAnsi="Effra Medium" w:cs="Times New Roman"/>
        <w:color w:val="44546A" w:themeColor="text2"/>
      </w:rPr>
      <w:fldChar w:fldCharType="begin"/>
    </w:r>
    <w:r>
      <w:rPr>
        <w:rFonts w:ascii="Effra Medium" w:eastAsia="Calibri" w:hAnsi="Effra Medium" w:cs="Times New Roman"/>
        <w:color w:val="44546A" w:themeColor="text2"/>
      </w:rPr>
      <w:instrText xml:space="preserve"> TIME  \@ "dd/MM/yy" </w:instrText>
    </w:r>
    <w:r>
      <w:rPr>
        <w:rFonts w:ascii="Effra Medium" w:eastAsia="Calibri" w:hAnsi="Effra Medium" w:cs="Times New Roman"/>
        <w:color w:val="44546A" w:themeColor="text2"/>
      </w:rPr>
      <w:fldChar w:fldCharType="separate"/>
    </w:r>
    <w:r w:rsidR="00802168">
      <w:rPr>
        <w:rFonts w:ascii="Effra Medium" w:eastAsia="Calibri" w:hAnsi="Effra Medium" w:cs="Times New Roman"/>
        <w:noProof/>
        <w:color w:val="44546A" w:themeColor="text2"/>
      </w:rPr>
      <w:t>04/03/22</w:t>
    </w:r>
    <w:r>
      <w:rPr>
        <w:rFonts w:ascii="Effra Medium" w:eastAsia="Calibri" w:hAnsi="Effra Medium" w:cs="Times New Roman"/>
        <w:color w:val="44546A" w:themeColor="text2"/>
      </w:rPr>
      <w:fldChar w:fldCharType="end"/>
    </w:r>
  </w:p>
  <w:p w14:paraId="5B270B9E" w14:textId="77777777" w:rsidR="009C1148" w:rsidRPr="00373698" w:rsidRDefault="009C1148"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FAC2" w14:textId="77777777" w:rsidR="009C1148" w:rsidRPr="00373698" w:rsidRDefault="009C114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6E357E39" wp14:editId="15384EE4">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anchor>
      </w:drawing>
    </w:r>
  </w:p>
  <w:p w14:paraId="6851B1BA" w14:textId="77777777" w:rsidR="009C1148" w:rsidRPr="00373698" w:rsidRDefault="009C1148" w:rsidP="00373698">
    <w:pPr>
      <w:pStyle w:val="Kopfzeile"/>
      <w:ind w:left="284"/>
    </w:pPr>
    <w:r>
      <w:rPr>
        <w:noProof/>
      </w:rPr>
      <w:drawing>
        <wp:anchor distT="0" distB="0" distL="114300" distR="114300" simplePos="0" relativeHeight="251670528" behindDoc="0" locked="0" layoutInCell="1" allowOverlap="1" wp14:anchorId="2C3746E3" wp14:editId="5FA745EF">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anchor>
      </w:drawing>
    </w:r>
  </w:p>
  <w:p w14:paraId="211C10D4" w14:textId="77777777" w:rsidR="009C1148" w:rsidRPr="00373698" w:rsidRDefault="009C1148" w:rsidP="00373698">
    <w:pPr>
      <w:pStyle w:val="Kopfzeile"/>
      <w:tabs>
        <w:tab w:val="clear" w:pos="9072"/>
        <w:tab w:val="right" w:pos="9066"/>
      </w:tabs>
      <w:ind w:left="284"/>
    </w:pPr>
    <w:r>
      <w:t xml:space="preserve"> </w:t>
    </w:r>
    <w:r>
      <w:tab/>
    </w:r>
    <w:r>
      <w:tab/>
    </w:r>
  </w:p>
  <w:p w14:paraId="4CBE49D7" w14:textId="77777777" w:rsidR="009C1148" w:rsidRPr="00373698" w:rsidRDefault="009C1148" w:rsidP="00373698">
    <w:pPr>
      <w:pStyle w:val="Kopfzeile"/>
      <w:rPr>
        <w:lang w:val="en-US"/>
      </w:rPr>
    </w:pPr>
  </w:p>
  <w:p w14:paraId="3B23991E" w14:textId="77777777" w:rsidR="009C1148" w:rsidRPr="00373698" w:rsidRDefault="009C1148" w:rsidP="00373698">
    <w:pPr>
      <w:pStyle w:val="Kopfzeile"/>
      <w:rPr>
        <w:lang w:val="en-US"/>
      </w:rPr>
    </w:pPr>
  </w:p>
  <w:p w14:paraId="5FB5EFD5" w14:textId="77777777" w:rsidR="009C1148" w:rsidRPr="00373698" w:rsidRDefault="009C1148" w:rsidP="00B326D4">
    <w:pPr>
      <w:pStyle w:val="Kopfzeile"/>
      <w:rPr>
        <w:lang w:val="en-US"/>
      </w:rPr>
    </w:pPr>
  </w:p>
  <w:p w14:paraId="61BEB9B6" w14:textId="77777777" w:rsidR="009C1148" w:rsidRPr="00373698" w:rsidRDefault="009C1148" w:rsidP="00B326D4">
    <w:pPr>
      <w:pStyle w:val="Kopfzeile"/>
      <w:rPr>
        <w:lang w:val="en-US"/>
      </w:rPr>
    </w:pPr>
  </w:p>
  <w:p w14:paraId="6CE75434" w14:textId="77777777" w:rsidR="009C1148" w:rsidRPr="00373698" w:rsidRDefault="009C1148" w:rsidP="00B326D4">
    <w:pPr>
      <w:pStyle w:val="Kopfzeile"/>
      <w:rPr>
        <w:lang w:val="en-US"/>
      </w:rPr>
    </w:pPr>
  </w:p>
  <w:p w14:paraId="01964DF9" w14:textId="77777777" w:rsidR="009C1148" w:rsidRPr="00373698" w:rsidRDefault="00802168" w:rsidP="00373698">
    <w:pPr>
      <w:pStyle w:val="Kopfzeile"/>
    </w:pPr>
    <w:r>
      <w:rPr>
        <w:rFonts w:ascii="Effra" w:hAnsi="Effra"/>
        <w:b/>
        <w:color w:val="003275"/>
        <w:sz w:val="16"/>
      </w:rPr>
      <w:pict w14:anchorId="2F32C900">
        <v:shapetype id="_x0000_t202" coordsize="21600,21600" o:spt="202" path="m,l,21600r21600,l21600,xe">
          <v:stroke joinstyle="miter"/>
          <v:path gradientshapeok="t" o:connecttype="rect"/>
        </v:shapetype>
        <v:shape id="Textfeld 33" o:spid="_x0000_s14337"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" filled="f" stroked="f" strokeweight=".5pt">
          <v:textbox>
            <w:txbxContent>
              <w:p w14:paraId="54F57A03" w14:textId="77777777" w:rsidR="009C1148" w:rsidRPr="00253BAA" w:rsidRDefault="009C1148" w:rsidP="00373698">
                <w:pPr>
                  <w:pStyle w:val="EinfAbs"/>
                  <w:tabs>
                    <w:tab w:val="left" w:pos="920"/>
                  </w:tabs>
                  <w:jc w:val="right"/>
                  <w:rPr>
                    <w:rFonts w:ascii="Effra" w:hAnsi="Effra" w:cs="Effra"/>
                    <w:color w:val="003275"/>
                    <w:spacing w:val="2"/>
                    <w:sz w:val="16"/>
                    <w:szCs w:val="16"/>
                    <w:lang w:val="de-DE"/>
                  </w:rPr>
                </w:pPr>
                <w:r w:rsidRPr="00253BAA">
                  <w:rPr>
                    <w:rFonts w:ascii="Effra" w:hAnsi="Effra"/>
                    <w:color w:val="003275"/>
                    <w:sz w:val="16"/>
                    <w:lang w:val="de-DE"/>
                  </w:rPr>
                  <w:t>Lyoner Straße 18</w:t>
                </w:r>
              </w:p>
              <w:p w14:paraId="6856AA2A" w14:textId="77777777" w:rsidR="009C1148" w:rsidRPr="00253BAA" w:rsidRDefault="009C1148" w:rsidP="00373698">
                <w:pPr>
                  <w:pStyle w:val="EinfAbs"/>
                  <w:tabs>
                    <w:tab w:val="left" w:pos="920"/>
                  </w:tabs>
                  <w:jc w:val="right"/>
                  <w:rPr>
                    <w:rFonts w:ascii="Effra" w:hAnsi="Effra" w:cs="Effra"/>
                    <w:color w:val="003275"/>
                    <w:spacing w:val="2"/>
                    <w:sz w:val="16"/>
                    <w:szCs w:val="16"/>
                    <w:lang w:val="de-DE"/>
                  </w:rPr>
                </w:pPr>
                <w:r w:rsidRPr="00253BAA">
                  <w:rPr>
                    <w:rFonts w:ascii="Effra" w:hAnsi="Effra"/>
                    <w:color w:val="003275"/>
                    <w:sz w:val="16"/>
                    <w:lang w:val="de-DE"/>
                  </w:rPr>
                  <w:t xml:space="preserve">60528 Frankfurt am Main </w:t>
                </w:r>
              </w:p>
              <w:p w14:paraId="5FCB0EBB" w14:textId="77777777" w:rsidR="009C1148" w:rsidRPr="00253BAA" w:rsidRDefault="009C1148" w:rsidP="00373698">
                <w:pPr>
                  <w:pStyle w:val="EinfAbs"/>
                  <w:tabs>
                    <w:tab w:val="left" w:pos="920"/>
                  </w:tabs>
                  <w:jc w:val="right"/>
                  <w:rPr>
                    <w:rFonts w:ascii="Effra" w:hAnsi="Effra" w:cs="Effra"/>
                    <w:color w:val="003275"/>
                    <w:spacing w:val="2"/>
                    <w:sz w:val="16"/>
                    <w:szCs w:val="16"/>
                    <w:lang w:val="de-DE"/>
                  </w:rPr>
                </w:pPr>
                <w:r w:rsidRPr="00253BAA">
                  <w:rPr>
                    <w:rFonts w:ascii="Effra" w:hAnsi="Effra"/>
                    <w:color w:val="003275"/>
                    <w:sz w:val="16"/>
                    <w:lang w:val="de-DE"/>
                  </w:rPr>
                  <w:t>GERMANY</w:t>
                </w:r>
              </w:p>
              <w:p w14:paraId="0C011758" w14:textId="77777777" w:rsidR="009C1148" w:rsidRPr="00253BAA" w:rsidRDefault="009C1148" w:rsidP="00373698">
                <w:pPr>
                  <w:pStyle w:val="EinfAbs"/>
                  <w:tabs>
                    <w:tab w:val="left" w:pos="920"/>
                  </w:tabs>
                  <w:spacing w:line="72" w:lineRule="auto"/>
                  <w:jc w:val="right"/>
                  <w:rPr>
                    <w:rFonts w:ascii="Effra" w:hAnsi="Effra" w:cs="Effra"/>
                    <w:color w:val="003275"/>
                    <w:spacing w:val="2"/>
                    <w:sz w:val="16"/>
                    <w:szCs w:val="16"/>
                    <w:lang w:val="de-DE"/>
                  </w:rPr>
                </w:pPr>
              </w:p>
              <w:p w14:paraId="20E944AA" w14:textId="77777777" w:rsidR="009C1148" w:rsidRPr="00253BAA" w:rsidRDefault="009C1148" w:rsidP="00373698">
                <w:pPr>
                  <w:pStyle w:val="EinfAbs"/>
                  <w:tabs>
                    <w:tab w:val="left" w:pos="920"/>
                  </w:tabs>
                  <w:jc w:val="right"/>
                  <w:rPr>
                    <w:rFonts w:ascii="Effra" w:hAnsi="Effra" w:cs="Effra"/>
                    <w:color w:val="003275"/>
                    <w:spacing w:val="2"/>
                    <w:sz w:val="16"/>
                    <w:szCs w:val="16"/>
                    <w:lang w:val="de-DE"/>
                  </w:rPr>
                </w:pPr>
                <w:r w:rsidRPr="00253BAA">
                  <w:rPr>
                    <w:rFonts w:ascii="Effra" w:hAnsi="Effra"/>
                    <w:color w:val="003275"/>
                    <w:sz w:val="16"/>
                    <w:lang w:val="de-DE"/>
                  </w:rPr>
                  <w:t xml:space="preserve"> Telefon   +49 69 756081-0 </w:t>
                </w:r>
              </w:p>
              <w:p w14:paraId="2FFC025A" w14:textId="77777777" w:rsidR="009C1148" w:rsidRPr="00253BAA" w:rsidRDefault="009C1148" w:rsidP="00373698">
                <w:pPr>
                  <w:pStyle w:val="EinfAbs"/>
                  <w:tabs>
                    <w:tab w:val="left" w:pos="920"/>
                  </w:tabs>
                  <w:jc w:val="right"/>
                  <w:rPr>
                    <w:rFonts w:ascii="Effra" w:hAnsi="Effra" w:cs="Effra"/>
                    <w:color w:val="003275"/>
                    <w:spacing w:val="2"/>
                    <w:sz w:val="16"/>
                    <w:szCs w:val="16"/>
                    <w:lang w:val="de-DE"/>
                  </w:rPr>
                </w:pPr>
                <w:r w:rsidRPr="00253BAA">
                  <w:rPr>
                    <w:rFonts w:ascii="Effra" w:hAnsi="Effra"/>
                    <w:color w:val="003275"/>
                    <w:sz w:val="16"/>
                    <w:lang w:val="de-DE"/>
                  </w:rPr>
                  <w:t xml:space="preserve">   Telefax   +49 69 756081-74</w:t>
                </w:r>
              </w:p>
              <w:p w14:paraId="71F3134E" w14:textId="77777777" w:rsidR="009C1148" w:rsidRPr="00813DB1" w:rsidRDefault="009C1148" w:rsidP="00373698">
                <w:pPr>
                  <w:pStyle w:val="EinfAbs"/>
                  <w:tabs>
                    <w:tab w:val="left" w:pos="920"/>
                  </w:tabs>
                  <w:spacing w:line="72" w:lineRule="auto"/>
                  <w:jc w:val="right"/>
                  <w:rPr>
                    <w:rFonts w:ascii="Effra" w:hAnsi="Effra" w:cs="Effra"/>
                    <w:color w:val="003275"/>
                    <w:spacing w:val="2"/>
                    <w:sz w:val="16"/>
                    <w:szCs w:val="16"/>
                    <w:lang w:val="it-IT"/>
                  </w:rPr>
                </w:pPr>
              </w:p>
              <w:p w14:paraId="153884A9" w14:textId="77777777" w:rsidR="009C1148" w:rsidRPr="00253BAA" w:rsidRDefault="009C1148" w:rsidP="00373698">
                <w:pPr>
                  <w:pStyle w:val="EinfAbs"/>
                  <w:tabs>
                    <w:tab w:val="left" w:pos="920"/>
                  </w:tabs>
                  <w:jc w:val="right"/>
                  <w:rPr>
                    <w:rFonts w:ascii="Effra" w:hAnsi="Effra" w:cs="Effra"/>
                    <w:color w:val="003275"/>
                    <w:spacing w:val="2"/>
                    <w:sz w:val="16"/>
                    <w:szCs w:val="16"/>
                    <w:lang w:val="de-DE"/>
                  </w:rPr>
                </w:pPr>
                <w:r w:rsidRPr="00253BAA">
                  <w:rPr>
                    <w:rFonts w:ascii="Effra" w:hAnsi="Effra"/>
                    <w:color w:val="003275"/>
                    <w:sz w:val="16"/>
                    <w:lang w:val="de-DE"/>
                  </w:rPr>
                  <w:t xml:space="preserve">E-Mail   grindinghub@vdw.de </w:t>
                </w:r>
                <w:hyperlink r:id="rId3" w:history="1">
                  <w:r w:rsidRPr="00253BAA">
                    <w:rPr>
                      <w:rStyle w:val="Hyperlink"/>
                      <w:rFonts w:ascii="Effra" w:hAnsi="Effra"/>
                      <w:sz w:val="16"/>
                      <w:lang w:val="de-DE"/>
                    </w:rPr>
                    <w:t>www.grindinghub.de</w:t>
                  </w:r>
                </w:hyperlink>
              </w:p>
              <w:p w14:paraId="3445FB79" w14:textId="77777777" w:rsidR="009C1148" w:rsidRPr="00813DB1" w:rsidRDefault="009C1148" w:rsidP="00373698">
                <w:pPr>
                  <w:pStyle w:val="EinfAbs"/>
                  <w:tabs>
                    <w:tab w:val="left" w:pos="920"/>
                  </w:tabs>
                  <w:spacing w:line="72" w:lineRule="auto"/>
                  <w:jc w:val="right"/>
                  <w:rPr>
                    <w:rFonts w:ascii="Effra" w:hAnsi="Effra" w:cs="Effra"/>
                    <w:color w:val="003275"/>
                    <w:spacing w:val="2"/>
                    <w:sz w:val="16"/>
                    <w:szCs w:val="16"/>
                    <w:lang w:val="it-IT"/>
                  </w:rPr>
                </w:pPr>
              </w:p>
              <w:p w14:paraId="7BCD0DA5" w14:textId="77777777" w:rsidR="009C1148" w:rsidRPr="00813DB1" w:rsidRDefault="009C1148" w:rsidP="00373698">
                <w:pPr>
                  <w:jc w:val="right"/>
                  <w:rPr>
                    <w:rFonts w:ascii="Effra" w:hAnsi="Effra" w:cs="Effra"/>
                    <w:color w:val="003275"/>
                    <w:spacing w:val="2"/>
                    <w:sz w:val="16"/>
                    <w:szCs w:val="16"/>
                    <w:lang w:val="it-IT"/>
                  </w:rPr>
                </w:pPr>
              </w:p>
              <w:p w14:paraId="04917818" w14:textId="77777777" w:rsidR="009C1148" w:rsidRPr="00734539" w:rsidRDefault="009C114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7A6B7A98" wp14:editId="084B0977">
                      <wp:extent cx="927100" cy="29210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w:r>
  </w:p>
  <w:p w14:paraId="7E39FF54" w14:textId="77777777" w:rsidR="009C1148" w:rsidRPr="00FD31F4" w:rsidRDefault="009C1148"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12052A5D" w14:textId="77777777" w:rsidR="009C1148" w:rsidRDefault="009C114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7F63"/>
    <w:rsid w:val="000D44FD"/>
    <w:rsid w:val="0010351B"/>
    <w:rsid w:val="0015542C"/>
    <w:rsid w:val="002477DC"/>
    <w:rsid w:val="00253BAA"/>
    <w:rsid w:val="00280D36"/>
    <w:rsid w:val="002A0A42"/>
    <w:rsid w:val="002A5861"/>
    <w:rsid w:val="002D16F2"/>
    <w:rsid w:val="00302D9A"/>
    <w:rsid w:val="00350372"/>
    <w:rsid w:val="00373698"/>
    <w:rsid w:val="0040293D"/>
    <w:rsid w:val="00444085"/>
    <w:rsid w:val="00446605"/>
    <w:rsid w:val="00463136"/>
    <w:rsid w:val="004A0588"/>
    <w:rsid w:val="004C1D9C"/>
    <w:rsid w:val="004C5344"/>
    <w:rsid w:val="00511AC8"/>
    <w:rsid w:val="0051231C"/>
    <w:rsid w:val="0056613A"/>
    <w:rsid w:val="00597868"/>
    <w:rsid w:val="005C50BE"/>
    <w:rsid w:val="005F11BE"/>
    <w:rsid w:val="00623DA5"/>
    <w:rsid w:val="00627B8C"/>
    <w:rsid w:val="00654513"/>
    <w:rsid w:val="006C526E"/>
    <w:rsid w:val="006F7F63"/>
    <w:rsid w:val="00734539"/>
    <w:rsid w:val="00765DA2"/>
    <w:rsid w:val="007B3730"/>
    <w:rsid w:val="007B7217"/>
    <w:rsid w:val="007E283D"/>
    <w:rsid w:val="007E65AE"/>
    <w:rsid w:val="00802168"/>
    <w:rsid w:val="00813DB1"/>
    <w:rsid w:val="00822750"/>
    <w:rsid w:val="00830E13"/>
    <w:rsid w:val="00844BF8"/>
    <w:rsid w:val="008C2014"/>
    <w:rsid w:val="00920EE5"/>
    <w:rsid w:val="00951C7C"/>
    <w:rsid w:val="009649ED"/>
    <w:rsid w:val="00983504"/>
    <w:rsid w:val="009C1148"/>
    <w:rsid w:val="00A0443E"/>
    <w:rsid w:val="00A80EA5"/>
    <w:rsid w:val="00AB0D80"/>
    <w:rsid w:val="00AB5F88"/>
    <w:rsid w:val="00B27021"/>
    <w:rsid w:val="00B326D4"/>
    <w:rsid w:val="00B53C49"/>
    <w:rsid w:val="00B77416"/>
    <w:rsid w:val="00BB389D"/>
    <w:rsid w:val="00C01028"/>
    <w:rsid w:val="00C04392"/>
    <w:rsid w:val="00C2239A"/>
    <w:rsid w:val="00C621C1"/>
    <w:rsid w:val="00CA2AB5"/>
    <w:rsid w:val="00CF08AC"/>
    <w:rsid w:val="00DE6C9B"/>
    <w:rsid w:val="00E62D79"/>
    <w:rsid w:val="00E86B5D"/>
    <w:rsid w:val="00EB1348"/>
    <w:rsid w:val="00EE575C"/>
    <w:rsid w:val="00F178E3"/>
    <w:rsid w:val="00F72E36"/>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1D93E3B4"/>
  <w15:docId w15:val="{17629706-60E1-48AD-BB44-7230BED1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NichtaufgelsteErwhnung2">
    <w:name w:val="Nicht aufgelöste Erwähnung2"/>
    <w:basedOn w:val="Absatz-Standardschriftart"/>
    <w:uiPriority w:val="99"/>
    <w:rsid w:val="00E62D79"/>
    <w:rPr>
      <w:color w:val="605E5C"/>
      <w:shd w:val="clear" w:color="auto" w:fill="E1DFDD"/>
    </w:rPr>
  </w:style>
  <w:style w:type="character" w:styleId="Kommentarzeichen">
    <w:name w:val="annotation reference"/>
    <w:basedOn w:val="Absatz-Standardschriftart"/>
    <w:uiPriority w:val="99"/>
    <w:semiHidden/>
    <w:unhideWhenUsed/>
    <w:rsid w:val="00444085"/>
    <w:rPr>
      <w:sz w:val="16"/>
      <w:szCs w:val="16"/>
    </w:rPr>
  </w:style>
  <w:style w:type="paragraph" w:styleId="Kommentartext">
    <w:name w:val="annotation text"/>
    <w:basedOn w:val="Standard"/>
    <w:link w:val="KommentartextZchn"/>
    <w:uiPriority w:val="99"/>
    <w:unhideWhenUsed/>
    <w:rsid w:val="00444085"/>
    <w:pPr>
      <w:spacing w:line="240" w:lineRule="auto"/>
    </w:pPr>
    <w:rPr>
      <w:sz w:val="20"/>
      <w:szCs w:val="20"/>
    </w:rPr>
  </w:style>
  <w:style w:type="character" w:customStyle="1" w:styleId="KommentartextZchn">
    <w:name w:val="Kommentartext Zchn"/>
    <w:basedOn w:val="Absatz-Standardschriftart"/>
    <w:link w:val="Kommentartext"/>
    <w:uiPriority w:val="99"/>
    <w:rsid w:val="00444085"/>
    <w:rPr>
      <w:sz w:val="20"/>
      <w:szCs w:val="20"/>
    </w:rPr>
  </w:style>
  <w:style w:type="paragraph" w:styleId="Kommentarthema">
    <w:name w:val="annotation subject"/>
    <w:basedOn w:val="Kommentartext"/>
    <w:next w:val="Kommentartext"/>
    <w:link w:val="KommentarthemaZchn"/>
    <w:uiPriority w:val="99"/>
    <w:semiHidden/>
    <w:unhideWhenUsed/>
    <w:rsid w:val="00444085"/>
    <w:rPr>
      <w:b/>
      <w:bCs/>
    </w:rPr>
  </w:style>
  <w:style w:type="character" w:customStyle="1" w:styleId="KommentarthemaZchn">
    <w:name w:val="Kommentarthema Zchn"/>
    <w:basedOn w:val="KommentartextZchn"/>
    <w:link w:val="Kommentarthema"/>
    <w:uiPriority w:val="99"/>
    <w:semiHidden/>
    <w:rsid w:val="00444085"/>
    <w:rPr>
      <w:b/>
      <w:bCs/>
      <w:sz w:val="20"/>
      <w:szCs w:val="20"/>
    </w:rPr>
  </w:style>
  <w:style w:type="paragraph" w:styleId="Sprechblasentext">
    <w:name w:val="Balloon Text"/>
    <w:basedOn w:val="Standard"/>
    <w:link w:val="SprechblasentextZchn"/>
    <w:uiPriority w:val="99"/>
    <w:semiHidden/>
    <w:unhideWhenUsed/>
    <w:rsid w:val="00627B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27B8C"/>
    <w:rPr>
      <w:rFonts w:ascii="Tahoma" w:hAnsi="Tahoma" w:cs="Tahoma"/>
      <w:sz w:val="16"/>
      <w:szCs w:val="16"/>
    </w:rPr>
  </w:style>
  <w:style w:type="character" w:styleId="NichtaufgelsteErwhnung">
    <w:name w:val="Unresolved Mention"/>
    <w:basedOn w:val="Absatz-Standardschriftart"/>
    <w:uiPriority w:val="99"/>
    <w:semiHidden/>
    <w:unhideWhenUsed/>
    <w:rsid w:val="005C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w.de/en/press/press-releases/"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sse-stuttgart.de/grindinghub" TargetMode="External"/><Relationship Id="rId12" Type="http://schemas.openxmlformats.org/officeDocument/2006/relationships/hyperlink" Target="http://www.linkedin.com/company/grindinghub/"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s://www.facebook.com/GrindingHu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s://twitter.com/GrindingHub"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s://de.industryarena.com/grindinghub"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6.emf"/><Relationship Id="rId1" Type="http://schemas.openxmlformats.org/officeDocument/2006/relationships/image" Target="media/image7.emf"/><Relationship Id="rId4"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246;bel\OneDrive%20-%20VDW%20-%20Verein%20Deut.%20Werkzeugmaschinenfabriken%20e.V\Documents\Messen\GrindingHub\Presse\pm_meilenstein_2021-06-16_MG.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73548-FCBF-4458-B983-00A55EF7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pm_meilenstein_2021-06-16_MG</Template>
  <TotalTime>0</TotalTime>
  <Pages>2</Pages>
  <Words>495</Words>
  <Characters>3122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Göbel, Martin</dc:creator>
  <cp:lastModifiedBy>Isik, Ecehan</cp:lastModifiedBy>
  <cp:revision>9</cp:revision>
  <cp:lastPrinted>2022-03-04T09:26:00Z</cp:lastPrinted>
  <dcterms:created xsi:type="dcterms:W3CDTF">2021-06-15T11:30:00Z</dcterms:created>
  <dcterms:modified xsi:type="dcterms:W3CDTF">2022-03-04T09:26:00Z</dcterms:modified>
</cp:coreProperties>
</file>