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4FE98" w14:textId="77777777" w:rsidR="00FD31F4" w:rsidRPr="00FD31F4" w:rsidRDefault="00FD31F4">
      <w:pPr>
        <w:rPr>
          <w:rFonts w:ascii="Effra" w:hAnsi="Effra"/>
        </w:rPr>
      </w:pPr>
    </w:p>
    <w:p w14:paraId="0877FBBE" w14:textId="77777777" w:rsidR="00FD31F4" w:rsidRPr="00FD31F4" w:rsidRDefault="00FD31F4">
      <w:pPr>
        <w:rPr>
          <w:rFonts w:ascii="Effra" w:hAnsi="Effra"/>
        </w:rPr>
      </w:pPr>
    </w:p>
    <w:p w14:paraId="7E016F6D" w14:textId="7F67311A" w:rsidR="00F178E3" w:rsidRDefault="00E53311" w:rsidP="00FD31F4">
      <w:pPr>
        <w:tabs>
          <w:tab w:val="left" w:pos="1134"/>
        </w:tabs>
        <w:spacing w:after="0" w:line="240" w:lineRule="auto"/>
        <w:rPr>
          <w:rFonts w:ascii="Effra Light" w:hAnsi="Effra Light" w:cs="Arial"/>
        </w:rPr>
      </w:pPr>
      <w:r>
        <w:rPr>
          <w:rFonts w:ascii="Effra" w:hAnsi="Effra"/>
        </w:rPr>
        <w:t>From</w:t>
      </w:r>
      <w:r>
        <w:rPr>
          <w:rFonts w:ascii="Effra" w:hAnsi="Effra"/>
        </w:rPr>
        <w:tab/>
      </w:r>
      <w:r>
        <w:rPr>
          <w:rFonts w:ascii="Effra Light" w:hAnsi="Effra Light"/>
        </w:rPr>
        <w:t>Sylke Becker</w:t>
      </w:r>
    </w:p>
    <w:p w14:paraId="181CACC6" w14:textId="268908C3" w:rsidR="00F178E3" w:rsidRDefault="00A90C95" w:rsidP="00FD31F4">
      <w:pPr>
        <w:tabs>
          <w:tab w:val="left" w:pos="1134"/>
        </w:tabs>
        <w:spacing w:after="0" w:line="240" w:lineRule="auto"/>
        <w:rPr>
          <w:rFonts w:ascii="Effra Light" w:hAnsi="Effra Light" w:cs="Arial"/>
        </w:rPr>
      </w:pPr>
      <w:r>
        <w:rPr>
          <w:rFonts w:ascii="Effra" w:hAnsi="Effra"/>
        </w:rPr>
        <w:t>Phone</w:t>
      </w:r>
      <w:r>
        <w:rPr>
          <w:rFonts w:ascii="Effra" w:hAnsi="Effra"/>
        </w:rPr>
        <w:tab/>
      </w:r>
      <w:r>
        <w:rPr>
          <w:rFonts w:ascii="Effra Light" w:hAnsi="Effra Light"/>
        </w:rPr>
        <w:t>+49 69 756081-33</w:t>
      </w:r>
    </w:p>
    <w:p w14:paraId="1F1CEB4B" w14:textId="77777777" w:rsidR="00FD31F4" w:rsidRPr="00F178E3" w:rsidRDefault="00FD31F4" w:rsidP="00FD31F4">
      <w:pPr>
        <w:tabs>
          <w:tab w:val="left" w:pos="1134"/>
        </w:tabs>
        <w:spacing w:after="0" w:line="240" w:lineRule="auto"/>
        <w:rPr>
          <w:rFonts w:ascii="Effra Light" w:hAnsi="Effra Light" w:cs="Arial"/>
        </w:rPr>
      </w:pPr>
      <w:r>
        <w:rPr>
          <w:rFonts w:ascii="Effra" w:hAnsi="Effra"/>
        </w:rPr>
        <w:t>Telefax</w:t>
      </w:r>
      <w:r>
        <w:rPr>
          <w:rFonts w:ascii="Effra Medium" w:hAnsi="Effra Medium"/>
        </w:rPr>
        <w:tab/>
      </w:r>
      <w:r>
        <w:rPr>
          <w:rFonts w:ascii="Effra Light" w:hAnsi="Effra Light"/>
        </w:rPr>
        <w:t>+49 69 756081-11</w:t>
      </w:r>
    </w:p>
    <w:p w14:paraId="337B5B09" w14:textId="55B45929" w:rsidR="00FD31F4" w:rsidRPr="00FD31F4" w:rsidRDefault="00FD31F4" w:rsidP="00FD31F4">
      <w:pPr>
        <w:tabs>
          <w:tab w:val="left" w:pos="1134"/>
        </w:tabs>
        <w:spacing w:after="0" w:line="240" w:lineRule="auto"/>
        <w:rPr>
          <w:rFonts w:ascii="Effra Light" w:hAnsi="Effra Light" w:cs="Arial"/>
        </w:rPr>
      </w:pPr>
      <w:r>
        <w:rPr>
          <w:rFonts w:ascii="Effra" w:hAnsi="Effra"/>
        </w:rPr>
        <w:t>Email</w:t>
      </w:r>
      <w:r>
        <w:rPr>
          <w:rFonts w:ascii="Effra Medium" w:hAnsi="Effra Medium"/>
        </w:rPr>
        <w:tab/>
      </w:r>
      <w:r>
        <w:rPr>
          <w:rFonts w:ascii="Effra Light" w:hAnsi="Effra Light"/>
        </w:rPr>
        <w:t>s.becker@vdw.de</w:t>
      </w:r>
    </w:p>
    <w:p w14:paraId="1E604A5A" w14:textId="77777777" w:rsidR="00FD31F4" w:rsidRPr="00FD31F4" w:rsidRDefault="00FD31F4" w:rsidP="00FD31F4">
      <w:pPr>
        <w:spacing w:after="0" w:line="240" w:lineRule="auto"/>
        <w:rPr>
          <w:rFonts w:ascii="Effra" w:hAnsi="Effra"/>
        </w:rPr>
      </w:pPr>
    </w:p>
    <w:p w14:paraId="6F112F9E" w14:textId="77777777" w:rsidR="00FD31F4" w:rsidRPr="00FD31F4" w:rsidRDefault="00FD31F4" w:rsidP="00FD31F4">
      <w:pPr>
        <w:spacing w:after="0" w:line="240" w:lineRule="auto"/>
        <w:rPr>
          <w:rFonts w:ascii="Effra" w:hAnsi="Effra"/>
        </w:rPr>
      </w:pPr>
    </w:p>
    <w:p w14:paraId="015CA0D6" w14:textId="77777777" w:rsidR="00FD31F4" w:rsidRPr="00FD31F4" w:rsidRDefault="00FD31F4" w:rsidP="00FD31F4">
      <w:pPr>
        <w:spacing w:after="0" w:line="240" w:lineRule="auto"/>
        <w:rPr>
          <w:rFonts w:ascii="Effra" w:hAnsi="Effra"/>
        </w:rPr>
      </w:pPr>
    </w:p>
    <w:p w14:paraId="5992DC86" w14:textId="77777777" w:rsidR="00FD31F4" w:rsidRPr="00FD31F4" w:rsidRDefault="00FD31F4" w:rsidP="00FD31F4">
      <w:pPr>
        <w:spacing w:after="0" w:line="240" w:lineRule="auto"/>
        <w:rPr>
          <w:rFonts w:ascii="Effra" w:hAnsi="Effra"/>
        </w:rPr>
      </w:pPr>
    </w:p>
    <w:p w14:paraId="7222F604" w14:textId="6CDD9DD5" w:rsidR="003B0F95" w:rsidRDefault="00DD26B9" w:rsidP="00AD2B74">
      <w:pPr>
        <w:spacing w:after="0" w:line="360" w:lineRule="auto"/>
        <w:ind w:right="1412"/>
        <w:outlineLvl w:val="0"/>
        <w:rPr>
          <w:rFonts w:ascii="Effra" w:hAnsi="Effra"/>
          <w:b/>
          <w:bCs/>
          <w:sz w:val="28"/>
        </w:rPr>
      </w:pPr>
      <w:r>
        <w:rPr>
          <w:rFonts w:ascii="Effra" w:hAnsi="Effra"/>
          <w:b/>
          <w:sz w:val="28"/>
        </w:rPr>
        <w:t xml:space="preserve">GrindingHub is fully booked </w:t>
      </w:r>
    </w:p>
    <w:p w14:paraId="4244EDFD" w14:textId="5FA4656C" w:rsidR="003B0F95" w:rsidRPr="002C326D" w:rsidRDefault="00DD26B9" w:rsidP="00AD2B74">
      <w:pPr>
        <w:spacing w:after="0" w:line="360" w:lineRule="auto"/>
        <w:ind w:right="1412"/>
        <w:rPr>
          <w:rFonts w:ascii="Effra Light" w:hAnsi="Effra Light"/>
          <w:b/>
          <w:bCs/>
        </w:rPr>
      </w:pPr>
      <w:r>
        <w:rPr>
          <w:rFonts w:ascii="Effra Light" w:hAnsi="Effra Light"/>
          <w:b/>
        </w:rPr>
        <w:t xml:space="preserve">Grinding technology trade fair showcasing latest industry trends </w:t>
      </w:r>
    </w:p>
    <w:p w14:paraId="6EF75C6A" w14:textId="77777777" w:rsidR="0001020B" w:rsidRDefault="0001020B" w:rsidP="00AD2B74">
      <w:pPr>
        <w:pStyle w:val="NurText"/>
        <w:spacing w:line="360" w:lineRule="auto"/>
        <w:ind w:right="1412"/>
        <w:rPr>
          <w:rFonts w:ascii="Effra" w:hAnsi="Effra"/>
          <w:b/>
          <w:bCs/>
        </w:rPr>
      </w:pPr>
    </w:p>
    <w:p w14:paraId="1B6F3BEE" w14:textId="39880943" w:rsidR="009C4383" w:rsidRDefault="00FD31F4" w:rsidP="00B5134D">
      <w:pPr>
        <w:pStyle w:val="NurText"/>
        <w:spacing w:line="360" w:lineRule="auto"/>
        <w:ind w:right="-6"/>
        <w:rPr>
          <w:rFonts w:ascii="Effra Light" w:hAnsi="Effra Light"/>
        </w:rPr>
      </w:pPr>
      <w:r>
        <w:rPr>
          <w:rFonts w:ascii="Effra" w:hAnsi="Effra"/>
          <w:b/>
        </w:rPr>
        <w:t>Frankfurt am Main, 28 April 2022.</w:t>
      </w:r>
      <w:r>
        <w:rPr>
          <w:rFonts w:ascii="Effra Light" w:hAnsi="Effra Light"/>
        </w:rPr>
        <w:t xml:space="preserve"> – Around two weeks before the start of GrindingHub, the very last few square meters of exhibition space have now been allocated. From May 17 to 20, more than 370 exhibitors from 2</w:t>
      </w:r>
      <w:r w:rsidR="002021A1">
        <w:rPr>
          <w:rFonts w:ascii="Effra Light" w:hAnsi="Effra Light"/>
        </w:rPr>
        <w:t>3</w:t>
      </w:r>
      <w:r>
        <w:rPr>
          <w:rFonts w:ascii="Effra Light" w:hAnsi="Effra Light"/>
        </w:rPr>
        <w:t xml:space="preserve"> countries will be showcasing their products on </w:t>
      </w:r>
      <w:r w:rsidR="002021A1">
        <w:rPr>
          <w:rFonts w:ascii="Effra Light" w:hAnsi="Effra Light"/>
        </w:rPr>
        <w:t>almost</w:t>
      </w:r>
      <w:r>
        <w:rPr>
          <w:rFonts w:ascii="Effra Light" w:hAnsi="Effra Light"/>
        </w:rPr>
        <w:t xml:space="preserve"> 18,000 square meters of net exhibition space in three halls.  </w:t>
      </w:r>
    </w:p>
    <w:p w14:paraId="57B42203" w14:textId="77777777" w:rsidR="009C4383" w:rsidRDefault="009C4383" w:rsidP="00B5134D">
      <w:pPr>
        <w:pStyle w:val="NurText"/>
        <w:spacing w:line="360" w:lineRule="auto"/>
        <w:ind w:right="-6"/>
        <w:rPr>
          <w:rFonts w:ascii="Effra Light" w:hAnsi="Effra Light"/>
        </w:rPr>
      </w:pPr>
    </w:p>
    <w:p w14:paraId="566FC9E8" w14:textId="2C09AE94" w:rsidR="00D8061B" w:rsidRDefault="006052B1" w:rsidP="00B5134D">
      <w:pPr>
        <w:pStyle w:val="NurText"/>
        <w:spacing w:line="360" w:lineRule="auto"/>
        <w:ind w:right="-6"/>
        <w:rPr>
          <w:rFonts w:ascii="Effra Light" w:hAnsi="Effra Light"/>
        </w:rPr>
      </w:pPr>
      <w:r>
        <w:rPr>
          <w:rFonts w:ascii="Effra Light" w:hAnsi="Effra Light"/>
        </w:rPr>
        <w:t>Dr. Wilfried Schäfer, Executive Director of GrindingHub organizer VDW (German Machine Tool Builders' Association), is more than pleased with the figures. "This is positive news for all visitors because this high level of interest greatly increases the chances of success for all the well-known suppliers who are coming to Stuttgart to present a comprehensive overview of grinding technology, including all its key aspects. It also confirms to us, the organizers, that our concept for the event is clear and coherent."</w:t>
      </w:r>
    </w:p>
    <w:p w14:paraId="6C150A3D" w14:textId="77777777" w:rsidR="00D8061B" w:rsidRDefault="00D8061B" w:rsidP="00B5134D">
      <w:pPr>
        <w:pStyle w:val="NurText"/>
        <w:spacing w:line="360" w:lineRule="auto"/>
        <w:ind w:right="-6"/>
        <w:rPr>
          <w:rFonts w:ascii="Effra Light" w:hAnsi="Effra Light"/>
        </w:rPr>
      </w:pPr>
    </w:p>
    <w:p w14:paraId="21720F4C" w14:textId="7F7C6490" w:rsidR="00AD2B74" w:rsidRDefault="00D8061B" w:rsidP="00272B0F">
      <w:pPr>
        <w:pStyle w:val="NurText"/>
        <w:spacing w:line="360" w:lineRule="auto"/>
        <w:ind w:right="-6"/>
        <w:rPr>
          <w:rStyle w:val="FlietextZchn"/>
        </w:rPr>
      </w:pPr>
      <w:r>
        <w:rPr>
          <w:rFonts w:ascii="Effra Light" w:hAnsi="Effra Light"/>
        </w:rPr>
        <w:t xml:space="preserve">A further factor which stands in favor of the event’s organizers – the VDW, Messe Stuttgart and the Swiss association Swissmem – is their in-depth knowledge of the industry, of the latest technical trends and, not least, of the key international players. This has made it possible to highlight specific topics on various special stands.  </w:t>
      </w:r>
    </w:p>
    <w:p w14:paraId="38307201" w14:textId="37C3E79C" w:rsidR="00B5134D" w:rsidRDefault="00B5134D" w:rsidP="00B5134D">
      <w:pPr>
        <w:pStyle w:val="NurText"/>
        <w:spacing w:line="360" w:lineRule="auto"/>
        <w:ind w:right="-6"/>
        <w:rPr>
          <w:rStyle w:val="FlietextZchn"/>
        </w:rPr>
      </w:pPr>
    </w:p>
    <w:p w14:paraId="25D28110" w14:textId="4FBFB69E" w:rsidR="009C4383" w:rsidRPr="009C4383" w:rsidRDefault="009C4383" w:rsidP="003E2943">
      <w:pPr>
        <w:pStyle w:val="NurText"/>
        <w:spacing w:line="360" w:lineRule="auto"/>
        <w:ind w:right="-6"/>
        <w:rPr>
          <w:rStyle w:val="FlietextZchn"/>
          <w:b/>
          <w:bCs/>
        </w:rPr>
      </w:pPr>
      <w:r>
        <w:rPr>
          <w:rStyle w:val="FlietextZchn"/>
          <w:b/>
        </w:rPr>
        <w:lastRenderedPageBreak/>
        <w:t>GrindingSolutionParks showing how theory and practice go hand-in-hand</w:t>
      </w:r>
    </w:p>
    <w:p w14:paraId="7A0E4081" w14:textId="7B2CBE34" w:rsidR="003E2943" w:rsidRDefault="00D35BC1" w:rsidP="003E2943">
      <w:pPr>
        <w:pStyle w:val="NurText"/>
        <w:spacing w:line="360" w:lineRule="auto"/>
        <w:ind w:right="-6"/>
        <w:rPr>
          <w:rFonts w:ascii="Effra Light" w:hAnsi="Effra Light"/>
        </w:rPr>
      </w:pPr>
      <w:r>
        <w:rPr>
          <w:rStyle w:val="FlietextZchn"/>
        </w:rPr>
        <w:t xml:space="preserve">Prominent institutes and companies will present some of their special development topics on two GrindingSolutionPark stands. </w:t>
      </w:r>
      <w:r w:rsidR="00246E33">
        <w:rPr>
          <w:rStyle w:val="FlietextZchn"/>
        </w:rPr>
        <w:t>Exhibitors on the Science GrindingSolutionPark stand in Hall 10 (10D10) include the Institute of Production Engineering and Machine Tools (IFW) at Leibniz University Hannover, the Institute of Machine Components (IMA) at the University of Stuttgart, Inspire AG from Zurich, the Institute of Machining Technology (ISF) at the Technical University of Dortmund, the Leibniz Institute for Material-Oriented Technologies (IWT) from Bremen and the Laboratory for Machine Tools and Production Engineering (WZL) at RWTH Aachen University. Robert Zmich, research associate at IWT, is already looking forward to his institute's involvement: "</w:t>
      </w:r>
      <w:r w:rsidR="00246E33">
        <w:rPr>
          <w:rFonts w:ascii="Effra Light" w:hAnsi="Effra Light"/>
        </w:rPr>
        <w:t>Ongoing contact with other research institutes and, above all, industrial partners is extremely important for Leibniz-IWT because it can lead to new fields of research in response to current problems in industry. At GrindingHub, we can finally engage in this kind of dialog again, face-to-face."</w:t>
      </w:r>
    </w:p>
    <w:p w14:paraId="07A84304" w14:textId="5D1FAAE5" w:rsidR="003E2943" w:rsidRDefault="003E2943" w:rsidP="003E2943">
      <w:pPr>
        <w:pStyle w:val="NurText"/>
        <w:spacing w:line="360" w:lineRule="auto"/>
        <w:ind w:right="-6"/>
        <w:rPr>
          <w:rFonts w:ascii="Effra Light" w:hAnsi="Effra Light"/>
        </w:rPr>
      </w:pPr>
    </w:p>
    <w:p w14:paraId="22EC071C" w14:textId="275AF69A" w:rsidR="003E2943" w:rsidRPr="003E2943" w:rsidRDefault="0011540B" w:rsidP="00FA2F92">
      <w:pPr>
        <w:pStyle w:val="NurText"/>
        <w:spacing w:line="360" w:lineRule="auto"/>
        <w:ind w:right="-6"/>
        <w:rPr>
          <w:rFonts w:ascii="Effra Light" w:hAnsi="Effra Light"/>
        </w:rPr>
      </w:pPr>
      <w:r>
        <w:rPr>
          <w:rFonts w:ascii="Effra Light" w:hAnsi="Effra Light"/>
        </w:rPr>
        <w:t>Further research topics will be explored on the Industry GrindingSolutionsPark stand (7C40) in Hall 7. The focus here is on user-specific solutions. "We will be demonstrating our new machine for balancing grinding wheels in tool grinding machines. It was developed to take us to the next quality level in balancing accuracy. We are so pleased that people will be able to talk to each other again in person and, above all, that they will be able to network again," emphasizes Herrmann Diebold, CEO of Helmut Diebold GmbH &amp; Co. in Jungingen. Three further companies will also be presenting topics from the entire process chain on the special stand: Grinding Technology Srl from Cassine (Italy), Hermle Schleiftechnologie GmbH Deilingen-Delkhofen and Zollern GmbH &amp; Co. KG from Herbertingen.</w:t>
      </w:r>
    </w:p>
    <w:p w14:paraId="2CA0A237" w14:textId="0562422A" w:rsidR="00246E33" w:rsidRDefault="00246E33" w:rsidP="00246E33">
      <w:pPr>
        <w:pStyle w:val="NurText"/>
        <w:spacing w:line="360" w:lineRule="auto"/>
        <w:ind w:right="-6"/>
        <w:rPr>
          <w:rStyle w:val="FlietextZchn"/>
        </w:rPr>
      </w:pPr>
    </w:p>
    <w:p w14:paraId="45FF11D5" w14:textId="56180C86" w:rsidR="003113C6" w:rsidRPr="009C4383" w:rsidRDefault="003113C6" w:rsidP="003113C6">
      <w:pPr>
        <w:pStyle w:val="NurText"/>
        <w:spacing w:line="360" w:lineRule="auto"/>
        <w:ind w:right="-6"/>
        <w:rPr>
          <w:rStyle w:val="FlietextZchn"/>
          <w:b/>
          <w:bCs/>
        </w:rPr>
      </w:pPr>
      <w:r>
        <w:rPr>
          <w:rStyle w:val="FlietextZchn"/>
          <w:b/>
        </w:rPr>
        <w:t>StartupHub as first port of call for young companies</w:t>
      </w:r>
    </w:p>
    <w:p w14:paraId="655BE0FC" w14:textId="4C4A14BC" w:rsidR="003113C6" w:rsidRDefault="003113C6" w:rsidP="003113C6">
      <w:pPr>
        <w:pStyle w:val="NurText"/>
        <w:spacing w:line="360" w:lineRule="auto"/>
        <w:ind w:right="-6"/>
        <w:rPr>
          <w:rStyle w:val="FlietextZchn"/>
        </w:rPr>
      </w:pPr>
      <w:r>
        <w:rPr>
          <w:rStyle w:val="FlietextZchn"/>
        </w:rPr>
        <w:t xml:space="preserve">The StartupHub offers six young, innovative companies the chance to showcase their ideas and products at GrindingHub. The main focus is on different software solutions, but also on cylindrical and non-circular grinding machines. Markus Westermeier, co-founder and CEO of Munich-based Spanflug Technologies GmbH, explains: "We are very pleased to be unveiling the latest version of our calculation software for manufacturing companies at GrindingHub. It can also be used to automatically calculate grinding operations for turned and milled parts." Also taking part in the </w:t>
      </w:r>
      <w:r>
        <w:rPr>
          <w:rStyle w:val="FlietextZchn"/>
        </w:rPr>
        <w:lastRenderedPageBreak/>
        <w:t xml:space="preserve">StartupHub are Rimon Technologies GmbH from Freienbach (Switzerland), G-Elements GmbH from Wallisellen (Switzerland), AtlasVR from Zurich (Switzerland), Oculavis from Aachen (Germany) and ultraTEC Anlagentechnik Münz GmbH from Laupheim (Germany). </w:t>
      </w:r>
    </w:p>
    <w:p w14:paraId="510A3D8C" w14:textId="10E8081E" w:rsidR="0015630A" w:rsidRDefault="0015630A" w:rsidP="003113C6">
      <w:pPr>
        <w:pStyle w:val="NurText"/>
        <w:spacing w:line="360" w:lineRule="auto"/>
        <w:ind w:right="-6"/>
        <w:rPr>
          <w:rStyle w:val="FlietextZchn"/>
        </w:rPr>
      </w:pPr>
    </w:p>
    <w:p w14:paraId="308C1BB9" w14:textId="40E4FCAA" w:rsidR="0015630A" w:rsidRPr="0015630A" w:rsidRDefault="0015630A" w:rsidP="003113C6">
      <w:pPr>
        <w:pStyle w:val="NurText"/>
        <w:spacing w:line="360" w:lineRule="auto"/>
        <w:ind w:right="-6"/>
        <w:rPr>
          <w:rStyle w:val="FlietextZchn"/>
          <w:b/>
          <w:bCs/>
        </w:rPr>
      </w:pPr>
      <w:r>
        <w:rPr>
          <w:rStyle w:val="FlietextZchn"/>
          <w:b/>
        </w:rPr>
        <w:t>Experience umati live – the world language of mechanical engineering</w:t>
      </w:r>
    </w:p>
    <w:p w14:paraId="6F510C73" w14:textId="2F8EF890" w:rsidR="007B7E79" w:rsidRDefault="00273619" w:rsidP="003113C6">
      <w:pPr>
        <w:pStyle w:val="NurText"/>
        <w:spacing w:line="360" w:lineRule="auto"/>
        <w:ind w:right="-6"/>
        <w:rPr>
          <w:rStyle w:val="FlietextZchn"/>
        </w:rPr>
      </w:pPr>
      <w:r>
        <w:rPr>
          <w:rStyle w:val="FlietextZchn"/>
        </w:rPr>
        <w:t>umati will also be seizing the opportunity to highlight the advantages of a world mechanical engineering language at the premiere of GrindingHub. The joint connectivity initiative of the VDW and VDMA (Mechanical Engineering Industry Association) will have its own stand (9D46) in Hall 9 at the trade show. Dr. Alexander Broos, Head of Research and Technology in the VDW: "We cannot wait to present the benefits of open, standardized interfaces based on OPC UA to a live audience. The umati brand gains its strength from the contact between old and new partners, from the mutual exchanges which take place, and from the establishment of a strong network. Visitors can find out more in the regular series of successful 'Meet the Expert' sessions. The team on the joint stand is being supported by the project partner, the Institute for Control Technology of Machine Tools and Manufacturing Systems (ISW) of the University of Stuttgart, as well as by the long-standing umati partner Orchestra Srl from Turin (Italy).</w:t>
      </w:r>
    </w:p>
    <w:p w14:paraId="78D7D3C6" w14:textId="32FF0924" w:rsidR="0011540B" w:rsidRDefault="0011540B" w:rsidP="003113C6">
      <w:pPr>
        <w:pStyle w:val="NurText"/>
        <w:spacing w:line="360" w:lineRule="auto"/>
        <w:ind w:right="-6"/>
        <w:rPr>
          <w:rStyle w:val="FlietextZchn"/>
        </w:rPr>
      </w:pPr>
    </w:p>
    <w:p w14:paraId="7D0E7142" w14:textId="771CF646" w:rsidR="0011540B" w:rsidRDefault="0011540B" w:rsidP="003113C6">
      <w:pPr>
        <w:pStyle w:val="NurText"/>
        <w:spacing w:line="360" w:lineRule="auto"/>
        <w:ind w:right="-6"/>
        <w:rPr>
          <w:rStyle w:val="FlietextZchn"/>
        </w:rPr>
      </w:pPr>
      <w:r>
        <w:rPr>
          <w:rStyle w:val="FlietextZchn"/>
        </w:rPr>
        <w:t xml:space="preserve">"Our exhibitors are in the starting blocks and are raring to go," says Wilfried Schäfer of the VDW, summing up the mood in the run-up to the event. "All the conversations I’ve had confirm that there is a great sense of anticipation among all participants about meeting again in person and networking. Many exhibitors have also been working hard on developing their products during the pandemic and are finally ready to present them to their customers in a live situation." </w:t>
      </w:r>
    </w:p>
    <w:p w14:paraId="2590FB22" w14:textId="1AE2894D" w:rsidR="003113C6" w:rsidRDefault="003113C6" w:rsidP="00246E33">
      <w:pPr>
        <w:pStyle w:val="NurText"/>
        <w:spacing w:line="360" w:lineRule="auto"/>
        <w:ind w:right="-6"/>
        <w:rPr>
          <w:rStyle w:val="FlietextZchn"/>
        </w:rPr>
      </w:pPr>
    </w:p>
    <w:p w14:paraId="0E734F50" w14:textId="77777777" w:rsidR="004A4051" w:rsidRDefault="004A4051" w:rsidP="001D6B93">
      <w:pPr>
        <w:pStyle w:val="berschrift1"/>
        <w:ind w:right="1411"/>
        <w:rPr>
          <w:sz w:val="22"/>
          <w:szCs w:val="18"/>
        </w:rPr>
      </w:pPr>
    </w:p>
    <w:p w14:paraId="1F76FBC5" w14:textId="615F2222" w:rsidR="00967727" w:rsidRPr="0029454B" w:rsidRDefault="00944A39" w:rsidP="001D6B93">
      <w:pPr>
        <w:pStyle w:val="berschrift1"/>
        <w:ind w:right="1411"/>
        <w:rPr>
          <w:sz w:val="22"/>
          <w:szCs w:val="18"/>
        </w:rPr>
      </w:pPr>
      <w:bookmarkStart w:id="0" w:name="_Hlk101800122"/>
      <w:r w:rsidRPr="002B2EBE">
        <w:rPr>
          <w:sz w:val="22"/>
        </w:rPr>
        <w:t>Background GrindingHub 2022 in Stuttgart</w:t>
      </w:r>
    </w:p>
    <w:p w14:paraId="647E3BD5" w14:textId="4AF6882F" w:rsidR="004D1554" w:rsidRPr="00944A39" w:rsidRDefault="00883D99" w:rsidP="00DA4629">
      <w:pPr>
        <w:spacing w:after="0" w:line="240" w:lineRule="auto"/>
      </w:pPr>
      <w:r>
        <w:rPr>
          <w:rFonts w:ascii="Effra Light" w:hAnsi="Effra Light"/>
          <w:sz w:val="20"/>
        </w:rPr>
        <w:t>The first ever GrindingHub will be held in Stuttgart from 17 to 20 May 2022. It is the new trade fair and the new center for grinding technology. It is scheduled to be run every two years by the VDW (German Machine Tool Builders' Association), Frankfurt am Main, in cooperation with Messe Stuttgart and the Schleiftagung, as well as the "Machine Tools" industry sector of Swissmem (Association of the Swiss Mechanical, Electrical and Metal Industries) as institutional patron. Grinding is one of the top 4 manufacturing processes within the machine tool industry in Germany. In 2021, the sector produced machines to the value of 820 million euros, according to official statistics. 84 per cent of these were exported, with about half going to Europe. The largest sales markets are China, the USA and Italy. Internationally, China, Japan and Germany led the world rankings in 2021. According to VDW estimates, the grinding technology sector produced 5.2 billion euros worth of machines in 2021.</w:t>
      </w:r>
      <w:bookmarkEnd w:id="0"/>
    </w:p>
    <w:p w14:paraId="1225C4B6" w14:textId="77777777" w:rsidR="004E6E17" w:rsidRDefault="004E6E17" w:rsidP="00967727">
      <w:pPr>
        <w:pStyle w:val="Flietext"/>
        <w:rPr>
          <w:rFonts w:ascii="Effra" w:hAnsi="Effra"/>
          <w:b/>
        </w:rPr>
      </w:pPr>
      <w:bookmarkStart w:id="1" w:name="_Hlk95238310"/>
      <w:bookmarkStart w:id="2" w:name="_Hlk79566511"/>
    </w:p>
    <w:p w14:paraId="3170DA17" w14:textId="50A62D54" w:rsidR="00967727" w:rsidRPr="00944A39" w:rsidRDefault="00944A39" w:rsidP="00967727">
      <w:pPr>
        <w:pStyle w:val="Flietext"/>
        <w:rPr>
          <w:rStyle w:val="Hervorhebung"/>
        </w:rPr>
      </w:pPr>
      <w:r w:rsidRPr="002B2EBE">
        <w:rPr>
          <w:rFonts w:ascii="Effra" w:hAnsi="Effra"/>
          <w:b/>
        </w:rPr>
        <w:t>Texts and pictures to the GrindingHub can be found in the Press Section at</w:t>
      </w:r>
      <w:bookmarkEnd w:id="1"/>
      <w:r w:rsidRPr="002B2EBE">
        <w:rPr>
          <w:rFonts w:ascii="Effra" w:hAnsi="Effra"/>
          <w:b/>
        </w:rPr>
        <w:t>:</w:t>
      </w:r>
    </w:p>
    <w:p w14:paraId="516B6A7D" w14:textId="2C4781BE" w:rsidR="00967727" w:rsidRDefault="002B7687" w:rsidP="00967727">
      <w:pPr>
        <w:pStyle w:val="Link"/>
        <w:rPr>
          <w:rStyle w:val="Hyperlink"/>
          <w:color w:val="C5067F"/>
        </w:rPr>
      </w:pPr>
      <w:hyperlink r:id="rId7" w:history="1">
        <w:r w:rsidR="00A40E6C">
          <w:rPr>
            <w:rStyle w:val="Hyperlink"/>
            <w:color w:val="C5067F"/>
          </w:rPr>
          <w:t>www.grindinghub.de/journalisten/pressematerial/</w:t>
        </w:r>
      </w:hyperlink>
    </w:p>
    <w:p w14:paraId="4E4910EB" w14:textId="1A3E6451" w:rsidR="00486EE9" w:rsidRDefault="00486EE9" w:rsidP="00967727">
      <w:pPr>
        <w:pStyle w:val="Link"/>
        <w:rPr>
          <w:rStyle w:val="Hyperlink"/>
          <w:color w:val="C5067F"/>
        </w:rPr>
      </w:pPr>
      <w:r w:rsidRPr="00486EE9">
        <w:rPr>
          <w:rStyle w:val="Hyperlink"/>
          <w:color w:val="C5067F"/>
        </w:rPr>
        <w:t>https://vdw.de/en/press/press-releases/</w:t>
      </w:r>
    </w:p>
    <w:bookmarkEnd w:id="2"/>
    <w:p w14:paraId="20E117DA" w14:textId="77777777" w:rsidR="00967727" w:rsidRDefault="00967727" w:rsidP="00967727">
      <w:pPr>
        <w:pStyle w:val="Flietext"/>
      </w:pPr>
    </w:p>
    <w:p w14:paraId="765CC2E2" w14:textId="68A2BB4B" w:rsidR="00967727" w:rsidRPr="00944A39" w:rsidRDefault="00944A39" w:rsidP="00967727">
      <w:pPr>
        <w:pStyle w:val="Flietext"/>
        <w:rPr>
          <w:rStyle w:val="Hervorhebung"/>
        </w:rPr>
      </w:pPr>
      <w:r w:rsidRPr="002B2EBE">
        <w:rPr>
          <w:rFonts w:ascii="Effra" w:hAnsi="Effra"/>
          <w:b/>
        </w:rPr>
        <w:t>You can also visit the GrindingHub on our social media channels</w:t>
      </w:r>
      <w:r w:rsidRPr="002B2EBE">
        <w:rPr>
          <w:rStyle w:val="Hervorhebung"/>
        </w:rPr>
        <w:t>:</w:t>
      </w:r>
    </w:p>
    <w:p w14:paraId="5FAD5D3F" w14:textId="77777777" w:rsidR="00967727" w:rsidRPr="00944A39" w:rsidRDefault="00967727" w:rsidP="00967727">
      <w:pPr>
        <w:pStyle w:val="Flietext"/>
        <w:spacing w:line="240" w:lineRule="auto"/>
        <w:rPr>
          <w:rStyle w:val="Hervorhebung"/>
          <w:lang w:val="en-GB"/>
        </w:rPr>
      </w:pPr>
    </w:p>
    <w:p w14:paraId="6E9EEB9D" w14:textId="41EB0458" w:rsidR="00C84853" w:rsidRPr="00C84853" w:rsidRDefault="00967727" w:rsidP="004D1554">
      <w:pPr>
        <w:pStyle w:val="Flietext"/>
      </w:pPr>
      <w:r>
        <w:rPr>
          <w:noProof/>
        </w:rPr>
        <w:drawing>
          <wp:inline distT="0" distB="0" distL="0" distR="0" wp14:anchorId="457CA4C5" wp14:editId="59C9FC65">
            <wp:extent cx="720000" cy="720000"/>
            <wp:effectExtent l="0" t="0" r="4445" b="4445"/>
            <wp:docPr id="3" name="Grafik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8"/>
                    </pic:cNvPr>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rPr>
        <w:drawing>
          <wp:inline distT="0" distB="0" distL="0" distR="0" wp14:anchorId="34E49EEF" wp14:editId="41B21469">
            <wp:extent cx="720000" cy="720000"/>
            <wp:effectExtent l="0" t="0" r="4445" b="4445"/>
            <wp:docPr id="6" name="Grafik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0"/>
                    </pic:cNvPr>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rPr>
        <w:drawing>
          <wp:inline distT="0" distB="0" distL="0" distR="0" wp14:anchorId="67C5D4F6" wp14:editId="2B87D2E3">
            <wp:extent cx="720000" cy="720000"/>
            <wp:effectExtent l="0" t="0" r="4445" b="4445"/>
            <wp:docPr id="1" name="Grafik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2"/>
                    </pic:cNvPr>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rPr>
        <w:drawing>
          <wp:inline distT="0" distB="0" distL="0" distR="0" wp14:anchorId="14B20910" wp14:editId="0D125FF1">
            <wp:extent cx="720000" cy="720000"/>
            <wp:effectExtent l="0" t="0" r="4445" b="4445"/>
            <wp:docPr id="7" name="Grafik 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4"/>
                    </pic:cNvPr>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rPr>
        <w:drawing>
          <wp:inline distT="0" distB="0" distL="0" distR="0" wp14:anchorId="14F74BB6" wp14:editId="6E205091">
            <wp:extent cx="720000" cy="720000"/>
            <wp:effectExtent l="0" t="0" r="4445" b="4445"/>
            <wp:docPr id="2" name="Grafik 2" descr="Ein Bild, das Text, ClipArt, Vektorgrafiken enthält.&#10;&#10;Automatisch generierte Beschreibu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Vektorgrafiken enthält.&#10;&#10;Automatisch generierte Beschreibung">
                      <a:hlinkClick r:id="rId16"/>
                    </pic:cNvPr>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Pr>
          <w:noProof/>
        </w:rPr>
        <w:drawing>
          <wp:anchor distT="0" distB="0" distL="114300" distR="114300" simplePos="0" relativeHeight="251660288" behindDoc="1" locked="0" layoutInCell="1" allowOverlap="1" wp14:anchorId="68BFC781" wp14:editId="20559162">
            <wp:simplePos x="0" y="0"/>
            <wp:positionH relativeFrom="margin">
              <wp:posOffset>-720613</wp:posOffset>
            </wp:positionH>
            <wp:positionV relativeFrom="margin">
              <wp:posOffset>2244725</wp:posOffset>
            </wp:positionV>
            <wp:extent cx="381600" cy="3859200"/>
            <wp:effectExtent l="0" t="0" r="0" b="1905"/>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1C1D00F" wp14:editId="6357AA30">
            <wp:simplePos x="0" y="0"/>
            <wp:positionH relativeFrom="margin">
              <wp:posOffset>-720613</wp:posOffset>
            </wp:positionH>
            <wp:positionV relativeFrom="margin">
              <wp:posOffset>2244725</wp:posOffset>
            </wp:positionV>
            <wp:extent cx="381600" cy="3859200"/>
            <wp:effectExtent l="0" t="0" r="0" b="190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p>
    <w:sectPr w:rsidR="00C84853" w:rsidRPr="00C84853" w:rsidSect="00310A32">
      <w:headerReference w:type="even" r:id="rId19"/>
      <w:headerReference w:type="default" r:id="rId20"/>
      <w:footerReference w:type="default" r:id="rId21"/>
      <w:headerReference w:type="first" r:id="rId22"/>
      <w:footerReference w:type="first" r:id="rId23"/>
      <w:pgSz w:w="11900" w:h="16840"/>
      <w:pgMar w:top="2269" w:right="1417" w:bottom="2268" w:left="1417" w:header="112" w:footer="2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D30C5" w14:textId="77777777" w:rsidR="00803B39" w:rsidRDefault="00803B39" w:rsidP="00EB1348">
      <w:r>
        <w:separator/>
      </w:r>
    </w:p>
  </w:endnote>
  <w:endnote w:type="continuationSeparator" w:id="0">
    <w:p w14:paraId="5CB5F79F" w14:textId="77777777" w:rsidR="00803B39" w:rsidRDefault="00803B39" w:rsidP="00EB1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ffra">
    <w:altName w:val="MS UI Gothic"/>
    <w:panose1 w:val="02000506080000020004"/>
    <w:charset w:val="00"/>
    <w:family w:val="auto"/>
    <w:pitch w:val="variable"/>
    <w:sig w:usb0="A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Minion Pro">
    <w:altName w:val="Calibri"/>
    <w:charset w:val="00"/>
    <w:family w:val="auto"/>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Effra Light">
    <w:altName w:val="MS UI Gothic"/>
    <w:panose1 w:val="02000306080000020004"/>
    <w:charset w:val="00"/>
    <w:family w:val="auto"/>
    <w:pitch w:val="variable"/>
    <w:sig w:usb0="A00000AF" w:usb1="5000205B" w:usb2="00000000" w:usb3="00000000" w:csb0="0000009B" w:csb1="00000000"/>
  </w:font>
  <w:font w:name="Effra Medium">
    <w:altName w:val="Calibri"/>
    <w:charset w:val="00"/>
    <w:family w:val="swiss"/>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D60CE" w14:textId="77777777" w:rsidR="00A80EA5" w:rsidRPr="00A80EA5" w:rsidRDefault="00A80EA5" w:rsidP="00A80EA5">
    <w:pPr>
      <w:pStyle w:val="EinfAbs"/>
      <w:spacing w:line="240" w:lineRule="auto"/>
      <w:rPr>
        <w:rFonts w:ascii="Effra" w:hAnsi="Effra" w:cs="Effra"/>
        <w:color w:val="6B8EB2"/>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3AE8" w14:textId="77777777" w:rsidR="00373698" w:rsidRPr="002B2EBE" w:rsidRDefault="00373698" w:rsidP="00373698">
    <w:pPr>
      <w:pStyle w:val="EinfAbs"/>
      <w:spacing w:line="240" w:lineRule="auto"/>
      <w:rPr>
        <w:rFonts w:ascii="Effra" w:hAnsi="Effra" w:cs="Effra"/>
        <w:color w:val="003275"/>
        <w:w w:val="95"/>
        <w:sz w:val="14"/>
        <w:szCs w:val="14"/>
        <w:lang w:val="de-DE"/>
      </w:rPr>
    </w:pPr>
    <w:r w:rsidRPr="002B2EBE">
      <w:rPr>
        <w:rFonts w:ascii="Effra" w:hAnsi="Effra"/>
        <w:color w:val="003275"/>
        <w:sz w:val="14"/>
        <w:lang w:val="de-DE"/>
      </w:rPr>
      <w:t>Vorsitzender/Chairman: Franz-Xaver Bernhard</w:t>
    </w:r>
  </w:p>
  <w:p w14:paraId="632989AE" w14:textId="77777777" w:rsidR="00373698" w:rsidRPr="002B2EBE" w:rsidRDefault="00373698" w:rsidP="00373698">
    <w:pPr>
      <w:pStyle w:val="EinfAbs"/>
      <w:spacing w:line="240" w:lineRule="auto"/>
      <w:rPr>
        <w:rFonts w:ascii="Effra" w:hAnsi="Effra" w:cs="Effra"/>
        <w:color w:val="6B8EB2"/>
        <w:sz w:val="14"/>
        <w:szCs w:val="14"/>
        <w:lang w:val="de-DE"/>
      </w:rPr>
    </w:pPr>
    <w:r w:rsidRPr="002B2EBE">
      <w:rPr>
        <w:rFonts w:ascii="Effra" w:hAnsi="Effra"/>
        <w:color w:val="6B8EB2"/>
        <w:sz w:val="14"/>
        <w:lang w:val="de-DE"/>
      </w:rPr>
      <w:t xml:space="preserve">Geschäftsführer/Executive Manager: </w:t>
    </w:r>
  </w:p>
  <w:p w14:paraId="4B93C947" w14:textId="77777777" w:rsidR="00373698" w:rsidRPr="002B2EBE" w:rsidRDefault="00373698" w:rsidP="00373698">
    <w:pPr>
      <w:pStyle w:val="EinfAbs"/>
      <w:spacing w:line="240" w:lineRule="auto"/>
      <w:rPr>
        <w:rFonts w:ascii="Effra" w:hAnsi="Effra" w:cs="Effra"/>
        <w:color w:val="003275"/>
        <w:sz w:val="14"/>
        <w:szCs w:val="14"/>
        <w:lang w:val="de-DE"/>
      </w:rPr>
    </w:pPr>
    <w:r w:rsidRPr="002B2EBE">
      <w:rPr>
        <w:rFonts w:ascii="Effra" w:hAnsi="Effra"/>
        <w:color w:val="6B8EB2"/>
        <w:sz w:val="14"/>
        <w:lang w:val="de-DE"/>
      </w:rPr>
      <w:t>Dr.-Ing. Wilfried Schäfer</w:t>
    </w:r>
  </w:p>
  <w:p w14:paraId="7F9D864D" w14:textId="77777777" w:rsidR="00373698" w:rsidRPr="002B2EBE" w:rsidRDefault="00373698" w:rsidP="00373698">
    <w:pPr>
      <w:pStyle w:val="EinfAbs"/>
      <w:spacing w:line="240" w:lineRule="auto"/>
      <w:rPr>
        <w:rFonts w:ascii="Effra" w:hAnsi="Effra" w:cs="Effra"/>
        <w:color w:val="003275"/>
        <w:sz w:val="14"/>
        <w:szCs w:val="14"/>
        <w:lang w:val="de-DE"/>
      </w:rPr>
    </w:pPr>
    <w:r w:rsidRPr="002B2EBE">
      <w:rPr>
        <w:rFonts w:ascii="Effra" w:hAnsi="Effra"/>
        <w:color w:val="003275"/>
        <w:sz w:val="14"/>
        <w:lang w:val="de-DE"/>
      </w:rPr>
      <w:t>Registergericht/Registration Office:</w:t>
    </w:r>
  </w:p>
  <w:p w14:paraId="59362C2F" w14:textId="77777777" w:rsidR="00373698" w:rsidRPr="002B2EBE" w:rsidRDefault="00373698" w:rsidP="00373698">
    <w:pPr>
      <w:pStyle w:val="EinfAbs"/>
      <w:spacing w:line="240" w:lineRule="auto"/>
      <w:rPr>
        <w:rFonts w:ascii="Effra" w:hAnsi="Effra" w:cs="Effra"/>
        <w:color w:val="6B8EB2"/>
        <w:sz w:val="14"/>
        <w:szCs w:val="14"/>
        <w:lang w:val="de-DE"/>
      </w:rPr>
    </w:pPr>
    <w:r w:rsidRPr="002B2EBE">
      <w:rPr>
        <w:rFonts w:ascii="Effra" w:hAnsi="Effra"/>
        <w:color w:val="6B8EB2"/>
        <w:sz w:val="14"/>
        <w:lang w:val="de-DE"/>
      </w:rPr>
      <w:t>Amtsgericht Frankfurt am Main</w:t>
    </w:r>
  </w:p>
  <w:p w14:paraId="0E49FCCA" w14:textId="77777777" w:rsidR="00373698" w:rsidRPr="002021A1" w:rsidRDefault="00373698" w:rsidP="00373698">
    <w:pPr>
      <w:pStyle w:val="EinfAbs"/>
      <w:spacing w:line="240" w:lineRule="auto"/>
      <w:rPr>
        <w:rFonts w:ascii="Effra" w:hAnsi="Effra" w:cs="Effra"/>
        <w:color w:val="003275"/>
        <w:w w:val="103"/>
        <w:sz w:val="14"/>
        <w:szCs w:val="14"/>
      </w:rPr>
    </w:pPr>
    <w:r w:rsidRPr="002021A1">
      <w:rPr>
        <w:rFonts w:ascii="Effra" w:hAnsi="Effra"/>
        <w:color w:val="003275"/>
        <w:sz w:val="14"/>
      </w:rPr>
      <w:t>Vereinsregister/Society Register: VR4966</w:t>
    </w:r>
  </w:p>
  <w:p w14:paraId="47739292" w14:textId="77777777" w:rsidR="00373698" w:rsidRDefault="00373698" w:rsidP="00373698">
    <w:pPr>
      <w:pStyle w:val="EinfAbs"/>
      <w:spacing w:line="240" w:lineRule="auto"/>
      <w:rPr>
        <w:rFonts w:ascii="Effra" w:hAnsi="Effra" w:cs="Effra"/>
        <w:color w:val="6B8EB2"/>
        <w:sz w:val="14"/>
        <w:szCs w:val="14"/>
      </w:rPr>
    </w:pPr>
    <w:r>
      <w:rPr>
        <w:rFonts w:ascii="Effra" w:hAnsi="Effra"/>
        <w:color w:val="6B8EB2"/>
        <w:sz w:val="14"/>
      </w:rPr>
      <w:t>Ust.ID-Nr./VAT No.: DE 114 10 88 36</w:t>
    </w:r>
  </w:p>
  <w:p w14:paraId="37CAC5EE" w14:textId="77777777" w:rsidR="00373698" w:rsidRDefault="00373698">
    <w:pPr>
      <w:pStyle w:val="Fuzeile"/>
    </w:pPr>
    <w:r>
      <w:rPr>
        <w:rFonts w:ascii="Effra" w:hAnsi="Effra"/>
        <w:noProof/>
        <w:color w:val="6B8EB2"/>
        <w:sz w:val="14"/>
      </w:rPr>
      <w:drawing>
        <wp:anchor distT="0" distB="0" distL="114300" distR="114300" simplePos="0" relativeHeight="251672576" behindDoc="1" locked="0" layoutInCell="1" allowOverlap="1" wp14:anchorId="1C58D4A7" wp14:editId="16E2C14B">
          <wp:simplePos x="0" y="0"/>
          <wp:positionH relativeFrom="margin">
            <wp:posOffset>5069205</wp:posOffset>
          </wp:positionH>
          <wp:positionV relativeFrom="margin">
            <wp:posOffset>7214235</wp:posOffset>
          </wp:positionV>
          <wp:extent cx="1014730" cy="1029335"/>
          <wp:effectExtent l="0" t="0" r="1270" b="0"/>
          <wp:wrapSquare wrapText="bothSides"/>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0F8E4" w14:textId="77777777" w:rsidR="00803B39" w:rsidRDefault="00803B39" w:rsidP="00EB1348">
      <w:r>
        <w:separator/>
      </w:r>
    </w:p>
  </w:footnote>
  <w:footnote w:type="continuationSeparator" w:id="0">
    <w:p w14:paraId="7AEAE96E" w14:textId="77777777" w:rsidR="00803B39" w:rsidRDefault="00803B39" w:rsidP="00EB13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1ED68" w14:textId="77777777" w:rsidR="00EE575C" w:rsidRDefault="00302D9A">
    <w:pPr>
      <w:pStyle w:val="Kopfzeile"/>
    </w:pPr>
    <w:r>
      <w:rPr>
        <w:noProof/>
      </w:rPr>
      <w:drawing>
        <wp:anchor distT="0" distB="0" distL="114300" distR="114300" simplePos="0" relativeHeight="251664384" behindDoc="0" locked="0" layoutInCell="1" allowOverlap="1" wp14:anchorId="56923EE8" wp14:editId="4384386D">
          <wp:simplePos x="0" y="0"/>
          <wp:positionH relativeFrom="column">
            <wp:posOffset>4578985</wp:posOffset>
          </wp:positionH>
          <wp:positionV relativeFrom="paragraph">
            <wp:posOffset>279400</wp:posOffset>
          </wp:positionV>
          <wp:extent cx="1769110" cy="683260"/>
          <wp:effectExtent l="0" t="0" r="0" b="2540"/>
          <wp:wrapNone/>
          <wp:docPr id="11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69110" cy="6832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9D038" w14:textId="77777777" w:rsidR="00373698" w:rsidRPr="00373698" w:rsidRDefault="00373698" w:rsidP="00EB1348">
    <w:pPr>
      <w:pStyle w:val="Kopfzeile"/>
      <w:ind w:left="284"/>
    </w:pPr>
  </w:p>
  <w:p w14:paraId="4BD5F020" w14:textId="77777777" w:rsidR="00EB1348" w:rsidRPr="00373698" w:rsidRDefault="00C621C1" w:rsidP="00EB1348">
    <w:pPr>
      <w:pStyle w:val="Kopfzeile"/>
      <w:ind w:left="284"/>
    </w:pPr>
    <w:r>
      <w:rPr>
        <w:noProof/>
      </w:rPr>
      <w:drawing>
        <wp:anchor distT="0" distB="0" distL="114300" distR="114300" simplePos="0" relativeHeight="251662336" behindDoc="0" locked="0" layoutInCell="1" allowOverlap="1" wp14:anchorId="427587E3" wp14:editId="31EAE496">
          <wp:simplePos x="0" y="0"/>
          <wp:positionH relativeFrom="column">
            <wp:posOffset>4091305</wp:posOffset>
          </wp:positionH>
          <wp:positionV relativeFrom="paragraph">
            <wp:posOffset>111125</wp:posOffset>
          </wp:positionV>
          <wp:extent cx="2170430" cy="838200"/>
          <wp:effectExtent l="0" t="0" r="0" b="0"/>
          <wp:wrapNone/>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6969D829" w14:textId="77777777" w:rsidR="002477DC" w:rsidRDefault="002477DC" w:rsidP="002477DC">
    <w:pPr>
      <w:pStyle w:val="EinfAbs"/>
      <w:tabs>
        <w:tab w:val="left" w:pos="920"/>
      </w:tabs>
      <w:rPr>
        <w:rFonts w:ascii="Effra Medium" w:eastAsia="Calibri" w:hAnsi="Effra Medium" w:cs="Times New Roman"/>
        <w:color w:val="44546A" w:themeColor="text2"/>
      </w:rPr>
    </w:pPr>
  </w:p>
  <w:p w14:paraId="1C968340" w14:textId="77777777" w:rsidR="002477DC" w:rsidRDefault="002477DC" w:rsidP="002477DC">
    <w:pPr>
      <w:pStyle w:val="EinfAbs"/>
      <w:tabs>
        <w:tab w:val="left" w:pos="920"/>
      </w:tabs>
      <w:rPr>
        <w:rFonts w:ascii="Effra Medium" w:eastAsia="Calibri" w:hAnsi="Effra Medium" w:cs="Times New Roman"/>
        <w:color w:val="44546A" w:themeColor="text2"/>
      </w:rPr>
    </w:pPr>
  </w:p>
  <w:p w14:paraId="5535E65F" w14:textId="5A0A5F66" w:rsidR="00734539" w:rsidRPr="002477DC" w:rsidRDefault="00DE10D1" w:rsidP="002477DC">
    <w:pPr>
      <w:pStyle w:val="EinfAbs"/>
      <w:tabs>
        <w:tab w:val="left" w:pos="920"/>
      </w:tabs>
      <w:rPr>
        <w:rFonts w:ascii="Effra Medium" w:eastAsia="Calibri" w:hAnsi="Effra Medium" w:cs="Times New Roman"/>
        <w:color w:val="44546A" w:themeColor="text2"/>
      </w:rPr>
    </w:pPr>
    <w:r>
      <w:rPr>
        <w:rFonts w:ascii="Effra Medium" w:hAnsi="Effra Medium"/>
        <w:color w:val="44546A" w:themeColor="text2"/>
      </w:rPr>
      <w:t xml:space="preserve">Page </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PAGE   \* MERGEFORMAT </w:instrText>
    </w:r>
    <w:r w:rsidR="00C04392">
      <w:rPr>
        <w:rFonts w:ascii="Effra Medium" w:eastAsia="Calibri" w:hAnsi="Effra Medium" w:cs="Times New Roman"/>
        <w:color w:val="44546A" w:themeColor="text2"/>
      </w:rPr>
      <w:fldChar w:fldCharType="separate"/>
    </w:r>
    <w:r w:rsidR="00CD6007">
      <w:rPr>
        <w:rFonts w:ascii="Effra Medium" w:eastAsia="Calibri" w:hAnsi="Effra Medium" w:cs="Times New Roman"/>
        <w:color w:val="44546A" w:themeColor="text2"/>
      </w:rPr>
      <w:t>2</w:t>
    </w:r>
    <w:r w:rsidR="00C04392">
      <w:rPr>
        <w:rFonts w:ascii="Effra Medium" w:eastAsia="Calibri" w:hAnsi="Effra Medium" w:cs="Times New Roman"/>
        <w:color w:val="44546A" w:themeColor="text2"/>
      </w:rPr>
      <w:fldChar w:fldCharType="end"/>
    </w:r>
    <w:r>
      <w:rPr>
        <w:rFonts w:ascii="Effra Medium" w:hAnsi="Effra Medium"/>
        <w:color w:val="44546A" w:themeColor="text2"/>
      </w:rPr>
      <w:t>/</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NUMPAGES   \* MERGEFORMAT </w:instrText>
    </w:r>
    <w:r w:rsidR="00C04392">
      <w:rPr>
        <w:rFonts w:ascii="Effra Medium" w:eastAsia="Calibri" w:hAnsi="Effra Medium" w:cs="Times New Roman"/>
        <w:color w:val="44546A" w:themeColor="text2"/>
      </w:rPr>
      <w:fldChar w:fldCharType="separate"/>
    </w:r>
    <w:r w:rsidR="00CD6007">
      <w:rPr>
        <w:rFonts w:ascii="Effra Medium" w:eastAsia="Calibri" w:hAnsi="Effra Medium" w:cs="Times New Roman"/>
        <w:color w:val="44546A" w:themeColor="text2"/>
      </w:rPr>
      <w:t>3</w:t>
    </w:r>
    <w:r w:rsidR="00C04392">
      <w:rPr>
        <w:rFonts w:ascii="Effra Medium" w:eastAsia="Calibri" w:hAnsi="Effra Medium" w:cs="Times New Roman"/>
        <w:color w:val="44546A" w:themeColor="text2"/>
      </w:rPr>
      <w:fldChar w:fldCharType="end"/>
    </w:r>
    <w:r>
      <w:rPr>
        <w:rFonts w:ascii="Effra Medium" w:hAnsi="Effra Medium"/>
        <w:color w:val="44546A" w:themeColor="text2"/>
      </w:rPr>
      <w:t xml:space="preserve">   Press Release GrindingHub   28.04.2022</w:t>
    </w:r>
  </w:p>
  <w:p w14:paraId="0FD3A63A" w14:textId="77777777" w:rsidR="00734539" w:rsidRPr="00373698" w:rsidRDefault="00734539" w:rsidP="0037369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2BA67" w14:textId="77777777" w:rsidR="00373698" w:rsidRPr="00373698" w:rsidRDefault="00373698" w:rsidP="00373698">
    <w:pPr>
      <w:pStyle w:val="Kopfzeile"/>
      <w:ind w:left="284"/>
    </w:pPr>
    <w:r>
      <w:rPr>
        <w:rFonts w:ascii="Effra" w:hAnsi="Effra"/>
        <w:noProof/>
        <w:color w:val="6B8EB2"/>
        <w:sz w:val="14"/>
      </w:rPr>
      <w:drawing>
        <wp:anchor distT="0" distB="0" distL="114300" distR="114300" simplePos="0" relativeHeight="251667456" behindDoc="1" locked="0" layoutInCell="1" allowOverlap="1" wp14:anchorId="1B500F28" wp14:editId="69624201">
          <wp:simplePos x="0" y="0"/>
          <wp:positionH relativeFrom="margin">
            <wp:posOffset>6068695</wp:posOffset>
          </wp:positionH>
          <wp:positionV relativeFrom="margin">
            <wp:posOffset>17588865</wp:posOffset>
          </wp:positionV>
          <wp:extent cx="1014730" cy="1029335"/>
          <wp:effectExtent l="0" t="0" r="1270" b="0"/>
          <wp:wrapSquare wrapText="bothSides"/>
          <wp:docPr id="11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p w14:paraId="1225BCFD" w14:textId="77777777" w:rsidR="00373698" w:rsidRPr="00373698" w:rsidRDefault="00373698" w:rsidP="00373698">
    <w:pPr>
      <w:pStyle w:val="Kopfzeile"/>
      <w:ind w:left="284"/>
    </w:pPr>
    <w:r>
      <w:rPr>
        <w:noProof/>
      </w:rPr>
      <w:drawing>
        <wp:anchor distT="0" distB="0" distL="114300" distR="114300" simplePos="0" relativeHeight="251670528" behindDoc="0" locked="0" layoutInCell="1" allowOverlap="1" wp14:anchorId="798AFD59" wp14:editId="64262921">
          <wp:simplePos x="0" y="0"/>
          <wp:positionH relativeFrom="column">
            <wp:posOffset>4091305</wp:posOffset>
          </wp:positionH>
          <wp:positionV relativeFrom="paragraph">
            <wp:posOffset>111125</wp:posOffset>
          </wp:positionV>
          <wp:extent cx="2170430" cy="838200"/>
          <wp:effectExtent l="0" t="0" r="0" b="0"/>
          <wp:wrapNone/>
          <wp:docPr id="11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4CCFF8E6" w14:textId="77777777" w:rsidR="00373698" w:rsidRPr="00373698" w:rsidRDefault="00373698" w:rsidP="00373698">
    <w:pPr>
      <w:pStyle w:val="Kopfzeile"/>
      <w:tabs>
        <w:tab w:val="clear" w:pos="9072"/>
        <w:tab w:val="right" w:pos="9066"/>
      </w:tabs>
      <w:ind w:left="284"/>
    </w:pPr>
    <w:r>
      <w:t xml:space="preserve"> </w:t>
    </w:r>
    <w:r>
      <w:tab/>
    </w:r>
    <w:r>
      <w:tab/>
    </w:r>
  </w:p>
  <w:p w14:paraId="618C5D5E" w14:textId="77777777" w:rsidR="00373698" w:rsidRPr="00373698" w:rsidRDefault="00373698" w:rsidP="00373698">
    <w:pPr>
      <w:pStyle w:val="Kopfzeile"/>
    </w:pPr>
  </w:p>
  <w:p w14:paraId="60E6BE28" w14:textId="77777777" w:rsidR="00373698" w:rsidRPr="00373698" w:rsidRDefault="00373698" w:rsidP="00373698">
    <w:pPr>
      <w:pStyle w:val="Kopfzeile"/>
    </w:pPr>
  </w:p>
  <w:p w14:paraId="0F19EAA9" w14:textId="77777777" w:rsidR="00373698" w:rsidRPr="00373698" w:rsidRDefault="00373698" w:rsidP="00B326D4">
    <w:pPr>
      <w:pStyle w:val="Kopfzeile"/>
    </w:pPr>
  </w:p>
  <w:p w14:paraId="704C1EF9" w14:textId="77777777" w:rsidR="00373698" w:rsidRPr="00373698" w:rsidRDefault="00373698" w:rsidP="00B326D4">
    <w:pPr>
      <w:pStyle w:val="Kopfzeile"/>
    </w:pPr>
  </w:p>
  <w:p w14:paraId="334D1E89" w14:textId="77777777" w:rsidR="00373698" w:rsidRPr="00373698" w:rsidRDefault="00373698" w:rsidP="00B326D4">
    <w:pPr>
      <w:pStyle w:val="Kopfzeile"/>
    </w:pPr>
  </w:p>
  <w:p w14:paraId="30992CC9" w14:textId="77777777" w:rsidR="00373698" w:rsidRPr="00373698" w:rsidRDefault="00373698" w:rsidP="00373698">
    <w:pPr>
      <w:pStyle w:val="Kopfzeile"/>
    </w:pPr>
    <w:r>
      <w:rPr>
        <w:rFonts w:ascii="Effra" w:hAnsi="Effra"/>
        <w:b/>
        <w:noProof/>
        <w:color w:val="003275"/>
        <w:sz w:val="16"/>
      </w:rPr>
      <mc:AlternateContent>
        <mc:Choice Requires="wps">
          <w:drawing>
            <wp:anchor distT="0" distB="0" distL="114300" distR="114300" simplePos="0" relativeHeight="251669504" behindDoc="0" locked="0" layoutInCell="1" allowOverlap="1" wp14:anchorId="2704C31D" wp14:editId="7CBDE721">
              <wp:simplePos x="0" y="0"/>
              <wp:positionH relativeFrom="column">
                <wp:posOffset>4129405</wp:posOffset>
              </wp:positionH>
              <wp:positionV relativeFrom="paragraph">
                <wp:posOffset>142240</wp:posOffset>
              </wp:positionV>
              <wp:extent cx="2064327" cy="21082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064327" cy="2108200"/>
                      </a:xfrm>
                      <a:prstGeom prst="rect">
                        <a:avLst/>
                      </a:prstGeom>
                      <a:noFill/>
                      <a:ln w="6350">
                        <a:noFill/>
                      </a:ln>
                    </wps:spPr>
                    <wps:txbx>
                      <w:txbxContent>
                        <w:p w14:paraId="141E1DAF" w14:textId="77777777" w:rsidR="00373698" w:rsidRPr="002B2EBE" w:rsidRDefault="00373698" w:rsidP="00373698">
                          <w:pPr>
                            <w:pStyle w:val="EinfAbs"/>
                            <w:tabs>
                              <w:tab w:val="left" w:pos="920"/>
                            </w:tabs>
                            <w:jc w:val="right"/>
                            <w:rPr>
                              <w:rFonts w:ascii="Effra" w:hAnsi="Effra" w:cs="Effra"/>
                              <w:color w:val="003275"/>
                              <w:spacing w:val="2"/>
                              <w:sz w:val="16"/>
                              <w:szCs w:val="16"/>
                              <w:lang w:val="de-DE"/>
                            </w:rPr>
                          </w:pPr>
                          <w:r w:rsidRPr="002B2EBE">
                            <w:rPr>
                              <w:rFonts w:ascii="Effra" w:hAnsi="Effra"/>
                              <w:color w:val="003275"/>
                              <w:sz w:val="16"/>
                              <w:lang w:val="de-DE"/>
                            </w:rPr>
                            <w:t>Lyoner Straße 18</w:t>
                          </w:r>
                        </w:p>
                        <w:p w14:paraId="62658855" w14:textId="77777777" w:rsidR="00373698" w:rsidRPr="002B2EBE" w:rsidRDefault="00373698" w:rsidP="00373698">
                          <w:pPr>
                            <w:pStyle w:val="EinfAbs"/>
                            <w:tabs>
                              <w:tab w:val="left" w:pos="920"/>
                            </w:tabs>
                            <w:jc w:val="right"/>
                            <w:rPr>
                              <w:rFonts w:ascii="Effra" w:hAnsi="Effra" w:cs="Effra"/>
                              <w:color w:val="003275"/>
                              <w:spacing w:val="2"/>
                              <w:sz w:val="16"/>
                              <w:szCs w:val="16"/>
                              <w:lang w:val="de-DE"/>
                            </w:rPr>
                          </w:pPr>
                          <w:r w:rsidRPr="002B2EBE">
                            <w:rPr>
                              <w:rFonts w:ascii="Effra" w:hAnsi="Effra"/>
                              <w:color w:val="003275"/>
                              <w:sz w:val="16"/>
                              <w:lang w:val="de-DE"/>
                            </w:rPr>
                            <w:t xml:space="preserve">60528 Frankfurt am Main </w:t>
                          </w:r>
                        </w:p>
                        <w:p w14:paraId="6C2C02D6" w14:textId="77777777" w:rsidR="00373698" w:rsidRPr="002B2EBE" w:rsidRDefault="00373698" w:rsidP="00373698">
                          <w:pPr>
                            <w:pStyle w:val="EinfAbs"/>
                            <w:tabs>
                              <w:tab w:val="left" w:pos="920"/>
                            </w:tabs>
                            <w:jc w:val="right"/>
                            <w:rPr>
                              <w:rFonts w:ascii="Effra" w:hAnsi="Effra" w:cs="Effra"/>
                              <w:color w:val="003275"/>
                              <w:spacing w:val="2"/>
                              <w:sz w:val="16"/>
                              <w:szCs w:val="16"/>
                              <w:lang w:val="de-DE"/>
                            </w:rPr>
                          </w:pPr>
                          <w:r w:rsidRPr="002B2EBE">
                            <w:rPr>
                              <w:rFonts w:ascii="Effra" w:hAnsi="Effra"/>
                              <w:color w:val="003275"/>
                              <w:sz w:val="16"/>
                              <w:lang w:val="de-DE"/>
                            </w:rPr>
                            <w:t>GERMANY</w:t>
                          </w:r>
                        </w:p>
                        <w:p w14:paraId="6F75C366" w14:textId="77777777" w:rsidR="00373698" w:rsidRPr="002B2EBE"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13D62368" w14:textId="77777777" w:rsidR="00373698" w:rsidRPr="002B2EBE" w:rsidRDefault="00373698" w:rsidP="00373698">
                          <w:pPr>
                            <w:pStyle w:val="EinfAbs"/>
                            <w:tabs>
                              <w:tab w:val="left" w:pos="920"/>
                            </w:tabs>
                            <w:jc w:val="right"/>
                            <w:rPr>
                              <w:rFonts w:ascii="Effra" w:hAnsi="Effra" w:cs="Effra"/>
                              <w:color w:val="003275"/>
                              <w:spacing w:val="2"/>
                              <w:sz w:val="16"/>
                              <w:szCs w:val="16"/>
                              <w:lang w:val="de-DE"/>
                            </w:rPr>
                          </w:pPr>
                          <w:r w:rsidRPr="002B2EBE">
                            <w:rPr>
                              <w:rFonts w:ascii="Effra" w:hAnsi="Effra"/>
                              <w:color w:val="003275"/>
                              <w:sz w:val="16"/>
                              <w:lang w:val="de-DE"/>
                            </w:rPr>
                            <w:t xml:space="preserve"> Telefon   +49 69 756081-0 </w:t>
                          </w:r>
                        </w:p>
                        <w:p w14:paraId="1919104B" w14:textId="77777777" w:rsidR="00373698" w:rsidRPr="002B2EBE" w:rsidRDefault="00373698" w:rsidP="00373698">
                          <w:pPr>
                            <w:pStyle w:val="EinfAbs"/>
                            <w:tabs>
                              <w:tab w:val="left" w:pos="920"/>
                            </w:tabs>
                            <w:jc w:val="right"/>
                            <w:rPr>
                              <w:rFonts w:ascii="Effra" w:hAnsi="Effra" w:cs="Effra"/>
                              <w:color w:val="003275"/>
                              <w:spacing w:val="2"/>
                              <w:sz w:val="16"/>
                              <w:szCs w:val="16"/>
                              <w:lang w:val="de-DE"/>
                            </w:rPr>
                          </w:pPr>
                          <w:r w:rsidRPr="002B2EBE">
                            <w:rPr>
                              <w:rFonts w:ascii="Effra" w:hAnsi="Effra"/>
                              <w:color w:val="003275"/>
                              <w:sz w:val="16"/>
                              <w:lang w:val="de-DE"/>
                            </w:rPr>
                            <w:t xml:space="preserve">   Telefax   +49 69 756081-74</w:t>
                          </w:r>
                        </w:p>
                        <w:p w14:paraId="7192D9F8" w14:textId="77777777" w:rsidR="00373698" w:rsidRPr="002B2EBE"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29C0FF4C" w14:textId="4180B3BE" w:rsidR="00373698" w:rsidRPr="002B2EBE" w:rsidRDefault="00373698" w:rsidP="00373698">
                          <w:pPr>
                            <w:pStyle w:val="EinfAbs"/>
                            <w:tabs>
                              <w:tab w:val="left" w:pos="920"/>
                            </w:tabs>
                            <w:jc w:val="right"/>
                            <w:rPr>
                              <w:rFonts w:ascii="Effra" w:hAnsi="Effra" w:cs="Effra"/>
                              <w:color w:val="003275"/>
                              <w:spacing w:val="2"/>
                              <w:sz w:val="16"/>
                              <w:szCs w:val="16"/>
                              <w:lang w:val="de-DE"/>
                            </w:rPr>
                          </w:pPr>
                          <w:r w:rsidRPr="002B2EBE">
                            <w:rPr>
                              <w:rFonts w:ascii="Effra" w:hAnsi="Effra"/>
                              <w:color w:val="003275"/>
                              <w:sz w:val="16"/>
                              <w:lang w:val="de-DE"/>
                            </w:rPr>
                            <w:t xml:space="preserve">E-Mail   grindinghub@vdw.de </w:t>
                          </w:r>
                          <w:hyperlink r:id="rId3" w:history="1">
                            <w:r w:rsidRPr="002B2EBE">
                              <w:rPr>
                                <w:rStyle w:val="Hyperlink"/>
                                <w:rFonts w:ascii="Effra" w:hAnsi="Effra"/>
                                <w:sz w:val="16"/>
                                <w:lang w:val="de-DE"/>
                              </w:rPr>
                              <w:t>www.grindinghub.de</w:t>
                            </w:r>
                          </w:hyperlink>
                        </w:p>
                        <w:p w14:paraId="6C0ED85B" w14:textId="77777777" w:rsidR="00373698" w:rsidRPr="002B2EBE"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108EFB6B" w14:textId="77777777" w:rsidR="00373698" w:rsidRPr="002B2EBE" w:rsidRDefault="00373698" w:rsidP="00373698">
                          <w:pPr>
                            <w:jc w:val="right"/>
                            <w:rPr>
                              <w:rFonts w:ascii="Effra" w:hAnsi="Effra" w:cs="Effra"/>
                              <w:color w:val="003275"/>
                              <w:spacing w:val="2"/>
                              <w:sz w:val="16"/>
                              <w:szCs w:val="16"/>
                              <w:lang w:val="de-DE"/>
                            </w:rPr>
                          </w:pPr>
                        </w:p>
                        <w:p w14:paraId="58500220" w14:textId="77777777" w:rsidR="00373698" w:rsidRPr="00734539" w:rsidRDefault="00373698" w:rsidP="00373698">
                          <w:pPr>
                            <w:jc w:val="right"/>
                            <w:rPr>
                              <w:rFonts w:ascii="Effra" w:hAnsi="Effra" w:cs="Effra"/>
                              <w:color w:val="003275"/>
                              <w:spacing w:val="2"/>
                              <w:sz w:val="16"/>
                              <w:szCs w:val="16"/>
                            </w:rPr>
                          </w:pPr>
                          <w:r>
                            <w:rPr>
                              <w:rFonts w:ascii="Effra" w:hAnsi="Effra"/>
                              <w:noProof/>
                              <w:color w:val="003275"/>
                              <w:sz w:val="16"/>
                            </w:rPr>
                            <w:drawing>
                              <wp:inline distT="0" distB="0" distL="0" distR="0" wp14:anchorId="109499FC" wp14:editId="2FE40189">
                                <wp:extent cx="927100" cy="292100"/>
                                <wp:effectExtent l="0" t="0" r="0" b="0"/>
                                <wp:docPr id="1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olor w:val="003275"/>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04C31D" id="_x0000_t202" coordsize="21600,21600" o:spt="202" path="m,l,21600r21600,l21600,xe">
              <v:stroke joinstyle="miter"/>
              <v:path gradientshapeok="t" o:connecttype="rect"/>
            </v:shapetype>
            <v:shape id="Textfeld 33" o:spid="_x0000_s1026" type="#_x0000_t202" style="position:absolute;margin-left:325.15pt;margin-top:11.2pt;width:162.55pt;height:16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oGAIAAC0EAAAOAAAAZHJzL2Uyb0RvYy54bWysU8tu2zAQvBfoPxC815IVx0kEy4GbwEUB&#10;IwngFDnTFGkJoLgsSVtyv75LSn4g7SnIhdrlrvYxM5zdd40ie2FdDbqg41FKidAcylpvC/rrdfnt&#10;lhLnmS6ZAi0KehCO3s+/fpm1JhcZVKBKYQkW0S5vTUEr702eJI5XomFuBEZoDEqwDfPo2m1SWtZi&#10;9UYlWZpOkxZsaSxw4RzePvZBOo/1pRTcP0vphCeqoDibj6eN5yacyXzG8q1lpqr5MAb7wBQNqzU2&#10;PZV6ZJ6Rna3/KdXU3IID6UccmgSkrLmIO+A24/TdNuuKGRF3QXCcOcHkPq8sf9qvzYslvvsOHRIY&#10;AGmNyx1ehn06aZvwxUkJxhHCwwk20XnC8TJLp5Or7IYSjrFsnN4iMaFOcv7dWOd/CGhIMApqkZcI&#10;F9uvnO9Tjymhm4ZlrVTkRmnSFnR6dZ3GH04RLK409jgPGyzfbbphgw2UB1zMQs+5M3xZY/MVc/6F&#10;WSQZd0Hh+mc8pAJsAoNFSQX2z//uQz5ij1FKWhRNQd3vHbOCEvVTIyt348kkqCw6k+ubDB17Gdlc&#10;RvSueQDU5RifiOHRDPleHU1poXlDfS9CVwwxzbF3Qf3RfPC9lPF9cLFYxCTUlWF+pdeGh9IBzgDt&#10;a/fGrBnw90jdExzlxfJ3NPS5PRGLnQdZR44CwD2qA+6oycjy8H6C6C/9mHV+5fO/AAAA//8DAFBL&#10;AwQUAAYACAAAACEAXOcl9OIAAAAKAQAADwAAAGRycy9kb3ducmV2LnhtbEyPwU7DMAyG70i8Q2Qk&#10;biyla8codaep0oSE2GFjF25pk7UVjVOabCs8PeYEN1v+9Pv789Vke3E2o+8cIdzPIhCGaqc7ahAO&#10;b5u7JQgfFGnVOzIIX8bDqri+ylWm3YV25rwPjeAQ8plCaEMYMil93Rqr/MwNhvh2dKNVgdexkXpU&#10;Fw63vYyjaCGt6og/tGowZWvqj/3JIryUm63aVbFdfvfl8+txPXwe3lPE25tp/QQimCn8wfCrz+pQ&#10;sFPlTqS96BEWaTRnFCGOExAMPD6kPFQI8zRJQBa5/F+h+AEAAP//AwBQSwECLQAUAAYACAAAACEA&#10;toM4kv4AAADhAQAAEwAAAAAAAAAAAAAAAAAAAAAAW0NvbnRlbnRfVHlwZXNdLnhtbFBLAQItABQA&#10;BgAIAAAAIQA4/SH/1gAAAJQBAAALAAAAAAAAAAAAAAAAAC8BAABfcmVscy8ucmVsc1BLAQItABQA&#10;BgAIAAAAIQAAO/OoGAIAAC0EAAAOAAAAAAAAAAAAAAAAAC4CAABkcnMvZTJvRG9jLnhtbFBLAQIt&#10;ABQABgAIAAAAIQBc5yX04gAAAAoBAAAPAAAAAAAAAAAAAAAAAHIEAABkcnMvZG93bnJldi54bWxQ&#10;SwUGAAAAAAQABADzAAAAgQUAAAAA&#10;" filled="f" stroked="f" strokeweight=".5pt">
              <v:textbox>
                <w:txbxContent>
                  <w:p w14:paraId="141E1DAF" w14:textId="77777777" w:rsidR="00373698" w:rsidRPr="002B2EBE" w:rsidRDefault="00373698" w:rsidP="00373698">
                    <w:pPr>
                      <w:pStyle w:val="EinfAbs"/>
                      <w:tabs>
                        <w:tab w:val="left" w:pos="920"/>
                      </w:tabs>
                      <w:jc w:val="right"/>
                      <w:rPr>
                        <w:rFonts w:ascii="Effra" w:hAnsi="Effra" w:cs="Effra"/>
                        <w:color w:val="003275"/>
                        <w:spacing w:val="2"/>
                        <w:sz w:val="16"/>
                        <w:szCs w:val="16"/>
                        <w:lang w:val="de-DE"/>
                      </w:rPr>
                    </w:pPr>
                    <w:r w:rsidRPr="002B2EBE">
                      <w:rPr>
                        <w:rFonts w:ascii="Effra" w:hAnsi="Effra"/>
                        <w:color w:val="003275"/>
                        <w:sz w:val="16"/>
                        <w:lang w:val="de-DE"/>
                      </w:rPr>
                      <w:t>Lyoner Straße 18</w:t>
                    </w:r>
                  </w:p>
                  <w:p w14:paraId="62658855" w14:textId="77777777" w:rsidR="00373698" w:rsidRPr="002B2EBE" w:rsidRDefault="00373698" w:rsidP="00373698">
                    <w:pPr>
                      <w:pStyle w:val="EinfAbs"/>
                      <w:tabs>
                        <w:tab w:val="left" w:pos="920"/>
                      </w:tabs>
                      <w:jc w:val="right"/>
                      <w:rPr>
                        <w:rFonts w:ascii="Effra" w:hAnsi="Effra" w:cs="Effra"/>
                        <w:color w:val="003275"/>
                        <w:spacing w:val="2"/>
                        <w:sz w:val="16"/>
                        <w:szCs w:val="16"/>
                        <w:lang w:val="de-DE"/>
                      </w:rPr>
                    </w:pPr>
                    <w:r w:rsidRPr="002B2EBE">
                      <w:rPr>
                        <w:rFonts w:ascii="Effra" w:hAnsi="Effra"/>
                        <w:color w:val="003275"/>
                        <w:sz w:val="16"/>
                        <w:lang w:val="de-DE"/>
                      </w:rPr>
                      <w:t xml:space="preserve">60528 Frankfurt am Main </w:t>
                    </w:r>
                  </w:p>
                  <w:p w14:paraId="6C2C02D6" w14:textId="77777777" w:rsidR="00373698" w:rsidRPr="002B2EBE" w:rsidRDefault="00373698" w:rsidP="00373698">
                    <w:pPr>
                      <w:pStyle w:val="EinfAbs"/>
                      <w:tabs>
                        <w:tab w:val="left" w:pos="920"/>
                      </w:tabs>
                      <w:jc w:val="right"/>
                      <w:rPr>
                        <w:rFonts w:ascii="Effra" w:hAnsi="Effra" w:cs="Effra"/>
                        <w:color w:val="003275"/>
                        <w:spacing w:val="2"/>
                        <w:sz w:val="16"/>
                        <w:szCs w:val="16"/>
                        <w:lang w:val="de-DE"/>
                      </w:rPr>
                    </w:pPr>
                    <w:r w:rsidRPr="002B2EBE">
                      <w:rPr>
                        <w:rFonts w:ascii="Effra" w:hAnsi="Effra"/>
                        <w:color w:val="003275"/>
                        <w:sz w:val="16"/>
                        <w:lang w:val="de-DE"/>
                      </w:rPr>
                      <w:t>GERMANY</w:t>
                    </w:r>
                  </w:p>
                  <w:p w14:paraId="6F75C366" w14:textId="77777777" w:rsidR="00373698" w:rsidRPr="002B2EBE"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13D62368" w14:textId="77777777" w:rsidR="00373698" w:rsidRPr="002B2EBE" w:rsidRDefault="00373698" w:rsidP="00373698">
                    <w:pPr>
                      <w:pStyle w:val="EinfAbs"/>
                      <w:tabs>
                        <w:tab w:val="left" w:pos="920"/>
                      </w:tabs>
                      <w:jc w:val="right"/>
                      <w:rPr>
                        <w:rFonts w:ascii="Effra" w:hAnsi="Effra" w:cs="Effra"/>
                        <w:color w:val="003275"/>
                        <w:spacing w:val="2"/>
                        <w:sz w:val="16"/>
                        <w:szCs w:val="16"/>
                        <w:lang w:val="de-DE"/>
                      </w:rPr>
                    </w:pPr>
                    <w:r w:rsidRPr="002B2EBE">
                      <w:rPr>
                        <w:rFonts w:ascii="Effra" w:hAnsi="Effra"/>
                        <w:color w:val="003275"/>
                        <w:sz w:val="16"/>
                        <w:lang w:val="de-DE"/>
                      </w:rPr>
                      <w:t xml:space="preserve"> Telefon   +49 69 756081-0 </w:t>
                    </w:r>
                  </w:p>
                  <w:p w14:paraId="1919104B" w14:textId="77777777" w:rsidR="00373698" w:rsidRPr="002B2EBE" w:rsidRDefault="00373698" w:rsidP="00373698">
                    <w:pPr>
                      <w:pStyle w:val="EinfAbs"/>
                      <w:tabs>
                        <w:tab w:val="left" w:pos="920"/>
                      </w:tabs>
                      <w:jc w:val="right"/>
                      <w:rPr>
                        <w:rFonts w:ascii="Effra" w:hAnsi="Effra" w:cs="Effra"/>
                        <w:color w:val="003275"/>
                        <w:spacing w:val="2"/>
                        <w:sz w:val="16"/>
                        <w:szCs w:val="16"/>
                        <w:lang w:val="de-DE"/>
                      </w:rPr>
                    </w:pPr>
                    <w:r w:rsidRPr="002B2EBE">
                      <w:rPr>
                        <w:rFonts w:ascii="Effra" w:hAnsi="Effra"/>
                        <w:color w:val="003275"/>
                        <w:sz w:val="16"/>
                        <w:lang w:val="de-DE"/>
                      </w:rPr>
                      <w:t xml:space="preserve">   Telefax   +49 69 756081-74</w:t>
                    </w:r>
                  </w:p>
                  <w:p w14:paraId="7192D9F8" w14:textId="77777777" w:rsidR="00373698" w:rsidRPr="002B2EBE"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29C0FF4C" w14:textId="4180B3BE" w:rsidR="00373698" w:rsidRPr="002B2EBE" w:rsidRDefault="00373698" w:rsidP="00373698">
                    <w:pPr>
                      <w:pStyle w:val="EinfAbs"/>
                      <w:tabs>
                        <w:tab w:val="left" w:pos="920"/>
                      </w:tabs>
                      <w:jc w:val="right"/>
                      <w:rPr>
                        <w:rFonts w:ascii="Effra" w:hAnsi="Effra" w:cs="Effra"/>
                        <w:color w:val="003275"/>
                        <w:spacing w:val="2"/>
                        <w:sz w:val="16"/>
                        <w:szCs w:val="16"/>
                        <w:lang w:val="de-DE"/>
                      </w:rPr>
                    </w:pPr>
                    <w:r w:rsidRPr="002B2EBE">
                      <w:rPr>
                        <w:rFonts w:ascii="Effra" w:hAnsi="Effra"/>
                        <w:color w:val="003275"/>
                        <w:sz w:val="16"/>
                        <w:lang w:val="de-DE"/>
                      </w:rPr>
                      <w:t xml:space="preserve">E-Mail   grindinghub@vdw.de </w:t>
                    </w:r>
                    <w:hyperlink r:id="rId5" w:history="1">
                      <w:r w:rsidRPr="002B2EBE">
                        <w:rPr>
                          <w:rStyle w:val="Hyperlink"/>
                          <w:rFonts w:ascii="Effra" w:hAnsi="Effra"/>
                          <w:sz w:val="16"/>
                          <w:lang w:val="de-DE"/>
                        </w:rPr>
                        <w:t>www.grindinghub.de</w:t>
                      </w:r>
                    </w:hyperlink>
                  </w:p>
                  <w:p w14:paraId="6C0ED85B" w14:textId="77777777" w:rsidR="00373698" w:rsidRPr="002B2EBE"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108EFB6B" w14:textId="77777777" w:rsidR="00373698" w:rsidRPr="002B2EBE" w:rsidRDefault="00373698" w:rsidP="00373698">
                    <w:pPr>
                      <w:jc w:val="right"/>
                      <w:rPr>
                        <w:rFonts w:ascii="Effra" w:hAnsi="Effra" w:cs="Effra"/>
                        <w:color w:val="003275"/>
                        <w:spacing w:val="2"/>
                        <w:sz w:val="16"/>
                        <w:szCs w:val="16"/>
                        <w:lang w:val="de-DE"/>
                      </w:rPr>
                    </w:pPr>
                  </w:p>
                  <w:p w14:paraId="58500220" w14:textId="77777777" w:rsidR="00373698" w:rsidRPr="00734539" w:rsidRDefault="00373698" w:rsidP="00373698">
                    <w:pPr>
                      <w:jc w:val="right"/>
                      <w:rPr>
                        <w:rFonts w:ascii="Effra" w:hAnsi="Effra" w:cs="Effra"/>
                        <w:color w:val="003275"/>
                        <w:spacing w:val="2"/>
                        <w:sz w:val="16"/>
                        <w:szCs w:val="16"/>
                      </w:rPr>
                    </w:pPr>
                    <w:r>
                      <w:rPr>
                        <w:rFonts w:ascii="Effra" w:hAnsi="Effra"/>
                        <w:noProof/>
                        <w:color w:val="003275"/>
                        <w:sz w:val="16"/>
                      </w:rPr>
                      <w:drawing>
                        <wp:inline distT="0" distB="0" distL="0" distR="0" wp14:anchorId="109499FC" wp14:editId="2FE40189">
                          <wp:extent cx="927100" cy="292100"/>
                          <wp:effectExtent l="0" t="0" r="0" b="0"/>
                          <wp:docPr id="1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olor w:val="003275"/>
                        <w:sz w:val="16"/>
                      </w:rPr>
                      <w:t xml:space="preserve"> </w:t>
                    </w:r>
                  </w:p>
                </w:txbxContent>
              </v:textbox>
            </v:shape>
          </w:pict>
        </mc:Fallback>
      </mc:AlternateContent>
    </w:r>
  </w:p>
  <w:p w14:paraId="7F57EBA4" w14:textId="0D65DDF5" w:rsidR="00373698" w:rsidRPr="00FD31F4" w:rsidRDefault="00FB2337" w:rsidP="00373698">
    <w:pPr>
      <w:pStyle w:val="EinfAbs"/>
      <w:tabs>
        <w:tab w:val="left" w:pos="920"/>
      </w:tabs>
      <w:rPr>
        <w:rFonts w:ascii="Effra Medium" w:hAnsi="Effra Medium" w:cs="Effra"/>
        <w:color w:val="44546A" w:themeColor="text2"/>
        <w:spacing w:val="2"/>
        <w:sz w:val="16"/>
        <w:szCs w:val="16"/>
      </w:rPr>
    </w:pPr>
    <w:r>
      <w:rPr>
        <w:rFonts w:ascii="Effra Medium" w:hAnsi="Effra Medium"/>
        <w:color w:val="44546A" w:themeColor="text2"/>
      </w:rPr>
      <w:t>PRESS RELEASE</w:t>
    </w:r>
  </w:p>
  <w:p w14:paraId="6AF7DD80" w14:textId="77777777" w:rsidR="00373698" w:rsidRDefault="003736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95A"/>
    <w:rsid w:val="0001020B"/>
    <w:rsid w:val="0002273C"/>
    <w:rsid w:val="00035259"/>
    <w:rsid w:val="000506D0"/>
    <w:rsid w:val="000A2CC0"/>
    <w:rsid w:val="000D1C65"/>
    <w:rsid w:val="000E0AB2"/>
    <w:rsid w:val="000E769E"/>
    <w:rsid w:val="0011540B"/>
    <w:rsid w:val="0012095A"/>
    <w:rsid w:val="0012098A"/>
    <w:rsid w:val="0015542C"/>
    <w:rsid w:val="0015630A"/>
    <w:rsid w:val="001B6E06"/>
    <w:rsid w:val="001C69B4"/>
    <w:rsid w:val="001D6B93"/>
    <w:rsid w:val="001F1040"/>
    <w:rsid w:val="002021A1"/>
    <w:rsid w:val="00223DB5"/>
    <w:rsid w:val="002412EA"/>
    <w:rsid w:val="00246E33"/>
    <w:rsid w:val="002477DC"/>
    <w:rsid w:val="00272B0F"/>
    <w:rsid w:val="00273619"/>
    <w:rsid w:val="00280D36"/>
    <w:rsid w:val="0029454B"/>
    <w:rsid w:val="002A0A42"/>
    <w:rsid w:val="002A5861"/>
    <w:rsid w:val="002B2EBE"/>
    <w:rsid w:val="002C326D"/>
    <w:rsid w:val="002D16F2"/>
    <w:rsid w:val="00302D9A"/>
    <w:rsid w:val="00310A32"/>
    <w:rsid w:val="003113C6"/>
    <w:rsid w:val="00321129"/>
    <w:rsid w:val="00350372"/>
    <w:rsid w:val="00373698"/>
    <w:rsid w:val="003B0F95"/>
    <w:rsid w:val="003B4204"/>
    <w:rsid w:val="003E2943"/>
    <w:rsid w:val="0040293D"/>
    <w:rsid w:val="0047326B"/>
    <w:rsid w:val="0047517B"/>
    <w:rsid w:val="00486EE9"/>
    <w:rsid w:val="004A4051"/>
    <w:rsid w:val="004C5344"/>
    <w:rsid w:val="004D1554"/>
    <w:rsid w:val="004E6E17"/>
    <w:rsid w:val="00504F94"/>
    <w:rsid w:val="00511AC8"/>
    <w:rsid w:val="0051231C"/>
    <w:rsid w:val="00512BCE"/>
    <w:rsid w:val="005B0858"/>
    <w:rsid w:val="005F1AD9"/>
    <w:rsid w:val="006052B1"/>
    <w:rsid w:val="0061019A"/>
    <w:rsid w:val="006112F0"/>
    <w:rsid w:val="00623DA5"/>
    <w:rsid w:val="006574F7"/>
    <w:rsid w:val="00692AA1"/>
    <w:rsid w:val="007059A2"/>
    <w:rsid w:val="00734539"/>
    <w:rsid w:val="0077560B"/>
    <w:rsid w:val="007A6747"/>
    <w:rsid w:val="007B3730"/>
    <w:rsid w:val="007B7217"/>
    <w:rsid w:val="007B7E79"/>
    <w:rsid w:val="007E283D"/>
    <w:rsid w:val="007E65AE"/>
    <w:rsid w:val="007F3A56"/>
    <w:rsid w:val="00803B39"/>
    <w:rsid w:val="008331DF"/>
    <w:rsid w:val="00883D99"/>
    <w:rsid w:val="008C2014"/>
    <w:rsid w:val="00920D9C"/>
    <w:rsid w:val="00920EE5"/>
    <w:rsid w:val="0093460D"/>
    <w:rsid w:val="00934763"/>
    <w:rsid w:val="00944A39"/>
    <w:rsid w:val="00951C7C"/>
    <w:rsid w:val="00967727"/>
    <w:rsid w:val="00983504"/>
    <w:rsid w:val="009A6809"/>
    <w:rsid w:val="009C4383"/>
    <w:rsid w:val="00A04512"/>
    <w:rsid w:val="00A1365E"/>
    <w:rsid w:val="00A40E6C"/>
    <w:rsid w:val="00A41F54"/>
    <w:rsid w:val="00A46893"/>
    <w:rsid w:val="00A80EA5"/>
    <w:rsid w:val="00A90C95"/>
    <w:rsid w:val="00AB0D80"/>
    <w:rsid w:val="00AD2B74"/>
    <w:rsid w:val="00B22FE3"/>
    <w:rsid w:val="00B243EA"/>
    <w:rsid w:val="00B326D4"/>
    <w:rsid w:val="00B5134D"/>
    <w:rsid w:val="00B53C49"/>
    <w:rsid w:val="00C01028"/>
    <w:rsid w:val="00C04392"/>
    <w:rsid w:val="00C2239A"/>
    <w:rsid w:val="00C621C1"/>
    <w:rsid w:val="00C77CAB"/>
    <w:rsid w:val="00C84853"/>
    <w:rsid w:val="00CA2AB5"/>
    <w:rsid w:val="00CD275A"/>
    <w:rsid w:val="00CD6007"/>
    <w:rsid w:val="00D35BC1"/>
    <w:rsid w:val="00D54D90"/>
    <w:rsid w:val="00D8061B"/>
    <w:rsid w:val="00D82CFC"/>
    <w:rsid w:val="00DA4629"/>
    <w:rsid w:val="00DD26B9"/>
    <w:rsid w:val="00DD7966"/>
    <w:rsid w:val="00DE10D1"/>
    <w:rsid w:val="00E53311"/>
    <w:rsid w:val="00E54E6B"/>
    <w:rsid w:val="00E75F4C"/>
    <w:rsid w:val="00E76A44"/>
    <w:rsid w:val="00E86B5D"/>
    <w:rsid w:val="00E90A98"/>
    <w:rsid w:val="00EB1348"/>
    <w:rsid w:val="00EE53D4"/>
    <w:rsid w:val="00EE575C"/>
    <w:rsid w:val="00EF6A57"/>
    <w:rsid w:val="00F12008"/>
    <w:rsid w:val="00F178E3"/>
    <w:rsid w:val="00F264EF"/>
    <w:rsid w:val="00F43A68"/>
    <w:rsid w:val="00F4570C"/>
    <w:rsid w:val="00F5016E"/>
    <w:rsid w:val="00F60A2F"/>
    <w:rsid w:val="00FA2F92"/>
    <w:rsid w:val="00FA59C9"/>
    <w:rsid w:val="00FB2337"/>
    <w:rsid w:val="00FD31F4"/>
    <w:rsid w:val="00FD32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4BA82E5"/>
  <w14:defaultImageDpi w14:val="32767"/>
  <w15:chartTrackingRefBased/>
  <w15:docId w15:val="{DDB077EA-34FE-46D8-ACA7-3CE688D85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D31F4"/>
    <w:pPr>
      <w:spacing w:after="160" w:line="259" w:lineRule="auto"/>
    </w:pPr>
    <w:rPr>
      <w:sz w:val="22"/>
      <w:szCs w:val="22"/>
    </w:rPr>
  </w:style>
  <w:style w:type="paragraph" w:styleId="berschrift1">
    <w:name w:val="heading 1"/>
    <w:basedOn w:val="Standard"/>
    <w:next w:val="Standard"/>
    <w:link w:val="berschrift1Zchn"/>
    <w:uiPriority w:val="9"/>
    <w:qFormat/>
    <w:rsid w:val="00967727"/>
    <w:pPr>
      <w:spacing w:after="0" w:line="360" w:lineRule="auto"/>
      <w:outlineLvl w:val="0"/>
    </w:pPr>
    <w:rPr>
      <w:rFonts w:ascii="Effra" w:hAnsi="Effra"/>
      <w:b/>
      <w:bCs/>
      <w:sz w:val="28"/>
    </w:rPr>
  </w:style>
  <w:style w:type="paragraph" w:styleId="berschrift2">
    <w:name w:val="heading 2"/>
    <w:basedOn w:val="Standard"/>
    <w:next w:val="Standard"/>
    <w:link w:val="berschrift2Zchn"/>
    <w:uiPriority w:val="9"/>
    <w:semiHidden/>
    <w:unhideWhenUsed/>
    <w:qFormat/>
    <w:rsid w:val="002736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1348"/>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EB1348"/>
  </w:style>
  <w:style w:type="paragraph" w:styleId="Fuzeile">
    <w:name w:val="footer"/>
    <w:basedOn w:val="Standard"/>
    <w:link w:val="FuzeileZchn"/>
    <w:uiPriority w:val="99"/>
    <w:unhideWhenUsed/>
    <w:rsid w:val="00EB1348"/>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EB1348"/>
  </w:style>
  <w:style w:type="paragraph" w:customStyle="1" w:styleId="EinfAbs">
    <w:name w:val="[Einf. Abs.]"/>
    <w:basedOn w:val="Standard"/>
    <w:uiPriority w:val="99"/>
    <w:rsid w:val="00EB134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734539"/>
    <w:rPr>
      <w:color w:val="0563C1" w:themeColor="hyperlink"/>
      <w:u w:val="single"/>
    </w:rPr>
  </w:style>
  <w:style w:type="character" w:customStyle="1" w:styleId="NichtaufgelsteErwhnung1">
    <w:name w:val="Nicht aufgelöste Erwähnung1"/>
    <w:basedOn w:val="Absatz-Standardschriftart"/>
    <w:uiPriority w:val="99"/>
    <w:rsid w:val="00734539"/>
    <w:rPr>
      <w:color w:val="605E5C"/>
      <w:shd w:val="clear" w:color="auto" w:fill="E1DFDD"/>
    </w:rPr>
  </w:style>
  <w:style w:type="character" w:styleId="BesuchterLink">
    <w:name w:val="FollowedHyperlink"/>
    <w:basedOn w:val="Absatz-Standardschriftart"/>
    <w:uiPriority w:val="99"/>
    <w:semiHidden/>
    <w:unhideWhenUsed/>
    <w:rsid w:val="00734539"/>
    <w:rPr>
      <w:color w:val="954F72" w:themeColor="followedHyperlink"/>
      <w:u w:val="single"/>
    </w:rPr>
  </w:style>
  <w:style w:type="paragraph" w:styleId="NurText">
    <w:name w:val="Plain Text"/>
    <w:basedOn w:val="Standard"/>
    <w:link w:val="NurTextZchn"/>
    <w:uiPriority w:val="99"/>
    <w:unhideWhenUsed/>
    <w:rsid w:val="0061019A"/>
    <w:pPr>
      <w:spacing w:after="0" w:line="240" w:lineRule="auto"/>
    </w:pPr>
    <w:rPr>
      <w:rFonts w:ascii="Arial" w:hAnsi="Arial"/>
      <w:szCs w:val="21"/>
    </w:rPr>
  </w:style>
  <w:style w:type="character" w:customStyle="1" w:styleId="NurTextZchn">
    <w:name w:val="Nur Text Zchn"/>
    <w:basedOn w:val="Absatz-Standardschriftart"/>
    <w:link w:val="NurText"/>
    <w:uiPriority w:val="99"/>
    <w:rsid w:val="0061019A"/>
    <w:rPr>
      <w:rFonts w:ascii="Arial" w:hAnsi="Arial"/>
      <w:sz w:val="22"/>
      <w:szCs w:val="21"/>
    </w:rPr>
  </w:style>
  <w:style w:type="character" w:customStyle="1" w:styleId="berschrift1Zchn">
    <w:name w:val="Überschrift 1 Zchn"/>
    <w:basedOn w:val="Absatz-Standardschriftart"/>
    <w:link w:val="berschrift1"/>
    <w:uiPriority w:val="9"/>
    <w:rsid w:val="00967727"/>
    <w:rPr>
      <w:rFonts w:ascii="Effra" w:hAnsi="Effra"/>
      <w:b/>
      <w:bCs/>
      <w:sz w:val="28"/>
      <w:szCs w:val="22"/>
    </w:rPr>
  </w:style>
  <w:style w:type="paragraph" w:styleId="KeinLeerraum">
    <w:name w:val="No Spacing"/>
    <w:basedOn w:val="Flietext"/>
    <w:uiPriority w:val="1"/>
    <w:qFormat/>
    <w:rsid w:val="00967727"/>
    <w:pPr>
      <w:spacing w:line="276" w:lineRule="auto"/>
    </w:pPr>
  </w:style>
  <w:style w:type="paragraph" w:customStyle="1" w:styleId="Flietext">
    <w:name w:val="Fließtext"/>
    <w:basedOn w:val="Standard"/>
    <w:link w:val="FlietextZchn"/>
    <w:qFormat/>
    <w:rsid w:val="00967727"/>
    <w:pPr>
      <w:spacing w:after="0" w:line="360" w:lineRule="auto"/>
    </w:pPr>
    <w:rPr>
      <w:rFonts w:ascii="Effra Light" w:hAnsi="Effra Light"/>
    </w:rPr>
  </w:style>
  <w:style w:type="character" w:styleId="Hervorhebung">
    <w:name w:val="Emphasis"/>
    <w:uiPriority w:val="20"/>
    <w:qFormat/>
    <w:rsid w:val="00967727"/>
    <w:rPr>
      <w:rFonts w:ascii="Effra" w:hAnsi="Effra"/>
      <w:b/>
      <w:bCs/>
    </w:rPr>
  </w:style>
  <w:style w:type="character" w:customStyle="1" w:styleId="FlietextZchn">
    <w:name w:val="Fließtext Zchn"/>
    <w:basedOn w:val="Absatz-Standardschriftart"/>
    <w:link w:val="Flietext"/>
    <w:rsid w:val="00967727"/>
    <w:rPr>
      <w:rFonts w:ascii="Effra Light" w:hAnsi="Effra Light"/>
      <w:sz w:val="22"/>
      <w:szCs w:val="22"/>
    </w:rPr>
  </w:style>
  <w:style w:type="paragraph" w:customStyle="1" w:styleId="Link">
    <w:name w:val="Link"/>
    <w:basedOn w:val="Flietext"/>
    <w:link w:val="LinkZchn"/>
    <w:qFormat/>
    <w:rsid w:val="00967727"/>
    <w:rPr>
      <w:color w:val="C5067F"/>
      <w:u w:val="single"/>
    </w:rPr>
  </w:style>
  <w:style w:type="character" w:customStyle="1" w:styleId="LinkZchn">
    <w:name w:val="Link Zchn"/>
    <w:basedOn w:val="FlietextZchn"/>
    <w:link w:val="Link"/>
    <w:rsid w:val="00967727"/>
    <w:rPr>
      <w:rFonts w:ascii="Effra Light" w:hAnsi="Effra Light"/>
      <w:color w:val="C5067F"/>
      <w:sz w:val="22"/>
      <w:szCs w:val="22"/>
      <w:u w:val="single"/>
    </w:rPr>
  </w:style>
  <w:style w:type="paragraph" w:styleId="berarbeitung">
    <w:name w:val="Revision"/>
    <w:hidden/>
    <w:uiPriority w:val="99"/>
    <w:semiHidden/>
    <w:rsid w:val="00DA4629"/>
    <w:rPr>
      <w:sz w:val="22"/>
      <w:szCs w:val="22"/>
    </w:rPr>
  </w:style>
  <w:style w:type="character" w:styleId="NichtaufgelsteErwhnung">
    <w:name w:val="Unresolved Mention"/>
    <w:basedOn w:val="Absatz-Standardschriftart"/>
    <w:uiPriority w:val="99"/>
    <w:semiHidden/>
    <w:unhideWhenUsed/>
    <w:rsid w:val="001F1040"/>
    <w:rPr>
      <w:color w:val="605E5C"/>
      <w:shd w:val="clear" w:color="auto" w:fill="E1DFDD"/>
    </w:rPr>
  </w:style>
  <w:style w:type="character" w:customStyle="1" w:styleId="berschrift2Zchn">
    <w:name w:val="Überschrift 2 Zchn"/>
    <w:basedOn w:val="Absatz-Standardschriftart"/>
    <w:link w:val="berschrift2"/>
    <w:uiPriority w:val="9"/>
    <w:semiHidden/>
    <w:rsid w:val="00273619"/>
    <w:rPr>
      <w:rFonts w:asciiTheme="majorHAnsi" w:eastAsiaTheme="majorEastAsia" w:hAnsiTheme="majorHAnsi" w:cstheme="majorBidi"/>
      <w:color w:val="2F5496" w:themeColor="accent1" w:themeShade="BF"/>
      <w:sz w:val="26"/>
      <w:szCs w:val="26"/>
    </w:rPr>
  </w:style>
  <w:style w:type="character" w:styleId="Kommentarzeichen">
    <w:name w:val="annotation reference"/>
    <w:basedOn w:val="Absatz-Standardschriftart"/>
    <w:uiPriority w:val="99"/>
    <w:semiHidden/>
    <w:unhideWhenUsed/>
    <w:rsid w:val="00A40E6C"/>
    <w:rPr>
      <w:sz w:val="16"/>
      <w:szCs w:val="16"/>
    </w:rPr>
  </w:style>
  <w:style w:type="paragraph" w:styleId="Kommentartext">
    <w:name w:val="annotation text"/>
    <w:basedOn w:val="Standard"/>
    <w:link w:val="KommentartextZchn"/>
    <w:uiPriority w:val="99"/>
    <w:semiHidden/>
    <w:unhideWhenUsed/>
    <w:rsid w:val="00A40E6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0E6C"/>
    <w:rPr>
      <w:sz w:val="20"/>
      <w:szCs w:val="20"/>
    </w:rPr>
  </w:style>
  <w:style w:type="paragraph" w:styleId="Kommentarthema">
    <w:name w:val="annotation subject"/>
    <w:basedOn w:val="Kommentartext"/>
    <w:next w:val="Kommentartext"/>
    <w:link w:val="KommentarthemaZchn"/>
    <w:uiPriority w:val="99"/>
    <w:semiHidden/>
    <w:unhideWhenUsed/>
    <w:rsid w:val="00A40E6C"/>
    <w:rPr>
      <w:b/>
      <w:bCs/>
    </w:rPr>
  </w:style>
  <w:style w:type="character" w:customStyle="1" w:styleId="KommentarthemaZchn">
    <w:name w:val="Kommentarthema Zchn"/>
    <w:basedOn w:val="KommentartextZchn"/>
    <w:link w:val="Kommentarthema"/>
    <w:uiPriority w:val="99"/>
    <w:semiHidden/>
    <w:rsid w:val="00A40E6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08976">
      <w:bodyDiv w:val="1"/>
      <w:marLeft w:val="0"/>
      <w:marRight w:val="0"/>
      <w:marTop w:val="0"/>
      <w:marBottom w:val="0"/>
      <w:divBdr>
        <w:top w:val="none" w:sz="0" w:space="0" w:color="auto"/>
        <w:left w:val="none" w:sz="0" w:space="0" w:color="auto"/>
        <w:bottom w:val="none" w:sz="0" w:space="0" w:color="auto"/>
        <w:right w:val="none" w:sz="0" w:space="0" w:color="auto"/>
      </w:divBdr>
    </w:div>
    <w:div w:id="384644875">
      <w:bodyDiv w:val="1"/>
      <w:marLeft w:val="0"/>
      <w:marRight w:val="0"/>
      <w:marTop w:val="0"/>
      <w:marBottom w:val="0"/>
      <w:divBdr>
        <w:top w:val="none" w:sz="0" w:space="0" w:color="auto"/>
        <w:left w:val="none" w:sz="0" w:space="0" w:color="auto"/>
        <w:bottom w:val="none" w:sz="0" w:space="0" w:color="auto"/>
        <w:right w:val="none" w:sz="0" w:space="0" w:color="auto"/>
      </w:divBdr>
    </w:div>
    <w:div w:id="565653969">
      <w:bodyDiv w:val="1"/>
      <w:marLeft w:val="0"/>
      <w:marRight w:val="0"/>
      <w:marTop w:val="0"/>
      <w:marBottom w:val="0"/>
      <w:divBdr>
        <w:top w:val="none" w:sz="0" w:space="0" w:color="auto"/>
        <w:left w:val="none" w:sz="0" w:space="0" w:color="auto"/>
        <w:bottom w:val="none" w:sz="0" w:space="0" w:color="auto"/>
        <w:right w:val="none" w:sz="0" w:space="0" w:color="auto"/>
      </w:divBdr>
    </w:div>
    <w:div w:id="616714829">
      <w:bodyDiv w:val="1"/>
      <w:marLeft w:val="0"/>
      <w:marRight w:val="0"/>
      <w:marTop w:val="0"/>
      <w:marBottom w:val="0"/>
      <w:divBdr>
        <w:top w:val="none" w:sz="0" w:space="0" w:color="auto"/>
        <w:left w:val="none" w:sz="0" w:space="0" w:color="auto"/>
        <w:bottom w:val="none" w:sz="0" w:space="0" w:color="auto"/>
        <w:right w:val="none" w:sz="0" w:space="0" w:color="auto"/>
      </w:divBdr>
    </w:div>
    <w:div w:id="718474918">
      <w:bodyDiv w:val="1"/>
      <w:marLeft w:val="0"/>
      <w:marRight w:val="0"/>
      <w:marTop w:val="0"/>
      <w:marBottom w:val="0"/>
      <w:divBdr>
        <w:top w:val="none" w:sz="0" w:space="0" w:color="auto"/>
        <w:left w:val="none" w:sz="0" w:space="0" w:color="auto"/>
        <w:bottom w:val="none" w:sz="0" w:space="0" w:color="auto"/>
        <w:right w:val="none" w:sz="0" w:space="0" w:color="auto"/>
      </w:divBdr>
    </w:div>
    <w:div w:id="811629895">
      <w:bodyDiv w:val="1"/>
      <w:marLeft w:val="0"/>
      <w:marRight w:val="0"/>
      <w:marTop w:val="0"/>
      <w:marBottom w:val="0"/>
      <w:divBdr>
        <w:top w:val="none" w:sz="0" w:space="0" w:color="auto"/>
        <w:left w:val="none" w:sz="0" w:space="0" w:color="auto"/>
        <w:bottom w:val="none" w:sz="0" w:space="0" w:color="auto"/>
        <w:right w:val="none" w:sz="0" w:space="0" w:color="auto"/>
      </w:divBdr>
    </w:div>
    <w:div w:id="856652097">
      <w:bodyDiv w:val="1"/>
      <w:marLeft w:val="0"/>
      <w:marRight w:val="0"/>
      <w:marTop w:val="0"/>
      <w:marBottom w:val="0"/>
      <w:divBdr>
        <w:top w:val="none" w:sz="0" w:space="0" w:color="auto"/>
        <w:left w:val="none" w:sz="0" w:space="0" w:color="auto"/>
        <w:bottom w:val="none" w:sz="0" w:space="0" w:color="auto"/>
        <w:right w:val="none" w:sz="0" w:space="0" w:color="auto"/>
      </w:divBdr>
    </w:div>
    <w:div w:id="1054542594">
      <w:bodyDiv w:val="1"/>
      <w:marLeft w:val="0"/>
      <w:marRight w:val="0"/>
      <w:marTop w:val="0"/>
      <w:marBottom w:val="0"/>
      <w:divBdr>
        <w:top w:val="none" w:sz="0" w:space="0" w:color="auto"/>
        <w:left w:val="none" w:sz="0" w:space="0" w:color="auto"/>
        <w:bottom w:val="none" w:sz="0" w:space="0" w:color="auto"/>
        <w:right w:val="none" w:sz="0" w:space="0" w:color="auto"/>
      </w:divBdr>
    </w:div>
    <w:div w:id="1059983023">
      <w:bodyDiv w:val="1"/>
      <w:marLeft w:val="0"/>
      <w:marRight w:val="0"/>
      <w:marTop w:val="0"/>
      <w:marBottom w:val="0"/>
      <w:divBdr>
        <w:top w:val="none" w:sz="0" w:space="0" w:color="auto"/>
        <w:left w:val="none" w:sz="0" w:space="0" w:color="auto"/>
        <w:bottom w:val="none" w:sz="0" w:space="0" w:color="auto"/>
        <w:right w:val="none" w:sz="0" w:space="0" w:color="auto"/>
      </w:divBdr>
    </w:div>
    <w:div w:id="1170559229">
      <w:bodyDiv w:val="1"/>
      <w:marLeft w:val="0"/>
      <w:marRight w:val="0"/>
      <w:marTop w:val="0"/>
      <w:marBottom w:val="0"/>
      <w:divBdr>
        <w:top w:val="none" w:sz="0" w:space="0" w:color="auto"/>
        <w:left w:val="none" w:sz="0" w:space="0" w:color="auto"/>
        <w:bottom w:val="none" w:sz="0" w:space="0" w:color="auto"/>
        <w:right w:val="none" w:sz="0" w:space="0" w:color="auto"/>
      </w:divBdr>
    </w:div>
    <w:div w:id="1193114022">
      <w:bodyDiv w:val="1"/>
      <w:marLeft w:val="0"/>
      <w:marRight w:val="0"/>
      <w:marTop w:val="0"/>
      <w:marBottom w:val="0"/>
      <w:divBdr>
        <w:top w:val="none" w:sz="0" w:space="0" w:color="auto"/>
        <w:left w:val="none" w:sz="0" w:space="0" w:color="auto"/>
        <w:bottom w:val="none" w:sz="0" w:space="0" w:color="auto"/>
        <w:right w:val="none" w:sz="0" w:space="0" w:color="auto"/>
      </w:divBdr>
    </w:div>
    <w:div w:id="1231229534">
      <w:bodyDiv w:val="1"/>
      <w:marLeft w:val="0"/>
      <w:marRight w:val="0"/>
      <w:marTop w:val="0"/>
      <w:marBottom w:val="0"/>
      <w:divBdr>
        <w:top w:val="none" w:sz="0" w:space="0" w:color="auto"/>
        <w:left w:val="none" w:sz="0" w:space="0" w:color="auto"/>
        <w:bottom w:val="none" w:sz="0" w:space="0" w:color="auto"/>
        <w:right w:val="none" w:sz="0" w:space="0" w:color="auto"/>
      </w:divBdr>
    </w:div>
    <w:div w:id="1447771908">
      <w:bodyDiv w:val="1"/>
      <w:marLeft w:val="0"/>
      <w:marRight w:val="0"/>
      <w:marTop w:val="0"/>
      <w:marBottom w:val="0"/>
      <w:divBdr>
        <w:top w:val="none" w:sz="0" w:space="0" w:color="auto"/>
        <w:left w:val="none" w:sz="0" w:space="0" w:color="auto"/>
        <w:bottom w:val="none" w:sz="0" w:space="0" w:color="auto"/>
        <w:right w:val="none" w:sz="0" w:space="0" w:color="auto"/>
      </w:divBdr>
    </w:div>
    <w:div w:id="1544710214">
      <w:bodyDiv w:val="1"/>
      <w:marLeft w:val="0"/>
      <w:marRight w:val="0"/>
      <w:marTop w:val="0"/>
      <w:marBottom w:val="0"/>
      <w:divBdr>
        <w:top w:val="none" w:sz="0" w:space="0" w:color="auto"/>
        <w:left w:val="none" w:sz="0" w:space="0" w:color="auto"/>
        <w:bottom w:val="none" w:sz="0" w:space="0" w:color="auto"/>
        <w:right w:val="none" w:sz="0" w:space="0" w:color="auto"/>
      </w:divBdr>
    </w:div>
    <w:div w:id="1762339019">
      <w:bodyDiv w:val="1"/>
      <w:marLeft w:val="0"/>
      <w:marRight w:val="0"/>
      <w:marTop w:val="0"/>
      <w:marBottom w:val="0"/>
      <w:divBdr>
        <w:top w:val="none" w:sz="0" w:space="0" w:color="auto"/>
        <w:left w:val="none" w:sz="0" w:space="0" w:color="auto"/>
        <w:bottom w:val="none" w:sz="0" w:space="0" w:color="auto"/>
        <w:right w:val="none" w:sz="0" w:space="0" w:color="auto"/>
      </w:divBdr>
    </w:div>
    <w:div w:id="1920745508">
      <w:bodyDiv w:val="1"/>
      <w:marLeft w:val="0"/>
      <w:marRight w:val="0"/>
      <w:marTop w:val="0"/>
      <w:marBottom w:val="0"/>
      <w:divBdr>
        <w:top w:val="none" w:sz="0" w:space="0" w:color="auto"/>
        <w:left w:val="none" w:sz="0" w:space="0" w:color="auto"/>
        <w:bottom w:val="none" w:sz="0" w:space="0" w:color="auto"/>
        <w:right w:val="none" w:sz="0" w:space="0" w:color="auto"/>
      </w:divBdr>
    </w:div>
    <w:div w:id="1931280757">
      <w:bodyDiv w:val="1"/>
      <w:marLeft w:val="0"/>
      <w:marRight w:val="0"/>
      <w:marTop w:val="0"/>
      <w:marBottom w:val="0"/>
      <w:divBdr>
        <w:top w:val="none" w:sz="0" w:space="0" w:color="auto"/>
        <w:left w:val="none" w:sz="0" w:space="0" w:color="auto"/>
        <w:bottom w:val="none" w:sz="0" w:space="0" w:color="auto"/>
        <w:right w:val="none" w:sz="0" w:space="0" w:color="auto"/>
      </w:divBdr>
    </w:div>
    <w:div w:id="2049408813">
      <w:bodyDiv w:val="1"/>
      <w:marLeft w:val="0"/>
      <w:marRight w:val="0"/>
      <w:marTop w:val="0"/>
      <w:marBottom w:val="0"/>
      <w:divBdr>
        <w:top w:val="none" w:sz="0" w:space="0" w:color="auto"/>
        <w:left w:val="none" w:sz="0" w:space="0" w:color="auto"/>
        <w:bottom w:val="none" w:sz="0" w:space="0" w:color="auto"/>
        <w:right w:val="none" w:sz="0" w:space="0" w:color="auto"/>
      </w:divBdr>
    </w:div>
    <w:div w:id="2075809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company/grindinghub/" TargetMode="External"/><Relationship Id="rId13" Type="http://schemas.openxmlformats.org/officeDocument/2006/relationships/image" Target="media/image3.png"/><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grindinghub.de/journalisten/pressematerial/" TargetMode="External"/><Relationship Id="rId12" Type="http://schemas.openxmlformats.org/officeDocument/2006/relationships/hyperlink" Target="https://www.facebook.com/GrindingHub/"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e.industryarena.com/GrindingHub"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s://twitter.com/GrindingHub"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youtube.com/user/MetalTradefair"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hyperlink" Target="http://www.grindinghub.de" TargetMode="External"/><Relationship Id="rId2" Type="http://schemas.openxmlformats.org/officeDocument/2006/relationships/image" Target="media/image7.emf"/><Relationship Id="rId1" Type="http://schemas.openxmlformats.org/officeDocument/2006/relationships/image" Target="media/image8.emf"/><Relationship Id="rId5" Type="http://schemas.openxmlformats.org/officeDocument/2006/relationships/hyperlink" Target="http://www.grindinghub.de" TargetMode="External"/><Relationship Id="rId4" Type="http://schemas.openxmlformats.org/officeDocument/2006/relationships/image" Target="media/image9.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52E16-BB7C-41EA-A460-8614F525E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969</Words>
  <Characters>6110</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Becker, Sylke</dc:creator>
  <cp:keywords/>
  <dc:description/>
  <cp:lastModifiedBy>Reinhart, Iris</cp:lastModifiedBy>
  <cp:revision>6</cp:revision>
  <cp:lastPrinted>2022-04-28T12:12:00Z</cp:lastPrinted>
  <dcterms:created xsi:type="dcterms:W3CDTF">2022-04-27T12:03:00Z</dcterms:created>
  <dcterms:modified xsi:type="dcterms:W3CDTF">2022-04-28T12:12:00Z</dcterms:modified>
</cp:coreProperties>
</file>