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FA8A" w14:textId="77777777" w:rsidR="00FC58E4" w:rsidRDefault="00FC58E4">
      <w:pPr>
        <w:framePr w:w="3366" w:h="2880" w:hSpace="142" w:wrap="around" w:vAnchor="page" w:hAnchor="text" w:x="6607" w:y="540" w:anchorLock="1"/>
      </w:pPr>
    </w:p>
    <w:p w14:paraId="70026A3B" w14:textId="43D22C1F" w:rsidR="00E507F9" w:rsidRDefault="00AD6012">
      <w:pPr>
        <w:framePr w:w="3366" w:h="2880" w:hSpace="142" w:wrap="around" w:vAnchor="page" w:hAnchor="text" w:x="6607" w:y="540" w:anchorLock="1"/>
      </w:pPr>
      <w:r>
        <w:rPr>
          <w:noProof/>
        </w:rPr>
        <w:drawing>
          <wp:inline distT="0" distB="0" distL="0" distR="0" wp14:anchorId="3F132502" wp14:editId="263E6C6C">
            <wp:extent cx="1558290" cy="10020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1002030"/>
                    </a:xfrm>
                    <a:prstGeom prst="rect">
                      <a:avLst/>
                    </a:prstGeom>
                    <a:noFill/>
                    <a:ln>
                      <a:noFill/>
                    </a:ln>
                  </pic:spPr>
                </pic:pic>
              </a:graphicData>
            </a:graphic>
          </wp:inline>
        </w:drawing>
      </w:r>
    </w:p>
    <w:p w14:paraId="27B23B11" w14:textId="77777777" w:rsidR="00E507F9" w:rsidRDefault="00E507F9">
      <w:pPr>
        <w:framePr w:w="3366" w:h="2880" w:hSpace="142" w:wrap="around" w:vAnchor="page" w:hAnchor="text" w:x="6607" w:y="540" w:anchorLock="1"/>
        <w:ind w:left="937"/>
      </w:pPr>
    </w:p>
    <w:p w14:paraId="7B90C8B9" w14:textId="77777777" w:rsidR="00E507F9" w:rsidRDefault="00E507F9">
      <w:pPr>
        <w:framePr w:w="3366" w:h="2880" w:hSpace="142" w:wrap="around" w:vAnchor="page" w:hAnchor="text" w:x="6607" w:y="540" w:anchorLock="1"/>
        <w:ind w:left="937"/>
      </w:pPr>
    </w:p>
    <w:p w14:paraId="7C716155" w14:textId="77777777" w:rsidR="00E507F9" w:rsidRDefault="00E507F9">
      <w:pPr>
        <w:framePr w:w="3366" w:h="2880" w:hSpace="142" w:wrap="around" w:vAnchor="page" w:hAnchor="text" w:x="6607" w:y="540" w:anchorLock="1"/>
        <w:ind w:left="937"/>
        <w:rPr>
          <w:b/>
          <w:sz w:val="20"/>
        </w:rPr>
      </w:pPr>
      <w:r>
        <w:rPr>
          <w:b/>
          <w:sz w:val="20"/>
        </w:rPr>
        <w:t>Präzisionswerkzeuge</w:t>
      </w:r>
    </w:p>
    <w:p w14:paraId="24AFEB19" w14:textId="77777777" w:rsidR="00E507F9" w:rsidRDefault="00E507F9"/>
    <w:p w14:paraId="0BDAE33F" w14:textId="77777777" w:rsidR="00E507F9" w:rsidRDefault="00E507F9">
      <w:pPr>
        <w:pStyle w:val="berschrift3"/>
        <w:rPr>
          <w:b w:val="0"/>
          <w:sz w:val="22"/>
        </w:rPr>
      </w:pPr>
    </w:p>
    <w:p w14:paraId="674C8E19" w14:textId="77777777" w:rsidR="00966A0B" w:rsidRPr="006E6BA2" w:rsidRDefault="00ED3FC6" w:rsidP="00966A0B">
      <w:pPr>
        <w:pStyle w:val="berschrift4"/>
        <w:spacing w:line="360" w:lineRule="auto"/>
        <w:rPr>
          <w:rFonts w:ascii="Calibri" w:hAnsi="Calibri" w:cs="Calibri"/>
          <w:szCs w:val="28"/>
          <w:lang w:val="de-DE"/>
        </w:rPr>
      </w:pPr>
      <w:r w:rsidRPr="006E6BA2">
        <w:rPr>
          <w:rFonts w:ascii="Calibri" w:hAnsi="Calibri" w:cs="Calibri"/>
          <w:szCs w:val="28"/>
          <w:lang w:val="de-DE"/>
        </w:rPr>
        <w:t>METAV Pressekonferenz</w:t>
      </w:r>
    </w:p>
    <w:p w14:paraId="7EF44758" w14:textId="77777777" w:rsidR="00357253" w:rsidRPr="006E6BA2" w:rsidRDefault="00357253" w:rsidP="00357253">
      <w:pPr>
        <w:rPr>
          <w:rFonts w:ascii="Calibri" w:hAnsi="Calibri" w:cs="Calibri"/>
          <w:sz w:val="28"/>
          <w:szCs w:val="28"/>
        </w:rPr>
      </w:pPr>
      <w:r w:rsidRPr="006E6BA2">
        <w:rPr>
          <w:rFonts w:ascii="Calibri" w:hAnsi="Calibri" w:cs="Calibri"/>
          <w:sz w:val="28"/>
          <w:szCs w:val="28"/>
        </w:rPr>
        <w:t>Statement Markus Horn, ECTA Präsident und Vorstandsmitglied im VDMA Präzisionswerkzeuge</w:t>
      </w:r>
    </w:p>
    <w:p w14:paraId="7C61FB3E" w14:textId="77777777" w:rsidR="00966A0B" w:rsidRPr="006E6BA2" w:rsidRDefault="00966A0B" w:rsidP="00966A0B">
      <w:pPr>
        <w:autoSpaceDE w:val="0"/>
        <w:autoSpaceDN w:val="0"/>
        <w:adjustRightInd w:val="0"/>
        <w:rPr>
          <w:rFonts w:ascii="Calibri" w:hAnsi="Calibri" w:cs="Calibri"/>
          <w:color w:val="000000"/>
          <w:sz w:val="28"/>
          <w:szCs w:val="28"/>
        </w:rPr>
      </w:pPr>
    </w:p>
    <w:p w14:paraId="55F07887" w14:textId="77777777" w:rsidR="00357253" w:rsidRPr="006E6BA2" w:rsidRDefault="00357253" w:rsidP="00357253">
      <w:pPr>
        <w:rPr>
          <w:rFonts w:ascii="Calibri" w:hAnsi="Calibri" w:cs="Calibri"/>
          <w:sz w:val="28"/>
          <w:szCs w:val="28"/>
        </w:rPr>
      </w:pPr>
    </w:p>
    <w:p w14:paraId="054CA864" w14:textId="77777777" w:rsidR="00357253" w:rsidRPr="006E6BA2" w:rsidRDefault="00357253" w:rsidP="00357253">
      <w:pPr>
        <w:rPr>
          <w:rFonts w:ascii="Calibri" w:hAnsi="Calibri" w:cs="Calibri"/>
          <w:sz w:val="28"/>
          <w:szCs w:val="28"/>
        </w:rPr>
      </w:pPr>
    </w:p>
    <w:p w14:paraId="68E4B388" w14:textId="77777777" w:rsidR="00357253" w:rsidRPr="008F094C" w:rsidRDefault="00357253" w:rsidP="00357253">
      <w:pPr>
        <w:rPr>
          <w:rFonts w:ascii="Calibri" w:hAnsi="Calibri" w:cs="Calibri"/>
          <w:sz w:val="24"/>
          <w:szCs w:val="24"/>
        </w:rPr>
      </w:pPr>
      <w:r w:rsidRPr="008F094C">
        <w:rPr>
          <w:rFonts w:ascii="Calibri" w:hAnsi="Calibri" w:cs="Calibri"/>
          <w:sz w:val="24"/>
          <w:szCs w:val="24"/>
        </w:rPr>
        <w:t>Sehr geehrte Damen und Herren,</w:t>
      </w:r>
    </w:p>
    <w:p w14:paraId="28C852E2" w14:textId="77777777" w:rsidR="00357253" w:rsidRPr="008F094C" w:rsidRDefault="00357253" w:rsidP="00357253">
      <w:pPr>
        <w:rPr>
          <w:rFonts w:ascii="Calibri" w:hAnsi="Calibri" w:cs="Calibri"/>
          <w:sz w:val="24"/>
          <w:szCs w:val="24"/>
        </w:rPr>
      </w:pPr>
    </w:p>
    <w:p w14:paraId="28205FDA" w14:textId="77777777" w:rsidR="00357253" w:rsidRPr="008F094C" w:rsidRDefault="00357253" w:rsidP="00357253">
      <w:pPr>
        <w:rPr>
          <w:rFonts w:ascii="Calibri" w:hAnsi="Calibri" w:cs="Calibri"/>
          <w:sz w:val="24"/>
          <w:szCs w:val="24"/>
        </w:rPr>
      </w:pPr>
      <w:r w:rsidRPr="008F094C">
        <w:rPr>
          <w:rFonts w:ascii="Calibri" w:hAnsi="Calibri" w:cs="Calibri"/>
          <w:sz w:val="24"/>
          <w:szCs w:val="24"/>
        </w:rPr>
        <w:t>mit großer Freude bin ich der Einladung zur METAV-Pressekonferenz gefolgt. Mein kurzer Vortrag gliedert sich in drei Teile:</w:t>
      </w:r>
    </w:p>
    <w:p w14:paraId="7D09E710" w14:textId="77777777" w:rsidR="00357253" w:rsidRPr="008F094C" w:rsidRDefault="00166AD7" w:rsidP="00810816">
      <w:pPr>
        <w:numPr>
          <w:ilvl w:val="0"/>
          <w:numId w:val="2"/>
        </w:numPr>
        <w:spacing w:before="120"/>
        <w:rPr>
          <w:rFonts w:ascii="Calibri" w:hAnsi="Calibri" w:cs="Calibri"/>
          <w:sz w:val="24"/>
          <w:szCs w:val="24"/>
        </w:rPr>
      </w:pPr>
      <w:r w:rsidRPr="008F094C">
        <w:rPr>
          <w:rFonts w:ascii="Calibri" w:hAnsi="Calibri" w:cs="Calibri"/>
          <w:sz w:val="24"/>
          <w:szCs w:val="24"/>
        </w:rPr>
        <w:t xml:space="preserve">Als Geschäftsführer der Hartmetall-Werkzeugfabrik Paul Horn GmbH spreche ich über den </w:t>
      </w:r>
      <w:r w:rsidR="00357253" w:rsidRPr="008F094C">
        <w:rPr>
          <w:rFonts w:ascii="Calibri" w:hAnsi="Calibri" w:cs="Calibri"/>
          <w:sz w:val="24"/>
          <w:szCs w:val="24"/>
        </w:rPr>
        <w:t>Stellenwert der METAV für mein Unternehmen</w:t>
      </w:r>
      <w:r w:rsidR="00810816" w:rsidRPr="008F094C">
        <w:rPr>
          <w:rFonts w:ascii="Calibri" w:hAnsi="Calibri" w:cs="Calibri"/>
          <w:sz w:val="24"/>
          <w:szCs w:val="24"/>
        </w:rPr>
        <w:t xml:space="preserve"> sowie unsere Erwartungen</w:t>
      </w:r>
      <w:r w:rsidRPr="008F094C">
        <w:rPr>
          <w:rFonts w:ascii="Calibri" w:hAnsi="Calibri" w:cs="Calibri"/>
          <w:sz w:val="24"/>
          <w:szCs w:val="24"/>
        </w:rPr>
        <w:t>.</w:t>
      </w:r>
    </w:p>
    <w:p w14:paraId="7FF24BD7" w14:textId="77777777" w:rsidR="00810816" w:rsidRPr="008F094C" w:rsidRDefault="00166AD7" w:rsidP="00810816">
      <w:pPr>
        <w:numPr>
          <w:ilvl w:val="0"/>
          <w:numId w:val="2"/>
        </w:numPr>
        <w:spacing w:before="120"/>
        <w:rPr>
          <w:rFonts w:ascii="Calibri" w:hAnsi="Calibri" w:cs="Calibri"/>
          <w:sz w:val="24"/>
          <w:szCs w:val="24"/>
        </w:rPr>
      </w:pPr>
      <w:r w:rsidRPr="008F094C">
        <w:rPr>
          <w:rFonts w:ascii="Calibri" w:hAnsi="Calibri" w:cs="Calibri"/>
          <w:sz w:val="24"/>
          <w:szCs w:val="24"/>
        </w:rPr>
        <w:t xml:space="preserve">Als Mitglied im Vorstand des VDMA Präzisionswerkzeuge gebe ich einen kurzen Überblick über die </w:t>
      </w:r>
      <w:r w:rsidR="00810816" w:rsidRPr="008F094C">
        <w:rPr>
          <w:rFonts w:ascii="Calibri" w:hAnsi="Calibri" w:cs="Calibri"/>
          <w:sz w:val="24"/>
          <w:szCs w:val="24"/>
        </w:rPr>
        <w:t>Konjunkturentwicklung der deutschen Präzisionswerkzeuge-Industrie</w:t>
      </w:r>
      <w:r w:rsidRPr="008F094C">
        <w:rPr>
          <w:rFonts w:ascii="Calibri" w:hAnsi="Calibri" w:cs="Calibri"/>
          <w:sz w:val="24"/>
          <w:szCs w:val="24"/>
        </w:rPr>
        <w:t>.</w:t>
      </w:r>
    </w:p>
    <w:p w14:paraId="0D548134" w14:textId="77777777" w:rsidR="00810816" w:rsidRPr="008F094C" w:rsidRDefault="00166AD7" w:rsidP="00810816">
      <w:pPr>
        <w:numPr>
          <w:ilvl w:val="0"/>
          <w:numId w:val="2"/>
        </w:numPr>
        <w:spacing w:before="120"/>
        <w:rPr>
          <w:rFonts w:ascii="Calibri" w:hAnsi="Calibri" w:cs="Calibri"/>
          <w:sz w:val="24"/>
          <w:szCs w:val="24"/>
        </w:rPr>
      </w:pPr>
      <w:r w:rsidRPr="008F094C">
        <w:rPr>
          <w:rFonts w:ascii="Calibri" w:hAnsi="Calibri" w:cs="Calibri"/>
          <w:sz w:val="24"/>
          <w:szCs w:val="24"/>
        </w:rPr>
        <w:t xml:space="preserve">Als ECTA Präsident </w:t>
      </w:r>
      <w:r w:rsidR="008F094C">
        <w:rPr>
          <w:rFonts w:ascii="Calibri" w:hAnsi="Calibri" w:cs="Calibri"/>
          <w:sz w:val="24"/>
          <w:szCs w:val="24"/>
        </w:rPr>
        <w:t>informiere ich</w:t>
      </w:r>
      <w:r w:rsidRPr="008F094C">
        <w:rPr>
          <w:rFonts w:ascii="Calibri" w:hAnsi="Calibri" w:cs="Calibri"/>
          <w:sz w:val="24"/>
          <w:szCs w:val="24"/>
        </w:rPr>
        <w:t xml:space="preserve"> Sie abschließend </w:t>
      </w:r>
      <w:r w:rsidR="008F094C">
        <w:rPr>
          <w:rFonts w:ascii="Calibri" w:hAnsi="Calibri" w:cs="Calibri"/>
          <w:sz w:val="24"/>
          <w:szCs w:val="24"/>
        </w:rPr>
        <w:t>über</w:t>
      </w:r>
      <w:r w:rsidRPr="008F094C">
        <w:rPr>
          <w:rFonts w:ascii="Calibri" w:hAnsi="Calibri" w:cs="Calibri"/>
          <w:sz w:val="24"/>
          <w:szCs w:val="24"/>
        </w:rPr>
        <w:t xml:space="preserve"> die w</w:t>
      </w:r>
      <w:r w:rsidR="00810816" w:rsidRPr="008F094C">
        <w:rPr>
          <w:rFonts w:ascii="Calibri" w:hAnsi="Calibri" w:cs="Calibri"/>
          <w:sz w:val="24"/>
          <w:szCs w:val="24"/>
        </w:rPr>
        <w:t>irtschaftliche Situation in den ECTA-Mitgliedsländern Großbritannien, Frankreich, Italien, Schweiz und Spanien</w:t>
      </w:r>
      <w:r w:rsidRPr="008F094C">
        <w:rPr>
          <w:rFonts w:ascii="Calibri" w:hAnsi="Calibri" w:cs="Calibri"/>
          <w:sz w:val="24"/>
          <w:szCs w:val="24"/>
        </w:rPr>
        <w:t>.</w:t>
      </w:r>
    </w:p>
    <w:p w14:paraId="7DED525F" w14:textId="77777777" w:rsidR="00357253" w:rsidRPr="008F094C" w:rsidRDefault="00357253" w:rsidP="00810816">
      <w:pPr>
        <w:spacing w:before="120"/>
        <w:rPr>
          <w:rFonts w:ascii="Calibri" w:hAnsi="Calibri" w:cs="Calibri"/>
          <w:sz w:val="24"/>
          <w:szCs w:val="24"/>
        </w:rPr>
      </w:pPr>
    </w:p>
    <w:p w14:paraId="147E0658" w14:textId="77777777" w:rsidR="00357253" w:rsidRPr="006E6BA2" w:rsidRDefault="00357253" w:rsidP="00357253">
      <w:pPr>
        <w:rPr>
          <w:rFonts w:ascii="Calibri" w:hAnsi="Calibri" w:cs="Calibri"/>
          <w:sz w:val="28"/>
          <w:szCs w:val="28"/>
        </w:rPr>
      </w:pPr>
    </w:p>
    <w:p w14:paraId="5A274414" w14:textId="77777777" w:rsidR="008501B7" w:rsidRDefault="008501B7" w:rsidP="008501B7">
      <w:pPr>
        <w:pStyle w:val="berschrift4"/>
        <w:numPr>
          <w:ilvl w:val="0"/>
          <w:numId w:val="5"/>
        </w:numPr>
        <w:spacing w:line="360" w:lineRule="auto"/>
        <w:rPr>
          <w:rFonts w:ascii="Calibri" w:hAnsi="Calibri" w:cs="Calibri"/>
        </w:rPr>
      </w:pPr>
      <w:r>
        <w:rPr>
          <w:rFonts w:ascii="Calibri" w:hAnsi="Calibri" w:cs="Calibri"/>
        </w:rPr>
        <w:t xml:space="preserve">METAV: </w:t>
      </w:r>
      <w:proofErr w:type="spellStart"/>
      <w:r>
        <w:rPr>
          <w:rFonts w:ascii="Calibri" w:hAnsi="Calibri" w:cs="Calibri"/>
        </w:rPr>
        <w:t>Bedeutung</w:t>
      </w:r>
      <w:proofErr w:type="spellEnd"/>
      <w:r>
        <w:rPr>
          <w:rFonts w:ascii="Calibri" w:hAnsi="Calibri" w:cs="Calibri"/>
        </w:rPr>
        <w:t xml:space="preserve"> für Horn</w:t>
      </w:r>
    </w:p>
    <w:p w14:paraId="2F6BAC34" w14:textId="77777777" w:rsidR="008501B7" w:rsidRPr="008501B7" w:rsidRDefault="008501B7" w:rsidP="008501B7">
      <w:pPr>
        <w:autoSpaceDE w:val="0"/>
        <w:autoSpaceDN w:val="0"/>
        <w:rPr>
          <w:rFonts w:asciiTheme="minorHAnsi" w:eastAsiaTheme="minorHAnsi" w:hAnsiTheme="minorHAnsi" w:cstheme="minorHAnsi"/>
          <w:color w:val="000000"/>
          <w:sz w:val="24"/>
          <w:szCs w:val="24"/>
        </w:rPr>
      </w:pPr>
      <w:r w:rsidRPr="008501B7">
        <w:rPr>
          <w:rFonts w:asciiTheme="minorHAnsi" w:hAnsiTheme="minorHAnsi" w:cstheme="minorHAnsi"/>
          <w:color w:val="000000"/>
          <w:sz w:val="24"/>
          <w:szCs w:val="24"/>
        </w:rPr>
        <w:t xml:space="preserve">Die Herausforderungen hinsichtlich der Marktzugänge wegen fehlender Präsenzveranstaltungen und immer noch bestehender Reise- und Quarantäneregelungen in vielen Ländern betreffen alle europäischen Hersteller gleichermaßen. Umso mehr freue ich mich, dass es mit der METAV endlich wieder die Möglichkeit gibt, in Deutschland im Rahmen einer Messe auszustellen. Denn gerade in derart herausfordernden Zeiten wie aktuell, ist es für die Unternehmen in Europa besonders wertvoll, solch eine gemeinsame Plattform für die Produktpräsentation zu haben. Schon die EMO Mailand war für die Branche eine erste Gelegenheit, Innovationen zu präsentieren, Kunden zu treffen und zu </w:t>
      </w:r>
      <w:proofErr w:type="spellStart"/>
      <w:r w:rsidRPr="008501B7">
        <w:rPr>
          <w:rFonts w:asciiTheme="minorHAnsi" w:hAnsiTheme="minorHAnsi" w:cstheme="minorHAnsi"/>
          <w:color w:val="000000"/>
          <w:sz w:val="24"/>
          <w:szCs w:val="24"/>
        </w:rPr>
        <w:t>netzwerken</w:t>
      </w:r>
      <w:proofErr w:type="spellEnd"/>
      <w:r w:rsidRPr="008501B7">
        <w:rPr>
          <w:rFonts w:asciiTheme="minorHAnsi" w:hAnsiTheme="minorHAnsi" w:cstheme="minorHAnsi"/>
          <w:color w:val="000000"/>
          <w:sz w:val="24"/>
          <w:szCs w:val="24"/>
        </w:rPr>
        <w:t>. Von ihr sind viele positive Signale ausgegangen und sie hat bewiesen, dass es trotz Pandemie Möglichkeiten gibt, mit dem richtigen Timing im Rahmen intelligenter Hygienekonzepte wichtige Branchen-Events durchführen zu können. Wir erwarten mit der METAV nahtlos daran anzuknüpfen.</w:t>
      </w:r>
    </w:p>
    <w:p w14:paraId="50BA00CF" w14:textId="77777777" w:rsidR="008501B7" w:rsidRPr="008501B7" w:rsidRDefault="008501B7" w:rsidP="008501B7">
      <w:pPr>
        <w:autoSpaceDE w:val="0"/>
        <w:autoSpaceDN w:val="0"/>
        <w:rPr>
          <w:rFonts w:asciiTheme="minorHAnsi" w:hAnsiTheme="minorHAnsi" w:cstheme="minorHAnsi"/>
          <w:color w:val="000000"/>
          <w:sz w:val="24"/>
          <w:szCs w:val="24"/>
        </w:rPr>
      </w:pPr>
    </w:p>
    <w:p w14:paraId="0ABDEEB4" w14:textId="77777777" w:rsidR="008501B7" w:rsidRPr="008501B7" w:rsidRDefault="008501B7" w:rsidP="008501B7">
      <w:pPr>
        <w:autoSpaceDE w:val="0"/>
        <w:autoSpaceDN w:val="0"/>
        <w:rPr>
          <w:rFonts w:asciiTheme="minorHAnsi" w:hAnsiTheme="minorHAnsi" w:cstheme="minorHAnsi"/>
          <w:sz w:val="24"/>
          <w:szCs w:val="24"/>
          <w:shd w:val="clear" w:color="auto" w:fill="FFFFFF"/>
        </w:rPr>
      </w:pPr>
      <w:r w:rsidRPr="008501B7">
        <w:rPr>
          <w:rFonts w:asciiTheme="minorHAnsi" w:hAnsiTheme="minorHAnsi" w:cstheme="minorHAnsi"/>
          <w:sz w:val="24"/>
          <w:szCs w:val="24"/>
        </w:rPr>
        <w:t xml:space="preserve">Wir von Horn freuen uns schon heute auf die METAV 2022 in Düsseldorf vom 21. Juni bis 24. Juni! Auf 225 qm zeigen wir in Halle 16 Stand 16D20 unsere Innovationen, Neuheiten, Lösungen und Prozesse. Wir stellen unter anderem die Erweiterung unseres Werkzeugportfolios für die Bearbeitung von harten Werkstoffen und anderen Stählen vor. Die mit CBN bestückten Werkzeuge bieten eine optimierte Bearbeitung von Nickel-Basis- sowie anderen Superlegierungen und pulvermetallurgischen und gehärteten Stählen. Damit </w:t>
      </w:r>
      <w:r w:rsidRPr="008501B7">
        <w:rPr>
          <w:rFonts w:asciiTheme="minorHAnsi" w:hAnsiTheme="minorHAnsi" w:cstheme="minorHAnsi"/>
          <w:sz w:val="24"/>
          <w:szCs w:val="24"/>
        </w:rPr>
        <w:lastRenderedPageBreak/>
        <w:t xml:space="preserve">die Besucher unsere Präzisionswerkzeuge nicht nur sehen und anfassen können, zeigen wir auf der </w:t>
      </w:r>
      <w:proofErr w:type="gramStart"/>
      <w:r w:rsidRPr="008501B7">
        <w:rPr>
          <w:rFonts w:asciiTheme="minorHAnsi" w:hAnsiTheme="minorHAnsi" w:cstheme="minorHAnsi"/>
          <w:sz w:val="24"/>
          <w:szCs w:val="24"/>
        </w:rPr>
        <w:t>aktuellsten</w:t>
      </w:r>
      <w:proofErr w:type="gramEnd"/>
      <w:r w:rsidRPr="008501B7">
        <w:rPr>
          <w:rFonts w:asciiTheme="minorHAnsi" w:hAnsiTheme="minorHAnsi" w:cstheme="minorHAnsi"/>
          <w:sz w:val="24"/>
          <w:szCs w:val="24"/>
        </w:rPr>
        <w:t xml:space="preserve"> Version des Drehautomaten INDEX ABC Live-Zerspanung, die den Messebesuch zum Erlebnis macht. Darüber hinaus freuen wir uns auf das persönliche Aufeinandertreffen und den Dialog mit Kunden und Interessenten. Genau das gehört zu den Vorteilen von Präsenzveranstaltungen, auf die wir lange Zeit pandemiebedingt verzichten mussten. Aber auch in digitaler Hinsicht geht die </w:t>
      </w:r>
      <w:proofErr w:type="spellStart"/>
      <w:r w:rsidRPr="008501B7">
        <w:rPr>
          <w:rFonts w:asciiTheme="minorHAnsi" w:hAnsiTheme="minorHAnsi" w:cstheme="minorHAnsi"/>
          <w:sz w:val="24"/>
          <w:szCs w:val="24"/>
        </w:rPr>
        <w:t>Metav</w:t>
      </w:r>
      <w:proofErr w:type="spellEnd"/>
      <w:r w:rsidRPr="008501B7">
        <w:rPr>
          <w:rFonts w:asciiTheme="minorHAnsi" w:hAnsiTheme="minorHAnsi" w:cstheme="minorHAnsi"/>
          <w:sz w:val="24"/>
          <w:szCs w:val="24"/>
        </w:rPr>
        <w:t xml:space="preserve"> mit der Zeit. </w:t>
      </w:r>
      <w:r w:rsidRPr="008501B7">
        <w:rPr>
          <w:rFonts w:asciiTheme="minorHAnsi" w:hAnsiTheme="minorHAnsi" w:cstheme="minorHAnsi"/>
          <w:sz w:val="24"/>
          <w:szCs w:val="24"/>
          <w:shd w:val="clear" w:color="auto" w:fill="FFFFFF"/>
        </w:rPr>
        <w:t xml:space="preserve">Wir unterstützen die Hybridisierung von Messen, solange der Fokus auf Präsenz liegt und die Digitalisierung den Besuchern einen Mehrwert bietet. Vorträge und ausgewählte Specials können auch Zielgruppen erreichen, die nicht auf die Messe kommen. Bei den </w:t>
      </w:r>
      <w:proofErr w:type="spellStart"/>
      <w:r w:rsidRPr="008501B7">
        <w:rPr>
          <w:rFonts w:asciiTheme="minorHAnsi" w:hAnsiTheme="minorHAnsi" w:cstheme="minorHAnsi"/>
          <w:sz w:val="24"/>
          <w:szCs w:val="24"/>
          <w:shd w:val="clear" w:color="auto" w:fill="FFFFFF"/>
        </w:rPr>
        <w:t>Metav</w:t>
      </w:r>
      <w:proofErr w:type="spellEnd"/>
      <w:r w:rsidRPr="008501B7">
        <w:rPr>
          <w:rFonts w:asciiTheme="minorHAnsi" w:hAnsiTheme="minorHAnsi" w:cstheme="minorHAnsi"/>
          <w:sz w:val="24"/>
          <w:szCs w:val="24"/>
          <w:shd w:val="clear" w:color="auto" w:fill="FFFFFF"/>
        </w:rPr>
        <w:t xml:space="preserve"> Websessions sind wir mit dem Thema „</w:t>
      </w:r>
      <w:r w:rsidRPr="008501B7">
        <w:rPr>
          <w:rFonts w:asciiTheme="minorHAnsi" w:hAnsiTheme="minorHAnsi" w:cstheme="minorHAnsi"/>
          <w:sz w:val="24"/>
          <w:szCs w:val="24"/>
        </w:rPr>
        <w:t>Neue Perspektiven für den Schneidstoff CBN</w:t>
      </w:r>
      <w:r w:rsidRPr="008501B7">
        <w:rPr>
          <w:rFonts w:asciiTheme="minorHAnsi" w:hAnsiTheme="minorHAnsi" w:cstheme="minorHAnsi"/>
          <w:sz w:val="24"/>
          <w:szCs w:val="24"/>
          <w:shd w:val="clear" w:color="auto" w:fill="FFFFFF"/>
        </w:rPr>
        <w:t>“ vertreten.</w:t>
      </w:r>
    </w:p>
    <w:p w14:paraId="337B1947" w14:textId="77777777" w:rsidR="008501B7" w:rsidRPr="008501B7" w:rsidRDefault="008501B7" w:rsidP="008501B7">
      <w:pPr>
        <w:autoSpaceDE w:val="0"/>
        <w:autoSpaceDN w:val="0"/>
        <w:rPr>
          <w:rFonts w:asciiTheme="minorHAnsi" w:hAnsiTheme="minorHAnsi" w:cstheme="minorHAnsi"/>
          <w:sz w:val="24"/>
          <w:szCs w:val="24"/>
          <w:shd w:val="clear" w:color="auto" w:fill="FFFFFF"/>
        </w:rPr>
      </w:pPr>
    </w:p>
    <w:p w14:paraId="148580E1" w14:textId="77777777" w:rsidR="008501B7" w:rsidRPr="008501B7" w:rsidRDefault="008501B7" w:rsidP="008501B7">
      <w:pPr>
        <w:autoSpaceDE w:val="0"/>
        <w:autoSpaceDN w:val="0"/>
        <w:rPr>
          <w:rFonts w:asciiTheme="minorHAnsi" w:hAnsiTheme="minorHAnsi" w:cstheme="minorHAnsi"/>
          <w:sz w:val="24"/>
          <w:szCs w:val="24"/>
          <w:shd w:val="clear" w:color="auto" w:fill="FFFFFF"/>
        </w:rPr>
      </w:pPr>
      <w:r w:rsidRPr="008501B7">
        <w:rPr>
          <w:rFonts w:asciiTheme="minorHAnsi" w:hAnsiTheme="minorHAnsi" w:cstheme="minorHAnsi"/>
          <w:sz w:val="24"/>
          <w:szCs w:val="24"/>
          <w:shd w:val="clear" w:color="auto" w:fill="FFFFFF"/>
        </w:rPr>
        <w:t>Unsere Erwartungen an die METAV sind zahlreiche Fachbesucher, gute Gespräche und eine Messe, die mit ihrem hybriden Aufbau den Zeitgeist trifft.</w:t>
      </w:r>
    </w:p>
    <w:p w14:paraId="60ADE12C" w14:textId="77777777" w:rsidR="008501B7" w:rsidRPr="008501B7" w:rsidRDefault="008501B7" w:rsidP="008501B7">
      <w:pPr>
        <w:autoSpaceDE w:val="0"/>
        <w:autoSpaceDN w:val="0"/>
        <w:rPr>
          <w:rFonts w:asciiTheme="minorHAnsi" w:hAnsiTheme="minorHAnsi" w:cstheme="minorHAnsi"/>
          <w:color w:val="000000"/>
          <w:sz w:val="24"/>
          <w:szCs w:val="24"/>
        </w:rPr>
      </w:pPr>
      <w:r w:rsidRPr="008501B7">
        <w:rPr>
          <w:rFonts w:asciiTheme="minorHAnsi" w:hAnsiTheme="minorHAnsi" w:cstheme="minorHAnsi"/>
          <w:color w:val="000000"/>
          <w:sz w:val="24"/>
          <w:szCs w:val="24"/>
        </w:rPr>
        <w:t>Damit komme ich zum zweiten Teil: Der…</w:t>
      </w:r>
    </w:p>
    <w:p w14:paraId="09A43FFC" w14:textId="77777777" w:rsidR="008501B7" w:rsidRPr="008501B7" w:rsidRDefault="008501B7" w:rsidP="008501B7">
      <w:pPr>
        <w:rPr>
          <w:rFonts w:asciiTheme="minorHAnsi" w:hAnsiTheme="minorHAnsi" w:cstheme="minorHAnsi"/>
          <w:szCs w:val="22"/>
        </w:rPr>
      </w:pPr>
    </w:p>
    <w:p w14:paraId="7D3768B5" w14:textId="77777777" w:rsidR="008501B7" w:rsidRPr="008501B7" w:rsidRDefault="008501B7" w:rsidP="008501B7">
      <w:pPr>
        <w:rPr>
          <w:rFonts w:asciiTheme="minorHAnsi" w:hAnsiTheme="minorHAnsi" w:cstheme="minorHAnsi"/>
        </w:rPr>
      </w:pPr>
    </w:p>
    <w:p w14:paraId="51B8D081" w14:textId="77777777" w:rsidR="008501B7" w:rsidRPr="008501B7" w:rsidRDefault="008501B7" w:rsidP="008501B7">
      <w:pPr>
        <w:pStyle w:val="berschrift4"/>
        <w:numPr>
          <w:ilvl w:val="0"/>
          <w:numId w:val="5"/>
        </w:numPr>
        <w:spacing w:line="360" w:lineRule="auto"/>
        <w:rPr>
          <w:rFonts w:asciiTheme="minorHAnsi" w:hAnsiTheme="minorHAnsi" w:cstheme="minorHAnsi"/>
        </w:rPr>
      </w:pPr>
      <w:proofErr w:type="spellStart"/>
      <w:r w:rsidRPr="008501B7">
        <w:rPr>
          <w:rFonts w:asciiTheme="minorHAnsi" w:hAnsiTheme="minorHAnsi" w:cstheme="minorHAnsi"/>
        </w:rPr>
        <w:t>Konjunktur</w:t>
      </w:r>
      <w:proofErr w:type="spellEnd"/>
      <w:r w:rsidRPr="008501B7">
        <w:rPr>
          <w:rFonts w:asciiTheme="minorHAnsi" w:hAnsiTheme="minorHAnsi" w:cstheme="minorHAnsi"/>
        </w:rPr>
        <w:t xml:space="preserve"> für deutsche </w:t>
      </w:r>
      <w:proofErr w:type="spellStart"/>
      <w:r w:rsidRPr="008501B7">
        <w:rPr>
          <w:rFonts w:asciiTheme="minorHAnsi" w:hAnsiTheme="minorHAnsi" w:cstheme="minorHAnsi"/>
        </w:rPr>
        <w:t>Präzisionswerkzeuge</w:t>
      </w:r>
      <w:proofErr w:type="spellEnd"/>
    </w:p>
    <w:p w14:paraId="3A23BC4E" w14:textId="77777777" w:rsidR="008501B7" w:rsidRPr="008501B7" w:rsidRDefault="008501B7" w:rsidP="008501B7">
      <w:pPr>
        <w:rPr>
          <w:rFonts w:asciiTheme="minorHAnsi" w:eastAsiaTheme="minorHAnsi" w:hAnsiTheme="minorHAnsi" w:cstheme="minorHAnsi"/>
          <w:sz w:val="24"/>
          <w:szCs w:val="24"/>
        </w:rPr>
      </w:pPr>
      <w:r w:rsidRPr="008501B7">
        <w:rPr>
          <w:rFonts w:asciiTheme="minorHAnsi" w:hAnsiTheme="minorHAnsi" w:cstheme="minorHAnsi"/>
          <w:sz w:val="24"/>
          <w:szCs w:val="24"/>
        </w:rPr>
        <w:t>Der Umsatz mit Zerspanwerkzeugen und Spannzeugen stieg 2021 trotz schwieriger Bedingungen zweistellig. Ein noch größeres Wachstum war aufgrund von Störungen in der Lieferkette, Teilemangel und stockenden Produktionen der Kunden, steigender Material- und Personalknappheit sowie gravierender Kostensteigerungen (Rohstoffe, Transport, …) nicht möglich. Für die Hersteller war für das Wachstum 2021 das Auslandsgeschäft ein treibender Faktor. Deutlich schwächer wuchs dagegen der Absatz im Inland. Hier ist der Markt weiterhin noch deutlich unter dem Niveau von 2019.</w:t>
      </w:r>
    </w:p>
    <w:p w14:paraId="07FBD534" w14:textId="77777777" w:rsidR="008501B7" w:rsidRPr="008501B7" w:rsidRDefault="008501B7" w:rsidP="008501B7">
      <w:pPr>
        <w:rPr>
          <w:rFonts w:asciiTheme="minorHAnsi" w:hAnsiTheme="minorHAnsi" w:cstheme="minorHAnsi"/>
          <w:sz w:val="24"/>
          <w:szCs w:val="24"/>
        </w:rPr>
      </w:pPr>
    </w:p>
    <w:p w14:paraId="632EEFB3" w14:textId="77777777" w:rsidR="008501B7" w:rsidRPr="008501B7" w:rsidRDefault="008501B7" w:rsidP="008501B7">
      <w:pPr>
        <w:rPr>
          <w:rFonts w:asciiTheme="minorHAnsi" w:hAnsiTheme="minorHAnsi" w:cstheme="minorHAnsi"/>
          <w:sz w:val="24"/>
          <w:szCs w:val="24"/>
        </w:rPr>
      </w:pPr>
      <w:r w:rsidRPr="008501B7">
        <w:rPr>
          <w:rFonts w:asciiTheme="minorHAnsi" w:hAnsiTheme="minorHAnsi" w:cstheme="minorHAnsi"/>
          <w:sz w:val="24"/>
          <w:szCs w:val="24"/>
        </w:rPr>
        <w:t>Der Weg zur weiteren Erholung bleibt in den nächsten Monaten holprig. Die Aufbruchstimmung durch eine überraschend starke Belebung der Nachfrage zu Jahresbeginn 2022 ist durch den Überfall auf die Ukraine einer Verunsicherung über die weitere Entwicklung gewichen. Die Auswirkungen des Krieges auf die Werkzeugbranche werden spürbar sein, stehen aber in keinem Verhältnis zum Leid der ukrainischen Bevölkerung. Knappheiten an den Material- und Beschaffungsmärkten werden sich aller Voraussicht nach in den nächsten Monaten fortsetzen.</w:t>
      </w:r>
    </w:p>
    <w:p w14:paraId="1AAE8EA1" w14:textId="77777777" w:rsidR="008501B7" w:rsidRPr="008501B7" w:rsidRDefault="008501B7" w:rsidP="008501B7">
      <w:pPr>
        <w:rPr>
          <w:rFonts w:asciiTheme="minorHAnsi" w:hAnsiTheme="minorHAnsi" w:cstheme="minorHAnsi"/>
          <w:sz w:val="24"/>
          <w:szCs w:val="24"/>
        </w:rPr>
      </w:pPr>
    </w:p>
    <w:p w14:paraId="35A27FD8" w14:textId="77777777" w:rsidR="008501B7" w:rsidRPr="008501B7" w:rsidRDefault="008501B7" w:rsidP="008501B7">
      <w:pPr>
        <w:rPr>
          <w:rFonts w:asciiTheme="minorHAnsi" w:hAnsiTheme="minorHAnsi" w:cstheme="minorHAnsi"/>
          <w:sz w:val="24"/>
          <w:szCs w:val="24"/>
        </w:rPr>
      </w:pPr>
      <w:r w:rsidRPr="008501B7">
        <w:rPr>
          <w:rFonts w:asciiTheme="minorHAnsi" w:hAnsiTheme="minorHAnsi" w:cstheme="minorHAnsi"/>
          <w:sz w:val="24"/>
          <w:szCs w:val="24"/>
        </w:rPr>
        <w:t>Auch Einschränkungen aufgrund von Quarantänemaßnahmen und Reisebeschränkungen, insbesondere im wichtigen Markt China, sind nach wie vor ein limitierender Faktor. Eine nachhaltige Belebung der Geschäfte mit Zerspanwerkzeugen und Spannzeugen wird deshalb erst ab dem zweiten Halbjahr erwartet.</w:t>
      </w:r>
    </w:p>
    <w:p w14:paraId="360F54A4" w14:textId="77777777" w:rsidR="008501B7" w:rsidRPr="008501B7" w:rsidRDefault="008501B7" w:rsidP="008501B7">
      <w:pPr>
        <w:rPr>
          <w:rFonts w:asciiTheme="minorHAnsi" w:hAnsiTheme="minorHAnsi" w:cstheme="minorHAnsi"/>
          <w:sz w:val="24"/>
          <w:szCs w:val="24"/>
        </w:rPr>
      </w:pPr>
    </w:p>
    <w:p w14:paraId="052EE2E3" w14:textId="77777777" w:rsidR="008501B7" w:rsidRPr="008501B7" w:rsidRDefault="008501B7" w:rsidP="008501B7">
      <w:pPr>
        <w:rPr>
          <w:rFonts w:asciiTheme="minorHAnsi" w:hAnsiTheme="minorHAnsi" w:cstheme="minorHAnsi"/>
          <w:sz w:val="24"/>
          <w:szCs w:val="24"/>
        </w:rPr>
      </w:pPr>
      <w:r w:rsidRPr="008501B7">
        <w:rPr>
          <w:rFonts w:asciiTheme="minorHAnsi" w:hAnsiTheme="minorHAnsi" w:cstheme="minorHAnsi"/>
          <w:sz w:val="24"/>
          <w:szCs w:val="24"/>
        </w:rPr>
        <w:t>Nun richten wir gemeinsam den Blick auf die…</w:t>
      </w:r>
    </w:p>
    <w:p w14:paraId="72C2C0A1" w14:textId="77777777" w:rsidR="008501B7" w:rsidRPr="008501B7" w:rsidRDefault="008501B7" w:rsidP="008501B7">
      <w:pPr>
        <w:autoSpaceDE w:val="0"/>
        <w:autoSpaceDN w:val="0"/>
        <w:rPr>
          <w:rFonts w:asciiTheme="minorHAnsi" w:hAnsiTheme="minorHAnsi" w:cstheme="minorHAnsi"/>
          <w:color w:val="000000"/>
          <w:sz w:val="24"/>
          <w:szCs w:val="24"/>
        </w:rPr>
      </w:pPr>
    </w:p>
    <w:p w14:paraId="3464DA19" w14:textId="77777777" w:rsidR="008501B7" w:rsidRPr="008501B7" w:rsidRDefault="008501B7" w:rsidP="008501B7">
      <w:pPr>
        <w:autoSpaceDE w:val="0"/>
        <w:autoSpaceDN w:val="0"/>
        <w:rPr>
          <w:rFonts w:asciiTheme="minorHAnsi" w:hAnsiTheme="minorHAnsi" w:cstheme="minorHAnsi"/>
          <w:color w:val="000000"/>
          <w:sz w:val="24"/>
          <w:szCs w:val="24"/>
          <w:highlight w:val="yellow"/>
        </w:rPr>
      </w:pPr>
    </w:p>
    <w:p w14:paraId="1C0FC36E" w14:textId="77777777" w:rsidR="008501B7" w:rsidRPr="008501B7" w:rsidRDefault="008501B7" w:rsidP="008501B7">
      <w:pPr>
        <w:pStyle w:val="berschrift4"/>
        <w:numPr>
          <w:ilvl w:val="0"/>
          <w:numId w:val="5"/>
        </w:numPr>
        <w:spacing w:line="360" w:lineRule="auto"/>
        <w:rPr>
          <w:rFonts w:asciiTheme="minorHAnsi" w:hAnsiTheme="minorHAnsi" w:cstheme="minorHAnsi"/>
          <w:szCs w:val="28"/>
          <w:lang w:val="de-DE"/>
        </w:rPr>
      </w:pPr>
      <w:r w:rsidRPr="008501B7">
        <w:rPr>
          <w:rFonts w:asciiTheme="minorHAnsi" w:hAnsiTheme="minorHAnsi" w:cstheme="minorHAnsi"/>
          <w:lang w:val="de-DE"/>
        </w:rPr>
        <w:t>Wirtschaftliche Situation in den ECTA-Ländern</w:t>
      </w:r>
    </w:p>
    <w:p w14:paraId="23C91E57" w14:textId="77777777" w:rsidR="008501B7" w:rsidRPr="008501B7" w:rsidRDefault="008501B7" w:rsidP="008501B7">
      <w:pPr>
        <w:autoSpaceDE w:val="0"/>
        <w:autoSpaceDN w:val="0"/>
        <w:rPr>
          <w:rFonts w:asciiTheme="minorHAnsi" w:eastAsiaTheme="minorHAnsi" w:hAnsiTheme="minorHAnsi" w:cstheme="minorHAnsi"/>
          <w:color w:val="000000"/>
          <w:sz w:val="24"/>
          <w:szCs w:val="24"/>
        </w:rPr>
      </w:pPr>
      <w:r w:rsidRPr="008501B7">
        <w:rPr>
          <w:rFonts w:asciiTheme="minorHAnsi" w:hAnsiTheme="minorHAnsi" w:cstheme="minorHAnsi"/>
          <w:color w:val="000000"/>
          <w:sz w:val="24"/>
          <w:szCs w:val="24"/>
        </w:rPr>
        <w:t xml:space="preserve">In den fünf wichtigsten europäischen Ländern, die auch durch die ECTA (European Cutting Tools </w:t>
      </w:r>
      <w:proofErr w:type="spellStart"/>
      <w:r w:rsidRPr="008501B7">
        <w:rPr>
          <w:rFonts w:asciiTheme="minorHAnsi" w:hAnsiTheme="minorHAnsi" w:cstheme="minorHAnsi"/>
          <w:color w:val="000000"/>
          <w:sz w:val="24"/>
          <w:szCs w:val="24"/>
        </w:rPr>
        <w:t>Association</w:t>
      </w:r>
      <w:proofErr w:type="spellEnd"/>
      <w:r w:rsidRPr="008501B7">
        <w:rPr>
          <w:rFonts w:asciiTheme="minorHAnsi" w:hAnsiTheme="minorHAnsi" w:cstheme="minorHAnsi"/>
          <w:color w:val="000000"/>
          <w:sz w:val="24"/>
          <w:szCs w:val="24"/>
        </w:rPr>
        <w:t xml:space="preserve">) repräsentiert sind, erholte sich die wirtschaftliche Situation der Werkzeugindustrie im Jahr 2021, allerdings mit unterschiedlicher Dynamik. </w:t>
      </w:r>
      <w:r w:rsidRPr="008501B7">
        <w:rPr>
          <w:rFonts w:asciiTheme="minorHAnsi" w:hAnsiTheme="minorHAnsi" w:cstheme="minorHAnsi"/>
          <w:color w:val="000000"/>
          <w:sz w:val="24"/>
          <w:szCs w:val="24"/>
        </w:rPr>
        <w:lastRenderedPageBreak/>
        <w:t>Lieferkettenprobleme und erneute Wellen der Pandemie ließen die Erholung etwas langsamer voranschreiten als erhofft und dämpfen auch den weiteren Optimismus.</w:t>
      </w:r>
    </w:p>
    <w:p w14:paraId="759DBF1A" w14:textId="77777777" w:rsidR="008501B7" w:rsidRPr="008501B7" w:rsidRDefault="008501B7" w:rsidP="008501B7">
      <w:pPr>
        <w:autoSpaceDE w:val="0"/>
        <w:autoSpaceDN w:val="0"/>
        <w:rPr>
          <w:rFonts w:asciiTheme="minorHAnsi" w:hAnsiTheme="minorHAnsi" w:cstheme="minorHAnsi"/>
          <w:color w:val="000000"/>
          <w:sz w:val="24"/>
          <w:szCs w:val="24"/>
        </w:rPr>
      </w:pPr>
    </w:p>
    <w:p w14:paraId="3FB93DEF" w14:textId="77777777" w:rsidR="008501B7" w:rsidRPr="008501B7" w:rsidRDefault="008501B7" w:rsidP="008501B7">
      <w:pPr>
        <w:autoSpaceDE w:val="0"/>
        <w:autoSpaceDN w:val="0"/>
        <w:rPr>
          <w:rFonts w:asciiTheme="minorHAnsi" w:hAnsiTheme="minorHAnsi" w:cstheme="minorHAnsi"/>
          <w:color w:val="000000"/>
          <w:sz w:val="24"/>
          <w:szCs w:val="24"/>
        </w:rPr>
      </w:pPr>
      <w:r w:rsidRPr="008501B7">
        <w:rPr>
          <w:rFonts w:asciiTheme="minorHAnsi" w:hAnsiTheme="minorHAnsi" w:cstheme="minorHAnsi"/>
          <w:color w:val="000000"/>
          <w:sz w:val="24"/>
          <w:szCs w:val="24"/>
        </w:rPr>
        <w:t xml:space="preserve">Insgesamt konnte die europäische Werkzeugindustrie die grenzüberschreitenden Lieferungen von Zerspanwerkzeugen um rund ein Fünftel steigern. Am bedeutendsten blieb dabei der Handel untereinander. Er wuchs leicht überdurchschnittlich um 21 Prozent. Damit fanden 60 Prozent aller europäischen Werkzeuge ihren Abnehmer innerhalb der EU-27 Länder. </w:t>
      </w:r>
    </w:p>
    <w:p w14:paraId="4089CC78" w14:textId="77777777" w:rsidR="008501B7" w:rsidRPr="008501B7" w:rsidRDefault="008501B7" w:rsidP="008501B7">
      <w:pPr>
        <w:autoSpaceDE w:val="0"/>
        <w:autoSpaceDN w:val="0"/>
        <w:rPr>
          <w:rFonts w:asciiTheme="minorHAnsi" w:hAnsiTheme="minorHAnsi" w:cstheme="minorHAnsi"/>
          <w:color w:val="000000"/>
          <w:sz w:val="24"/>
          <w:szCs w:val="24"/>
        </w:rPr>
      </w:pPr>
    </w:p>
    <w:p w14:paraId="0175FED9" w14:textId="77777777" w:rsidR="008501B7" w:rsidRPr="008501B7" w:rsidRDefault="008501B7" w:rsidP="008501B7">
      <w:pPr>
        <w:autoSpaceDE w:val="0"/>
        <w:autoSpaceDN w:val="0"/>
        <w:rPr>
          <w:rFonts w:asciiTheme="minorHAnsi" w:hAnsiTheme="minorHAnsi" w:cstheme="minorHAnsi"/>
          <w:color w:val="000000"/>
          <w:sz w:val="24"/>
          <w:szCs w:val="24"/>
        </w:rPr>
      </w:pPr>
      <w:r w:rsidRPr="008501B7">
        <w:rPr>
          <w:rFonts w:asciiTheme="minorHAnsi" w:hAnsiTheme="minorHAnsi" w:cstheme="minorHAnsi"/>
          <w:color w:val="000000"/>
          <w:sz w:val="24"/>
          <w:szCs w:val="24"/>
        </w:rPr>
        <w:t xml:space="preserve">Ähnlich zeigt sich das Bild in Italien, durch attraktive Sonderabschreibungen läuft das Werkzeuggeschäft mit den Industrieausrüstern wie den Werkzeugmaschinen, aber auch hier stockte die Autoproduktion. </w:t>
      </w:r>
    </w:p>
    <w:p w14:paraId="26BE89D9" w14:textId="77777777" w:rsidR="008501B7" w:rsidRPr="008501B7" w:rsidRDefault="008501B7" w:rsidP="008501B7">
      <w:pPr>
        <w:autoSpaceDE w:val="0"/>
        <w:autoSpaceDN w:val="0"/>
        <w:rPr>
          <w:rFonts w:asciiTheme="minorHAnsi" w:hAnsiTheme="minorHAnsi" w:cstheme="minorHAnsi"/>
          <w:color w:val="000000"/>
          <w:sz w:val="24"/>
          <w:szCs w:val="24"/>
        </w:rPr>
      </w:pPr>
    </w:p>
    <w:p w14:paraId="76BB1A74" w14:textId="77777777" w:rsidR="008501B7" w:rsidRPr="008501B7" w:rsidRDefault="008501B7" w:rsidP="008501B7">
      <w:pPr>
        <w:autoSpaceDE w:val="0"/>
        <w:autoSpaceDN w:val="0"/>
        <w:rPr>
          <w:rFonts w:asciiTheme="minorHAnsi" w:hAnsiTheme="minorHAnsi" w:cstheme="minorHAnsi"/>
          <w:color w:val="000000"/>
          <w:sz w:val="24"/>
          <w:szCs w:val="24"/>
        </w:rPr>
      </w:pPr>
      <w:r w:rsidRPr="008501B7">
        <w:rPr>
          <w:rFonts w:asciiTheme="minorHAnsi" w:hAnsiTheme="minorHAnsi" w:cstheme="minorHAnsi"/>
          <w:color w:val="000000"/>
          <w:sz w:val="24"/>
          <w:szCs w:val="24"/>
        </w:rPr>
        <w:t xml:space="preserve">Spanien konnte zwar insbesondere im ersten Halbjahr eine starke Erholung verbuchen, allerdings bremsten auch hier der Halbleitermangel und zuletzt explodierende Stromkosten die Produktion und damit den Werkzeugbedarf der Kunden. Auch hier enttäuschte vor allem die Automobilindustrie. </w:t>
      </w:r>
    </w:p>
    <w:p w14:paraId="02F2CA92" w14:textId="77777777" w:rsidR="008501B7" w:rsidRPr="008501B7" w:rsidRDefault="008501B7" w:rsidP="008501B7">
      <w:pPr>
        <w:autoSpaceDE w:val="0"/>
        <w:autoSpaceDN w:val="0"/>
        <w:rPr>
          <w:rFonts w:asciiTheme="minorHAnsi" w:hAnsiTheme="minorHAnsi" w:cstheme="minorHAnsi"/>
          <w:color w:val="000000"/>
          <w:sz w:val="24"/>
          <w:szCs w:val="24"/>
        </w:rPr>
      </w:pPr>
    </w:p>
    <w:p w14:paraId="3751E6A2" w14:textId="77777777" w:rsidR="008501B7" w:rsidRPr="008501B7" w:rsidRDefault="008501B7" w:rsidP="008501B7">
      <w:pPr>
        <w:autoSpaceDE w:val="0"/>
        <w:autoSpaceDN w:val="0"/>
        <w:rPr>
          <w:rFonts w:asciiTheme="minorHAnsi" w:hAnsiTheme="minorHAnsi" w:cstheme="minorHAnsi"/>
          <w:color w:val="000000"/>
          <w:sz w:val="24"/>
          <w:szCs w:val="24"/>
        </w:rPr>
      </w:pPr>
      <w:r w:rsidRPr="008501B7">
        <w:rPr>
          <w:rFonts w:asciiTheme="minorHAnsi" w:hAnsiTheme="minorHAnsi" w:cstheme="minorHAnsi"/>
          <w:color w:val="000000"/>
          <w:sz w:val="24"/>
          <w:szCs w:val="24"/>
        </w:rPr>
        <w:t xml:space="preserve">Die Schweiz entwickelte sich innerhalb des ECTA Verbundes am stärksten, hier ist in fast allen Kundenbranchen ein gesteigerter Werkzeugbedarf angezeigt. </w:t>
      </w:r>
    </w:p>
    <w:p w14:paraId="5C09930B" w14:textId="77777777" w:rsidR="008501B7" w:rsidRPr="008501B7" w:rsidRDefault="008501B7" w:rsidP="008501B7">
      <w:pPr>
        <w:autoSpaceDE w:val="0"/>
        <w:autoSpaceDN w:val="0"/>
        <w:rPr>
          <w:rFonts w:asciiTheme="minorHAnsi" w:hAnsiTheme="minorHAnsi" w:cstheme="minorHAnsi"/>
          <w:color w:val="000000"/>
          <w:sz w:val="24"/>
          <w:szCs w:val="24"/>
        </w:rPr>
      </w:pPr>
    </w:p>
    <w:p w14:paraId="765AF4B2" w14:textId="77777777" w:rsidR="008501B7" w:rsidRPr="008501B7" w:rsidRDefault="008501B7" w:rsidP="008501B7">
      <w:pPr>
        <w:autoSpaceDE w:val="0"/>
        <w:autoSpaceDN w:val="0"/>
        <w:rPr>
          <w:rFonts w:asciiTheme="minorHAnsi" w:hAnsiTheme="minorHAnsi" w:cstheme="minorHAnsi"/>
          <w:color w:val="000000"/>
          <w:sz w:val="24"/>
          <w:szCs w:val="24"/>
        </w:rPr>
      </w:pPr>
      <w:r w:rsidRPr="008501B7">
        <w:rPr>
          <w:rFonts w:asciiTheme="minorHAnsi" w:hAnsiTheme="minorHAnsi" w:cstheme="minorHAnsi"/>
          <w:color w:val="000000"/>
          <w:sz w:val="24"/>
          <w:szCs w:val="24"/>
        </w:rPr>
        <w:t xml:space="preserve">In Frankreich kommt langsam wieder Belebung in das dort wichtige Geschäft mit der Luftfahrtindustrie und die französische Autoindustrie produzierte zumindest stabil auf Vorjahresniveau. </w:t>
      </w:r>
    </w:p>
    <w:p w14:paraId="1A6A397E" w14:textId="77777777" w:rsidR="008501B7" w:rsidRPr="008501B7" w:rsidRDefault="008501B7" w:rsidP="008501B7">
      <w:pPr>
        <w:autoSpaceDE w:val="0"/>
        <w:autoSpaceDN w:val="0"/>
        <w:rPr>
          <w:rFonts w:asciiTheme="minorHAnsi" w:hAnsiTheme="minorHAnsi" w:cstheme="minorHAnsi"/>
          <w:color w:val="000000"/>
          <w:sz w:val="24"/>
          <w:szCs w:val="24"/>
        </w:rPr>
      </w:pPr>
    </w:p>
    <w:p w14:paraId="782C4EBE" w14:textId="77777777" w:rsidR="008501B7" w:rsidRPr="008501B7" w:rsidRDefault="008501B7" w:rsidP="008501B7">
      <w:pPr>
        <w:autoSpaceDE w:val="0"/>
        <w:autoSpaceDN w:val="0"/>
        <w:rPr>
          <w:rFonts w:asciiTheme="minorHAnsi" w:hAnsiTheme="minorHAnsi" w:cstheme="minorHAnsi"/>
          <w:color w:val="000000"/>
          <w:sz w:val="24"/>
          <w:szCs w:val="24"/>
        </w:rPr>
      </w:pPr>
      <w:r w:rsidRPr="008501B7">
        <w:rPr>
          <w:rFonts w:asciiTheme="minorHAnsi" w:hAnsiTheme="minorHAnsi" w:cstheme="minorHAnsi"/>
          <w:color w:val="000000"/>
          <w:sz w:val="24"/>
          <w:szCs w:val="24"/>
        </w:rPr>
        <w:t xml:space="preserve">Auf der britischen Insel dämpften Logistikprobleme die Erholung der produzierenden Industrie. Auch hier blieb die wichtige PKW Produktion nochmal deutlich hinter dem Vorjahr zurück. </w:t>
      </w:r>
    </w:p>
    <w:p w14:paraId="56D5C329" w14:textId="77777777" w:rsidR="008501B7" w:rsidRPr="008501B7" w:rsidRDefault="008501B7" w:rsidP="008501B7">
      <w:pPr>
        <w:autoSpaceDE w:val="0"/>
        <w:autoSpaceDN w:val="0"/>
        <w:rPr>
          <w:rFonts w:asciiTheme="minorHAnsi" w:hAnsiTheme="minorHAnsi" w:cstheme="minorHAnsi"/>
          <w:color w:val="000000"/>
          <w:sz w:val="24"/>
          <w:szCs w:val="24"/>
        </w:rPr>
      </w:pPr>
    </w:p>
    <w:p w14:paraId="61ACEAB6" w14:textId="77777777" w:rsidR="008501B7" w:rsidRPr="008501B7" w:rsidRDefault="008501B7" w:rsidP="008501B7">
      <w:pPr>
        <w:autoSpaceDE w:val="0"/>
        <w:autoSpaceDN w:val="0"/>
        <w:rPr>
          <w:rFonts w:asciiTheme="minorHAnsi" w:hAnsiTheme="minorHAnsi" w:cstheme="minorHAnsi"/>
          <w:color w:val="000000"/>
          <w:sz w:val="24"/>
          <w:szCs w:val="24"/>
        </w:rPr>
      </w:pPr>
      <w:r w:rsidRPr="008501B7">
        <w:rPr>
          <w:rFonts w:asciiTheme="minorHAnsi" w:hAnsiTheme="minorHAnsi" w:cstheme="minorHAnsi"/>
          <w:color w:val="000000"/>
          <w:sz w:val="24"/>
          <w:szCs w:val="24"/>
        </w:rPr>
        <w:t>Praktisch alle ECTA Länder verzeichneten einen positiven Start in das Jahr 2022. Durch die Auswirkungen des Ukraine-Kriegs und die Einschränkungen der Corona Pandemie wird die weitere Erholung auf absehbare Zeit allerdings nicht so schnell vonstattengehen wie erhofft. Die alles in allem optimistischen Aussichten für Europa stellen ein gutes Marktumfeld für die METAV 2022 dar.</w:t>
      </w:r>
    </w:p>
    <w:p w14:paraId="41B53AC2" w14:textId="77777777" w:rsidR="008501B7" w:rsidRPr="008501B7" w:rsidRDefault="008501B7" w:rsidP="008501B7">
      <w:pPr>
        <w:autoSpaceDE w:val="0"/>
        <w:autoSpaceDN w:val="0"/>
        <w:rPr>
          <w:rFonts w:asciiTheme="minorHAnsi" w:hAnsiTheme="minorHAnsi" w:cstheme="minorHAnsi"/>
          <w:color w:val="000000"/>
          <w:sz w:val="24"/>
          <w:szCs w:val="24"/>
        </w:rPr>
      </w:pPr>
    </w:p>
    <w:p w14:paraId="609BFADE" w14:textId="77777777" w:rsidR="008501B7" w:rsidRPr="008501B7" w:rsidRDefault="008501B7" w:rsidP="008501B7">
      <w:pPr>
        <w:autoSpaceDE w:val="0"/>
        <w:autoSpaceDN w:val="0"/>
        <w:rPr>
          <w:rFonts w:asciiTheme="minorHAnsi" w:hAnsiTheme="minorHAnsi" w:cstheme="minorHAnsi"/>
          <w:color w:val="000000"/>
          <w:sz w:val="24"/>
          <w:szCs w:val="24"/>
        </w:rPr>
      </w:pPr>
      <w:r w:rsidRPr="008501B7">
        <w:rPr>
          <w:rFonts w:asciiTheme="minorHAnsi" w:hAnsiTheme="minorHAnsi" w:cstheme="minorHAnsi"/>
          <w:color w:val="000000"/>
          <w:sz w:val="24"/>
          <w:szCs w:val="24"/>
        </w:rPr>
        <w:t>In diesem Zusammenhang freuen wir uns auf die ECTA-Konferenz 2022 vom 30. Juni bis 02. Juli. Die Konferenz findet dieses Jahr in Rüschlikon am Zürichsee in der Schweiz statt und wird von Swissmem in Zusammenarbeit mit der ECTA organisiert.</w:t>
      </w:r>
    </w:p>
    <w:p w14:paraId="5AF4010C" w14:textId="77777777" w:rsidR="008501B7" w:rsidRPr="008501B7" w:rsidRDefault="008501B7" w:rsidP="008501B7">
      <w:pPr>
        <w:autoSpaceDE w:val="0"/>
        <w:autoSpaceDN w:val="0"/>
        <w:rPr>
          <w:rFonts w:asciiTheme="minorHAnsi" w:hAnsiTheme="minorHAnsi" w:cstheme="minorHAnsi"/>
          <w:color w:val="000000"/>
          <w:sz w:val="24"/>
          <w:szCs w:val="24"/>
        </w:rPr>
      </w:pPr>
    </w:p>
    <w:p w14:paraId="5DD90080" w14:textId="77777777" w:rsidR="008501B7" w:rsidRPr="008501B7" w:rsidRDefault="008501B7" w:rsidP="008501B7">
      <w:pPr>
        <w:pStyle w:val="berschrift4"/>
        <w:numPr>
          <w:ilvl w:val="0"/>
          <w:numId w:val="5"/>
        </w:numPr>
        <w:spacing w:line="360" w:lineRule="auto"/>
        <w:rPr>
          <w:rFonts w:asciiTheme="minorHAnsi" w:hAnsiTheme="minorHAnsi" w:cstheme="minorHAnsi"/>
          <w:szCs w:val="28"/>
        </w:rPr>
      </w:pPr>
      <w:proofErr w:type="spellStart"/>
      <w:r w:rsidRPr="008501B7">
        <w:rPr>
          <w:rFonts w:asciiTheme="minorHAnsi" w:hAnsiTheme="minorHAnsi" w:cstheme="minorHAnsi"/>
        </w:rPr>
        <w:t>Fazit</w:t>
      </w:r>
      <w:proofErr w:type="spellEnd"/>
    </w:p>
    <w:p w14:paraId="3DC80FCE" w14:textId="7D037A2B" w:rsidR="00505BA5" w:rsidRPr="008501B7" w:rsidRDefault="008501B7" w:rsidP="008501B7">
      <w:pPr>
        <w:autoSpaceDE w:val="0"/>
        <w:autoSpaceDN w:val="0"/>
        <w:rPr>
          <w:rFonts w:asciiTheme="minorHAnsi" w:eastAsiaTheme="minorHAnsi" w:hAnsiTheme="minorHAnsi" w:cstheme="minorHAnsi"/>
          <w:color w:val="000000"/>
          <w:sz w:val="24"/>
          <w:szCs w:val="24"/>
        </w:rPr>
      </w:pPr>
      <w:r w:rsidRPr="008501B7">
        <w:rPr>
          <w:rFonts w:asciiTheme="minorHAnsi" w:hAnsiTheme="minorHAnsi" w:cstheme="minorHAnsi"/>
          <w:color w:val="000000"/>
          <w:sz w:val="24"/>
          <w:szCs w:val="24"/>
        </w:rPr>
        <w:t>Wir freuen uns auf den persönlichen Austausch mit hoffentlich zahlreichen Fachbesuchern und Kollegen auf der METAV 2022!</w:t>
      </w:r>
    </w:p>
    <w:sectPr w:rsidR="00505BA5" w:rsidRPr="008501B7">
      <w:footerReference w:type="default" r:id="rId8"/>
      <w:type w:val="continuous"/>
      <w:pgSz w:w="11906" w:h="16838" w:code="9"/>
      <w:pgMar w:top="1247" w:right="1418" w:bottom="1985" w:left="1418" w:header="1361"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0B26" w14:textId="77777777" w:rsidR="004F5E58" w:rsidRDefault="004F5E58">
      <w:r>
        <w:separator/>
      </w:r>
    </w:p>
  </w:endnote>
  <w:endnote w:type="continuationSeparator" w:id="0">
    <w:p w14:paraId="378E1F89" w14:textId="77777777" w:rsidR="004F5E58" w:rsidRDefault="004F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865B" w14:textId="77777777" w:rsidR="00500189" w:rsidRDefault="00500189">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A7A4" w14:textId="77777777" w:rsidR="004F5E58" w:rsidRDefault="004F5E58">
      <w:r>
        <w:separator/>
      </w:r>
    </w:p>
  </w:footnote>
  <w:footnote w:type="continuationSeparator" w:id="0">
    <w:p w14:paraId="41F69165" w14:textId="77777777" w:rsidR="004F5E58" w:rsidRDefault="004F5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A39F8"/>
    <w:multiLevelType w:val="hybridMultilevel"/>
    <w:tmpl w:val="85FC7B42"/>
    <w:lvl w:ilvl="0" w:tplc="8EE699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646D33"/>
    <w:multiLevelType w:val="hybridMultilevel"/>
    <w:tmpl w:val="BA12F82C"/>
    <w:lvl w:ilvl="0" w:tplc="040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69D40B5"/>
    <w:multiLevelType w:val="hybridMultilevel"/>
    <w:tmpl w:val="808882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385540"/>
    <w:multiLevelType w:val="hybridMultilevel"/>
    <w:tmpl w:val="AEF681AE"/>
    <w:lvl w:ilvl="0" w:tplc="E25EAE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54981006">
    <w:abstractNumId w:val="2"/>
  </w:num>
  <w:num w:numId="2" w16cid:durableId="601959462">
    <w:abstractNumId w:val="3"/>
  </w:num>
  <w:num w:numId="3" w16cid:durableId="1616137741">
    <w:abstractNumId w:val="0"/>
  </w:num>
  <w:num w:numId="4" w16cid:durableId="418212778">
    <w:abstractNumId w:val="1"/>
  </w:num>
  <w:num w:numId="5" w16cid:durableId="1438528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6E"/>
    <w:rsid w:val="0000091D"/>
    <w:rsid w:val="00001FAE"/>
    <w:rsid w:val="000028D3"/>
    <w:rsid w:val="00020C70"/>
    <w:rsid w:val="00022CCD"/>
    <w:rsid w:val="00024436"/>
    <w:rsid w:val="00025654"/>
    <w:rsid w:val="00032D7D"/>
    <w:rsid w:val="0003511D"/>
    <w:rsid w:val="0003526C"/>
    <w:rsid w:val="00050B3B"/>
    <w:rsid w:val="00055253"/>
    <w:rsid w:val="00057BC3"/>
    <w:rsid w:val="000776B8"/>
    <w:rsid w:val="00077DA2"/>
    <w:rsid w:val="00080EA3"/>
    <w:rsid w:val="0008166C"/>
    <w:rsid w:val="00082EB4"/>
    <w:rsid w:val="00083AC2"/>
    <w:rsid w:val="000843E6"/>
    <w:rsid w:val="00091ED4"/>
    <w:rsid w:val="0009351D"/>
    <w:rsid w:val="000968BD"/>
    <w:rsid w:val="00097E50"/>
    <w:rsid w:val="000A1063"/>
    <w:rsid w:val="000A46D8"/>
    <w:rsid w:val="000B243A"/>
    <w:rsid w:val="000B5A3E"/>
    <w:rsid w:val="000B777A"/>
    <w:rsid w:val="000C3050"/>
    <w:rsid w:val="000C5BEE"/>
    <w:rsid w:val="000D022C"/>
    <w:rsid w:val="000D1C2E"/>
    <w:rsid w:val="000D3BFF"/>
    <w:rsid w:val="000D5841"/>
    <w:rsid w:val="000D60D3"/>
    <w:rsid w:val="000E0432"/>
    <w:rsid w:val="000E1F38"/>
    <w:rsid w:val="000E656E"/>
    <w:rsid w:val="000E6B36"/>
    <w:rsid w:val="000E74FC"/>
    <w:rsid w:val="000F28D7"/>
    <w:rsid w:val="000F47C4"/>
    <w:rsid w:val="0010242F"/>
    <w:rsid w:val="00106374"/>
    <w:rsid w:val="00107419"/>
    <w:rsid w:val="00113051"/>
    <w:rsid w:val="00114640"/>
    <w:rsid w:val="00115868"/>
    <w:rsid w:val="0012077F"/>
    <w:rsid w:val="00126A3E"/>
    <w:rsid w:val="00132717"/>
    <w:rsid w:val="00133B88"/>
    <w:rsid w:val="00133C6A"/>
    <w:rsid w:val="00140C02"/>
    <w:rsid w:val="00147011"/>
    <w:rsid w:val="00151B2C"/>
    <w:rsid w:val="00156049"/>
    <w:rsid w:val="0015637F"/>
    <w:rsid w:val="00161E85"/>
    <w:rsid w:val="00165326"/>
    <w:rsid w:val="00165897"/>
    <w:rsid w:val="00166AD7"/>
    <w:rsid w:val="001753B3"/>
    <w:rsid w:val="00186BBF"/>
    <w:rsid w:val="00186C35"/>
    <w:rsid w:val="00194A02"/>
    <w:rsid w:val="001C04C6"/>
    <w:rsid w:val="001C4B95"/>
    <w:rsid w:val="001D169F"/>
    <w:rsid w:val="001D1E8A"/>
    <w:rsid w:val="001D4C4D"/>
    <w:rsid w:val="001D7062"/>
    <w:rsid w:val="001D7189"/>
    <w:rsid w:val="001E51EC"/>
    <w:rsid w:val="001E5900"/>
    <w:rsid w:val="001E6195"/>
    <w:rsid w:val="001F2821"/>
    <w:rsid w:val="001F564E"/>
    <w:rsid w:val="001F7929"/>
    <w:rsid w:val="00202082"/>
    <w:rsid w:val="00203723"/>
    <w:rsid w:val="0020589C"/>
    <w:rsid w:val="00206B83"/>
    <w:rsid w:val="002076D3"/>
    <w:rsid w:val="002111C5"/>
    <w:rsid w:val="002117A8"/>
    <w:rsid w:val="0021213D"/>
    <w:rsid w:val="002174E1"/>
    <w:rsid w:val="00217511"/>
    <w:rsid w:val="002315A0"/>
    <w:rsid w:val="00232432"/>
    <w:rsid w:val="00236609"/>
    <w:rsid w:val="00237B4E"/>
    <w:rsid w:val="00240BE8"/>
    <w:rsid w:val="00243F55"/>
    <w:rsid w:val="002452A2"/>
    <w:rsid w:val="00251F39"/>
    <w:rsid w:val="00256FD5"/>
    <w:rsid w:val="00260687"/>
    <w:rsid w:val="00262304"/>
    <w:rsid w:val="002729D7"/>
    <w:rsid w:val="002739C8"/>
    <w:rsid w:val="002771F7"/>
    <w:rsid w:val="0029476B"/>
    <w:rsid w:val="002A0E11"/>
    <w:rsid w:val="002A2B3F"/>
    <w:rsid w:val="002A75E7"/>
    <w:rsid w:val="002A7F78"/>
    <w:rsid w:val="002B361A"/>
    <w:rsid w:val="002B5DD6"/>
    <w:rsid w:val="002B6069"/>
    <w:rsid w:val="002C712F"/>
    <w:rsid w:val="002D33CF"/>
    <w:rsid w:val="002D4C3A"/>
    <w:rsid w:val="002E5046"/>
    <w:rsid w:val="002F3B07"/>
    <w:rsid w:val="002F4C17"/>
    <w:rsid w:val="002F7A6F"/>
    <w:rsid w:val="00305D13"/>
    <w:rsid w:val="00310EC5"/>
    <w:rsid w:val="003134B8"/>
    <w:rsid w:val="00313697"/>
    <w:rsid w:val="00322310"/>
    <w:rsid w:val="0032483E"/>
    <w:rsid w:val="0033055C"/>
    <w:rsid w:val="0033122F"/>
    <w:rsid w:val="00333240"/>
    <w:rsid w:val="0033526C"/>
    <w:rsid w:val="00335981"/>
    <w:rsid w:val="00337F63"/>
    <w:rsid w:val="003403E2"/>
    <w:rsid w:val="00344E4B"/>
    <w:rsid w:val="00347311"/>
    <w:rsid w:val="00347983"/>
    <w:rsid w:val="003538AD"/>
    <w:rsid w:val="00356FE2"/>
    <w:rsid w:val="00357253"/>
    <w:rsid w:val="003609D0"/>
    <w:rsid w:val="0036752C"/>
    <w:rsid w:val="00367B99"/>
    <w:rsid w:val="003756A8"/>
    <w:rsid w:val="00385941"/>
    <w:rsid w:val="00390EDA"/>
    <w:rsid w:val="003A476D"/>
    <w:rsid w:val="003A70FF"/>
    <w:rsid w:val="003B707E"/>
    <w:rsid w:val="003B76A0"/>
    <w:rsid w:val="003C15D3"/>
    <w:rsid w:val="003C54A2"/>
    <w:rsid w:val="003C7617"/>
    <w:rsid w:val="003D03EE"/>
    <w:rsid w:val="003D1AFC"/>
    <w:rsid w:val="003E6705"/>
    <w:rsid w:val="003F03B8"/>
    <w:rsid w:val="003F63D7"/>
    <w:rsid w:val="003F7374"/>
    <w:rsid w:val="003F78F4"/>
    <w:rsid w:val="004050BC"/>
    <w:rsid w:val="0040765C"/>
    <w:rsid w:val="00411759"/>
    <w:rsid w:val="0041198F"/>
    <w:rsid w:val="00412451"/>
    <w:rsid w:val="00415289"/>
    <w:rsid w:val="00416535"/>
    <w:rsid w:val="00416E63"/>
    <w:rsid w:val="00417F66"/>
    <w:rsid w:val="00431D1A"/>
    <w:rsid w:val="004326F1"/>
    <w:rsid w:val="00454812"/>
    <w:rsid w:val="004555AB"/>
    <w:rsid w:val="00456FF0"/>
    <w:rsid w:val="00460946"/>
    <w:rsid w:val="004609B4"/>
    <w:rsid w:val="00460DE2"/>
    <w:rsid w:val="00463619"/>
    <w:rsid w:val="00466C7F"/>
    <w:rsid w:val="00467C90"/>
    <w:rsid w:val="00492FAC"/>
    <w:rsid w:val="00494C8A"/>
    <w:rsid w:val="00496119"/>
    <w:rsid w:val="004A3E55"/>
    <w:rsid w:val="004A498C"/>
    <w:rsid w:val="004A4BFD"/>
    <w:rsid w:val="004A6F5A"/>
    <w:rsid w:val="004B0316"/>
    <w:rsid w:val="004B0617"/>
    <w:rsid w:val="004B1A31"/>
    <w:rsid w:val="004B4749"/>
    <w:rsid w:val="004D272E"/>
    <w:rsid w:val="004E10F8"/>
    <w:rsid w:val="004E5646"/>
    <w:rsid w:val="004F0C74"/>
    <w:rsid w:val="004F47D3"/>
    <w:rsid w:val="004F4C77"/>
    <w:rsid w:val="004F5E58"/>
    <w:rsid w:val="004F623A"/>
    <w:rsid w:val="00500189"/>
    <w:rsid w:val="00500BEC"/>
    <w:rsid w:val="00505BA5"/>
    <w:rsid w:val="0051780E"/>
    <w:rsid w:val="00525844"/>
    <w:rsid w:val="00533ACB"/>
    <w:rsid w:val="00540078"/>
    <w:rsid w:val="00544418"/>
    <w:rsid w:val="00544AFA"/>
    <w:rsid w:val="005459B8"/>
    <w:rsid w:val="00546A00"/>
    <w:rsid w:val="00557786"/>
    <w:rsid w:val="00560FE0"/>
    <w:rsid w:val="00564C0A"/>
    <w:rsid w:val="00567C65"/>
    <w:rsid w:val="0057148B"/>
    <w:rsid w:val="0057293A"/>
    <w:rsid w:val="005747B1"/>
    <w:rsid w:val="0057607E"/>
    <w:rsid w:val="00592A04"/>
    <w:rsid w:val="00595C57"/>
    <w:rsid w:val="00596FD3"/>
    <w:rsid w:val="005A1715"/>
    <w:rsid w:val="005A4B53"/>
    <w:rsid w:val="005C37EE"/>
    <w:rsid w:val="005D4DA7"/>
    <w:rsid w:val="005D5E2B"/>
    <w:rsid w:val="005D7FD2"/>
    <w:rsid w:val="005E4A51"/>
    <w:rsid w:val="005E7DB8"/>
    <w:rsid w:val="005F1085"/>
    <w:rsid w:val="00604C50"/>
    <w:rsid w:val="00607D2E"/>
    <w:rsid w:val="00613AD9"/>
    <w:rsid w:val="00617E37"/>
    <w:rsid w:val="006358F7"/>
    <w:rsid w:val="00640246"/>
    <w:rsid w:val="006465A1"/>
    <w:rsid w:val="00646742"/>
    <w:rsid w:val="00650C23"/>
    <w:rsid w:val="00652054"/>
    <w:rsid w:val="00654182"/>
    <w:rsid w:val="0065630C"/>
    <w:rsid w:val="0065694A"/>
    <w:rsid w:val="00657185"/>
    <w:rsid w:val="00665DBE"/>
    <w:rsid w:val="00672F00"/>
    <w:rsid w:val="00672FD8"/>
    <w:rsid w:val="00673F77"/>
    <w:rsid w:val="00674858"/>
    <w:rsid w:val="00674A99"/>
    <w:rsid w:val="00683680"/>
    <w:rsid w:val="00686AFF"/>
    <w:rsid w:val="00687A2E"/>
    <w:rsid w:val="00690F7A"/>
    <w:rsid w:val="006917B2"/>
    <w:rsid w:val="006945FC"/>
    <w:rsid w:val="00696DFD"/>
    <w:rsid w:val="006A0347"/>
    <w:rsid w:val="006A7911"/>
    <w:rsid w:val="006A799B"/>
    <w:rsid w:val="006B1DDB"/>
    <w:rsid w:val="006B3338"/>
    <w:rsid w:val="006B6E8B"/>
    <w:rsid w:val="006B7F12"/>
    <w:rsid w:val="006B7F81"/>
    <w:rsid w:val="006C1585"/>
    <w:rsid w:val="006C3CD1"/>
    <w:rsid w:val="006C55F5"/>
    <w:rsid w:val="006C588E"/>
    <w:rsid w:val="006D21D6"/>
    <w:rsid w:val="006D262F"/>
    <w:rsid w:val="006D28A3"/>
    <w:rsid w:val="006D74B4"/>
    <w:rsid w:val="006E0101"/>
    <w:rsid w:val="006E05BF"/>
    <w:rsid w:val="006E2BF3"/>
    <w:rsid w:val="006E386B"/>
    <w:rsid w:val="006E6BA2"/>
    <w:rsid w:val="006F18BF"/>
    <w:rsid w:val="006F1E53"/>
    <w:rsid w:val="006F24EA"/>
    <w:rsid w:val="006F64EC"/>
    <w:rsid w:val="0070469F"/>
    <w:rsid w:val="00705814"/>
    <w:rsid w:val="00711D38"/>
    <w:rsid w:val="00714132"/>
    <w:rsid w:val="00716903"/>
    <w:rsid w:val="007170FA"/>
    <w:rsid w:val="0071780D"/>
    <w:rsid w:val="00724D8C"/>
    <w:rsid w:val="00726F53"/>
    <w:rsid w:val="00730558"/>
    <w:rsid w:val="00731E58"/>
    <w:rsid w:val="00733CF2"/>
    <w:rsid w:val="0073712F"/>
    <w:rsid w:val="00737663"/>
    <w:rsid w:val="0074553A"/>
    <w:rsid w:val="007534A0"/>
    <w:rsid w:val="007570BC"/>
    <w:rsid w:val="00760CD1"/>
    <w:rsid w:val="00765DE6"/>
    <w:rsid w:val="00766642"/>
    <w:rsid w:val="007676A5"/>
    <w:rsid w:val="00784BB8"/>
    <w:rsid w:val="00787967"/>
    <w:rsid w:val="00787D1A"/>
    <w:rsid w:val="00790005"/>
    <w:rsid w:val="00794545"/>
    <w:rsid w:val="00794EF5"/>
    <w:rsid w:val="007A367B"/>
    <w:rsid w:val="007A7AB7"/>
    <w:rsid w:val="007B3F35"/>
    <w:rsid w:val="007B438F"/>
    <w:rsid w:val="007C1C54"/>
    <w:rsid w:val="007C4D8D"/>
    <w:rsid w:val="007D39B1"/>
    <w:rsid w:val="007D4CCB"/>
    <w:rsid w:val="007E0DFE"/>
    <w:rsid w:val="007E2477"/>
    <w:rsid w:val="007E4034"/>
    <w:rsid w:val="007E6A88"/>
    <w:rsid w:val="007E75FA"/>
    <w:rsid w:val="008001BE"/>
    <w:rsid w:val="00800A05"/>
    <w:rsid w:val="00801055"/>
    <w:rsid w:val="00801A2A"/>
    <w:rsid w:val="00803E1C"/>
    <w:rsid w:val="00804395"/>
    <w:rsid w:val="00810816"/>
    <w:rsid w:val="00815B42"/>
    <w:rsid w:val="00816567"/>
    <w:rsid w:val="0082019C"/>
    <w:rsid w:val="00824EF5"/>
    <w:rsid w:val="00825757"/>
    <w:rsid w:val="0082701B"/>
    <w:rsid w:val="0083112D"/>
    <w:rsid w:val="00831651"/>
    <w:rsid w:val="00834D64"/>
    <w:rsid w:val="0084022F"/>
    <w:rsid w:val="00840896"/>
    <w:rsid w:val="00841548"/>
    <w:rsid w:val="00844679"/>
    <w:rsid w:val="00844C65"/>
    <w:rsid w:val="008501B7"/>
    <w:rsid w:val="00851819"/>
    <w:rsid w:val="00866D54"/>
    <w:rsid w:val="00866E96"/>
    <w:rsid w:val="00872351"/>
    <w:rsid w:val="00872401"/>
    <w:rsid w:val="00872D5F"/>
    <w:rsid w:val="00873643"/>
    <w:rsid w:val="00880475"/>
    <w:rsid w:val="00882843"/>
    <w:rsid w:val="00886FAD"/>
    <w:rsid w:val="00887F92"/>
    <w:rsid w:val="008919C6"/>
    <w:rsid w:val="008A0889"/>
    <w:rsid w:val="008A33BD"/>
    <w:rsid w:val="008B0CFB"/>
    <w:rsid w:val="008B2458"/>
    <w:rsid w:val="008C69B8"/>
    <w:rsid w:val="008C719D"/>
    <w:rsid w:val="008D1904"/>
    <w:rsid w:val="008D75B6"/>
    <w:rsid w:val="008E0FFC"/>
    <w:rsid w:val="008E428B"/>
    <w:rsid w:val="008F094C"/>
    <w:rsid w:val="008F16DC"/>
    <w:rsid w:val="008F335A"/>
    <w:rsid w:val="008F7210"/>
    <w:rsid w:val="00903B7A"/>
    <w:rsid w:val="00904B12"/>
    <w:rsid w:val="009052CD"/>
    <w:rsid w:val="00906F13"/>
    <w:rsid w:val="00907598"/>
    <w:rsid w:val="00911F9C"/>
    <w:rsid w:val="009165C5"/>
    <w:rsid w:val="00916C1A"/>
    <w:rsid w:val="00922D84"/>
    <w:rsid w:val="00925BAF"/>
    <w:rsid w:val="0092655F"/>
    <w:rsid w:val="00927DB3"/>
    <w:rsid w:val="009332DB"/>
    <w:rsid w:val="0093691C"/>
    <w:rsid w:val="00937278"/>
    <w:rsid w:val="009375FD"/>
    <w:rsid w:val="0094076E"/>
    <w:rsid w:val="00943180"/>
    <w:rsid w:val="0094445A"/>
    <w:rsid w:val="00952C47"/>
    <w:rsid w:val="00952D9A"/>
    <w:rsid w:val="009571BC"/>
    <w:rsid w:val="00963AA2"/>
    <w:rsid w:val="009641A8"/>
    <w:rsid w:val="00966A0B"/>
    <w:rsid w:val="00973F62"/>
    <w:rsid w:val="00977240"/>
    <w:rsid w:val="0098055D"/>
    <w:rsid w:val="00981FFC"/>
    <w:rsid w:val="0098226D"/>
    <w:rsid w:val="009917E2"/>
    <w:rsid w:val="009A3DB7"/>
    <w:rsid w:val="009A6FF1"/>
    <w:rsid w:val="009B3213"/>
    <w:rsid w:val="009B6266"/>
    <w:rsid w:val="009C0416"/>
    <w:rsid w:val="009C3365"/>
    <w:rsid w:val="009C3DFD"/>
    <w:rsid w:val="009C522F"/>
    <w:rsid w:val="009C5522"/>
    <w:rsid w:val="009D2958"/>
    <w:rsid w:val="009D2B78"/>
    <w:rsid w:val="009D3328"/>
    <w:rsid w:val="009D7DFB"/>
    <w:rsid w:val="009E055E"/>
    <w:rsid w:val="009E34F8"/>
    <w:rsid w:val="009E6CDF"/>
    <w:rsid w:val="009E6EC8"/>
    <w:rsid w:val="009F2096"/>
    <w:rsid w:val="009F2A04"/>
    <w:rsid w:val="009F3A2A"/>
    <w:rsid w:val="009F6B04"/>
    <w:rsid w:val="009F7BBB"/>
    <w:rsid w:val="00A036B8"/>
    <w:rsid w:val="00A042A9"/>
    <w:rsid w:val="00A04B9F"/>
    <w:rsid w:val="00A27959"/>
    <w:rsid w:val="00A34A46"/>
    <w:rsid w:val="00A51762"/>
    <w:rsid w:val="00A5290D"/>
    <w:rsid w:val="00A552AE"/>
    <w:rsid w:val="00A55A17"/>
    <w:rsid w:val="00A56EE6"/>
    <w:rsid w:val="00A6335E"/>
    <w:rsid w:val="00A636D7"/>
    <w:rsid w:val="00A652E9"/>
    <w:rsid w:val="00A7159C"/>
    <w:rsid w:val="00A74388"/>
    <w:rsid w:val="00A767C3"/>
    <w:rsid w:val="00A77C61"/>
    <w:rsid w:val="00A77FF1"/>
    <w:rsid w:val="00A8106E"/>
    <w:rsid w:val="00A848DE"/>
    <w:rsid w:val="00A86788"/>
    <w:rsid w:val="00A86805"/>
    <w:rsid w:val="00A90E07"/>
    <w:rsid w:val="00A91AE0"/>
    <w:rsid w:val="00A94564"/>
    <w:rsid w:val="00A9538C"/>
    <w:rsid w:val="00AA0428"/>
    <w:rsid w:val="00AA0D06"/>
    <w:rsid w:val="00AA2988"/>
    <w:rsid w:val="00AA5FCA"/>
    <w:rsid w:val="00AA7082"/>
    <w:rsid w:val="00AA767D"/>
    <w:rsid w:val="00AB44F8"/>
    <w:rsid w:val="00AB4538"/>
    <w:rsid w:val="00AB4DF2"/>
    <w:rsid w:val="00AC199B"/>
    <w:rsid w:val="00AC3C83"/>
    <w:rsid w:val="00AD1215"/>
    <w:rsid w:val="00AD201A"/>
    <w:rsid w:val="00AD6012"/>
    <w:rsid w:val="00AD79BE"/>
    <w:rsid w:val="00AE1640"/>
    <w:rsid w:val="00AE518D"/>
    <w:rsid w:val="00AF00C1"/>
    <w:rsid w:val="00AF7CFF"/>
    <w:rsid w:val="00B0062D"/>
    <w:rsid w:val="00B05B91"/>
    <w:rsid w:val="00B11024"/>
    <w:rsid w:val="00B110DB"/>
    <w:rsid w:val="00B23940"/>
    <w:rsid w:val="00B30874"/>
    <w:rsid w:val="00B342E6"/>
    <w:rsid w:val="00B47674"/>
    <w:rsid w:val="00B55E21"/>
    <w:rsid w:val="00B5788D"/>
    <w:rsid w:val="00B62E8E"/>
    <w:rsid w:val="00B63252"/>
    <w:rsid w:val="00B664B2"/>
    <w:rsid w:val="00B705E9"/>
    <w:rsid w:val="00B84340"/>
    <w:rsid w:val="00B85663"/>
    <w:rsid w:val="00B85FE8"/>
    <w:rsid w:val="00B86DF0"/>
    <w:rsid w:val="00B90BBB"/>
    <w:rsid w:val="00B9761E"/>
    <w:rsid w:val="00BA7D3B"/>
    <w:rsid w:val="00BB39A6"/>
    <w:rsid w:val="00BB4D07"/>
    <w:rsid w:val="00BB65D8"/>
    <w:rsid w:val="00BC39F9"/>
    <w:rsid w:val="00BC715D"/>
    <w:rsid w:val="00BD123E"/>
    <w:rsid w:val="00BD534F"/>
    <w:rsid w:val="00BE1361"/>
    <w:rsid w:val="00BE291F"/>
    <w:rsid w:val="00BE609D"/>
    <w:rsid w:val="00BE7057"/>
    <w:rsid w:val="00BF3D16"/>
    <w:rsid w:val="00BF4DB0"/>
    <w:rsid w:val="00BF56E0"/>
    <w:rsid w:val="00C11049"/>
    <w:rsid w:val="00C11C89"/>
    <w:rsid w:val="00C204D0"/>
    <w:rsid w:val="00C23540"/>
    <w:rsid w:val="00C25D1A"/>
    <w:rsid w:val="00C261A5"/>
    <w:rsid w:val="00C30B88"/>
    <w:rsid w:val="00C322FC"/>
    <w:rsid w:val="00C42E46"/>
    <w:rsid w:val="00C453E6"/>
    <w:rsid w:val="00C462E9"/>
    <w:rsid w:val="00C50043"/>
    <w:rsid w:val="00C50B17"/>
    <w:rsid w:val="00C54F4E"/>
    <w:rsid w:val="00C674CE"/>
    <w:rsid w:val="00C70DC4"/>
    <w:rsid w:val="00C727ED"/>
    <w:rsid w:val="00C73612"/>
    <w:rsid w:val="00C73D9C"/>
    <w:rsid w:val="00C82EE3"/>
    <w:rsid w:val="00C87A22"/>
    <w:rsid w:val="00C92748"/>
    <w:rsid w:val="00CA4D49"/>
    <w:rsid w:val="00CA6BC3"/>
    <w:rsid w:val="00CA6C75"/>
    <w:rsid w:val="00CB4195"/>
    <w:rsid w:val="00CB45A9"/>
    <w:rsid w:val="00CC65E2"/>
    <w:rsid w:val="00CC6F57"/>
    <w:rsid w:val="00CC75FA"/>
    <w:rsid w:val="00CD31AD"/>
    <w:rsid w:val="00CD3578"/>
    <w:rsid w:val="00CE40E4"/>
    <w:rsid w:val="00CF038F"/>
    <w:rsid w:val="00CF4B76"/>
    <w:rsid w:val="00CF74CF"/>
    <w:rsid w:val="00D144AA"/>
    <w:rsid w:val="00D245E1"/>
    <w:rsid w:val="00D247DD"/>
    <w:rsid w:val="00D24962"/>
    <w:rsid w:val="00D25E69"/>
    <w:rsid w:val="00D31A0C"/>
    <w:rsid w:val="00D34DBA"/>
    <w:rsid w:val="00D373A5"/>
    <w:rsid w:val="00D419CA"/>
    <w:rsid w:val="00D4482E"/>
    <w:rsid w:val="00D44BC7"/>
    <w:rsid w:val="00D47EE1"/>
    <w:rsid w:val="00D56F5C"/>
    <w:rsid w:val="00D57EF8"/>
    <w:rsid w:val="00D6057E"/>
    <w:rsid w:val="00D60BB6"/>
    <w:rsid w:val="00D6155B"/>
    <w:rsid w:val="00D65C48"/>
    <w:rsid w:val="00D76736"/>
    <w:rsid w:val="00D77D8D"/>
    <w:rsid w:val="00D805D0"/>
    <w:rsid w:val="00D82F0F"/>
    <w:rsid w:val="00D93933"/>
    <w:rsid w:val="00D966B1"/>
    <w:rsid w:val="00DA4641"/>
    <w:rsid w:val="00DB77A6"/>
    <w:rsid w:val="00DC06C5"/>
    <w:rsid w:val="00DD122D"/>
    <w:rsid w:val="00DD5CC3"/>
    <w:rsid w:val="00DE2ADB"/>
    <w:rsid w:val="00DE2FF9"/>
    <w:rsid w:val="00DE4691"/>
    <w:rsid w:val="00DE7F42"/>
    <w:rsid w:val="00E04EBD"/>
    <w:rsid w:val="00E11FBB"/>
    <w:rsid w:val="00E137E2"/>
    <w:rsid w:val="00E2407E"/>
    <w:rsid w:val="00E242CD"/>
    <w:rsid w:val="00E24319"/>
    <w:rsid w:val="00E4207D"/>
    <w:rsid w:val="00E507F9"/>
    <w:rsid w:val="00E54AE1"/>
    <w:rsid w:val="00E554A1"/>
    <w:rsid w:val="00E575B5"/>
    <w:rsid w:val="00E622FA"/>
    <w:rsid w:val="00E648DD"/>
    <w:rsid w:val="00E65750"/>
    <w:rsid w:val="00E66CBF"/>
    <w:rsid w:val="00E7043E"/>
    <w:rsid w:val="00E7141F"/>
    <w:rsid w:val="00E81769"/>
    <w:rsid w:val="00E81A6F"/>
    <w:rsid w:val="00E84E11"/>
    <w:rsid w:val="00E85AD3"/>
    <w:rsid w:val="00E92EF8"/>
    <w:rsid w:val="00E95295"/>
    <w:rsid w:val="00EA08E2"/>
    <w:rsid w:val="00EA1178"/>
    <w:rsid w:val="00EA4678"/>
    <w:rsid w:val="00EA54F2"/>
    <w:rsid w:val="00EA5AE0"/>
    <w:rsid w:val="00EB066D"/>
    <w:rsid w:val="00EB5DFE"/>
    <w:rsid w:val="00EB6F96"/>
    <w:rsid w:val="00EC12E0"/>
    <w:rsid w:val="00EC29BC"/>
    <w:rsid w:val="00EC3063"/>
    <w:rsid w:val="00EC538D"/>
    <w:rsid w:val="00EC67E4"/>
    <w:rsid w:val="00ED3B4A"/>
    <w:rsid w:val="00ED3B57"/>
    <w:rsid w:val="00ED3FC6"/>
    <w:rsid w:val="00ED4530"/>
    <w:rsid w:val="00ED553A"/>
    <w:rsid w:val="00ED6E81"/>
    <w:rsid w:val="00EE10B8"/>
    <w:rsid w:val="00EE3378"/>
    <w:rsid w:val="00EE3EE1"/>
    <w:rsid w:val="00EE6B8E"/>
    <w:rsid w:val="00EE76B6"/>
    <w:rsid w:val="00EF290C"/>
    <w:rsid w:val="00EF5A9F"/>
    <w:rsid w:val="00F002EE"/>
    <w:rsid w:val="00F07DB1"/>
    <w:rsid w:val="00F20627"/>
    <w:rsid w:val="00F212A9"/>
    <w:rsid w:val="00F27204"/>
    <w:rsid w:val="00F27470"/>
    <w:rsid w:val="00F329FA"/>
    <w:rsid w:val="00F41966"/>
    <w:rsid w:val="00F4226B"/>
    <w:rsid w:val="00F4343E"/>
    <w:rsid w:val="00F43823"/>
    <w:rsid w:val="00F45242"/>
    <w:rsid w:val="00F47F59"/>
    <w:rsid w:val="00F52BD0"/>
    <w:rsid w:val="00F54046"/>
    <w:rsid w:val="00F60741"/>
    <w:rsid w:val="00F6108C"/>
    <w:rsid w:val="00F62B41"/>
    <w:rsid w:val="00F66C3B"/>
    <w:rsid w:val="00F70569"/>
    <w:rsid w:val="00F71205"/>
    <w:rsid w:val="00F7511C"/>
    <w:rsid w:val="00F75209"/>
    <w:rsid w:val="00F82533"/>
    <w:rsid w:val="00F8426C"/>
    <w:rsid w:val="00F84E27"/>
    <w:rsid w:val="00F8536B"/>
    <w:rsid w:val="00F85D0A"/>
    <w:rsid w:val="00F86BF7"/>
    <w:rsid w:val="00F86FE3"/>
    <w:rsid w:val="00F9012D"/>
    <w:rsid w:val="00F91B6B"/>
    <w:rsid w:val="00F9680C"/>
    <w:rsid w:val="00F97619"/>
    <w:rsid w:val="00FA5227"/>
    <w:rsid w:val="00FB0E54"/>
    <w:rsid w:val="00FC58E4"/>
    <w:rsid w:val="00FE2042"/>
    <w:rsid w:val="00FF2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8E264"/>
  <w15:chartTrackingRefBased/>
  <w15:docId w15:val="{9A904A80-0C58-4AD2-8EF2-C2FBB356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link w:val="berschrift4Zchn"/>
    <w:qFormat/>
    <w:pPr>
      <w:keepNext/>
      <w:outlineLvl w:val="3"/>
    </w:pPr>
    <w:rPr>
      <w:b/>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CGTimesW1">
    <w:name w:val="CG Times (W1)"/>
    <w:rPr>
      <w:rFonts w:ascii="CG Times (WN)" w:hAnsi="CG Times (WN)"/>
      <w:sz w:val="22"/>
    </w:rPr>
  </w:style>
  <w:style w:type="paragraph" w:styleId="Dokumentstruktur">
    <w:name w:val="Document Map"/>
    <w:basedOn w:val="Standard"/>
    <w:semiHidden/>
    <w:pPr>
      <w:shd w:val="clear" w:color="auto" w:fill="000080"/>
    </w:pPr>
    <w:rPr>
      <w:rFonts w:ascii="Tahoma" w:hAnsi="Tahoma"/>
    </w:rPr>
  </w:style>
  <w:style w:type="character" w:customStyle="1" w:styleId="BesuchterHyperlink">
    <w:name w:val="BesuchterHyperlink"/>
    <w:rPr>
      <w:color w:val="800080"/>
      <w:u w:val="single"/>
    </w:rPr>
  </w:style>
  <w:style w:type="paragraph" w:styleId="Sprechblasentext">
    <w:name w:val="Balloon Text"/>
    <w:basedOn w:val="Standard"/>
    <w:semiHidden/>
    <w:rsid w:val="000B5A3E"/>
    <w:rPr>
      <w:rFonts w:ascii="Tahoma" w:hAnsi="Tahoma" w:cs="Tahoma"/>
      <w:sz w:val="16"/>
      <w:szCs w:val="16"/>
    </w:rPr>
  </w:style>
  <w:style w:type="character" w:customStyle="1" w:styleId="berschrift4Zchn">
    <w:name w:val="Überschrift 4 Zchn"/>
    <w:link w:val="berschrift4"/>
    <w:rsid w:val="00952C47"/>
    <w:rPr>
      <w:rFonts w:ascii="Arial" w:hAnsi="Arial"/>
      <w:b/>
      <w:sz w:val="28"/>
      <w:lang w:val="en-GB"/>
    </w:rPr>
  </w:style>
  <w:style w:type="paragraph" w:styleId="StandardWeb">
    <w:name w:val="Normal (Web)"/>
    <w:basedOn w:val="Standard"/>
    <w:uiPriority w:val="99"/>
    <w:unhideWhenUsed/>
    <w:rsid w:val="00E11FB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51580">
      <w:bodyDiv w:val="1"/>
      <w:marLeft w:val="0"/>
      <w:marRight w:val="0"/>
      <w:marTop w:val="0"/>
      <w:marBottom w:val="0"/>
      <w:divBdr>
        <w:top w:val="none" w:sz="0" w:space="0" w:color="auto"/>
        <w:left w:val="none" w:sz="0" w:space="0" w:color="auto"/>
        <w:bottom w:val="none" w:sz="0" w:space="0" w:color="auto"/>
        <w:right w:val="none" w:sz="0" w:space="0" w:color="auto"/>
      </w:divBdr>
    </w:div>
    <w:div w:id="370375210">
      <w:bodyDiv w:val="1"/>
      <w:marLeft w:val="0"/>
      <w:marRight w:val="0"/>
      <w:marTop w:val="0"/>
      <w:marBottom w:val="0"/>
      <w:divBdr>
        <w:top w:val="none" w:sz="0" w:space="0" w:color="auto"/>
        <w:left w:val="none" w:sz="0" w:space="0" w:color="auto"/>
        <w:bottom w:val="none" w:sz="0" w:space="0" w:color="auto"/>
        <w:right w:val="none" w:sz="0" w:space="0" w:color="auto"/>
      </w:divBdr>
      <w:divsChild>
        <w:div w:id="1586961067">
          <w:marLeft w:val="0"/>
          <w:marRight w:val="0"/>
          <w:marTop w:val="0"/>
          <w:marBottom w:val="0"/>
          <w:divBdr>
            <w:top w:val="none" w:sz="0" w:space="0" w:color="auto"/>
            <w:left w:val="none" w:sz="0" w:space="0" w:color="auto"/>
            <w:bottom w:val="none" w:sz="0" w:space="0" w:color="auto"/>
            <w:right w:val="none" w:sz="0" w:space="0" w:color="auto"/>
          </w:divBdr>
          <w:divsChild>
            <w:div w:id="745885043">
              <w:marLeft w:val="0"/>
              <w:marRight w:val="0"/>
              <w:marTop w:val="0"/>
              <w:marBottom w:val="0"/>
              <w:divBdr>
                <w:top w:val="none" w:sz="0" w:space="0" w:color="auto"/>
                <w:left w:val="none" w:sz="0" w:space="0" w:color="auto"/>
                <w:bottom w:val="none" w:sz="0" w:space="0" w:color="auto"/>
                <w:right w:val="none" w:sz="0" w:space="0" w:color="auto"/>
              </w:divBdr>
              <w:divsChild>
                <w:div w:id="45108764">
                  <w:marLeft w:val="0"/>
                  <w:marRight w:val="0"/>
                  <w:marTop w:val="0"/>
                  <w:marBottom w:val="0"/>
                  <w:divBdr>
                    <w:top w:val="none" w:sz="0" w:space="0" w:color="auto"/>
                    <w:left w:val="none" w:sz="0" w:space="0" w:color="auto"/>
                    <w:bottom w:val="none" w:sz="0" w:space="0" w:color="auto"/>
                    <w:right w:val="none" w:sz="0" w:space="0" w:color="auto"/>
                  </w:divBdr>
                  <w:divsChild>
                    <w:div w:id="1311321571">
                      <w:marLeft w:val="0"/>
                      <w:marRight w:val="0"/>
                      <w:marTop w:val="0"/>
                      <w:marBottom w:val="0"/>
                      <w:divBdr>
                        <w:top w:val="none" w:sz="0" w:space="0" w:color="auto"/>
                        <w:left w:val="none" w:sz="0" w:space="0" w:color="auto"/>
                        <w:bottom w:val="none" w:sz="0" w:space="0" w:color="auto"/>
                        <w:right w:val="none" w:sz="0" w:space="0" w:color="auto"/>
                      </w:divBdr>
                      <w:divsChild>
                        <w:div w:id="368918701">
                          <w:marLeft w:val="0"/>
                          <w:marRight w:val="0"/>
                          <w:marTop w:val="0"/>
                          <w:marBottom w:val="0"/>
                          <w:divBdr>
                            <w:top w:val="none" w:sz="0" w:space="0" w:color="auto"/>
                            <w:left w:val="none" w:sz="0" w:space="0" w:color="auto"/>
                            <w:bottom w:val="none" w:sz="0" w:space="0" w:color="auto"/>
                            <w:right w:val="none" w:sz="0" w:space="0" w:color="auto"/>
                          </w:divBdr>
                          <w:divsChild>
                            <w:div w:id="20743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130134">
      <w:bodyDiv w:val="1"/>
      <w:marLeft w:val="0"/>
      <w:marRight w:val="0"/>
      <w:marTop w:val="0"/>
      <w:marBottom w:val="0"/>
      <w:divBdr>
        <w:top w:val="none" w:sz="0" w:space="0" w:color="auto"/>
        <w:left w:val="none" w:sz="0" w:space="0" w:color="auto"/>
        <w:bottom w:val="none" w:sz="0" w:space="0" w:color="auto"/>
        <w:right w:val="none" w:sz="0" w:space="0" w:color="auto"/>
      </w:divBdr>
    </w:div>
    <w:div w:id="1656226209">
      <w:bodyDiv w:val="1"/>
      <w:marLeft w:val="0"/>
      <w:marRight w:val="0"/>
      <w:marTop w:val="0"/>
      <w:marBottom w:val="0"/>
      <w:divBdr>
        <w:top w:val="none" w:sz="0" w:space="0" w:color="auto"/>
        <w:left w:val="none" w:sz="0" w:space="0" w:color="auto"/>
        <w:bottom w:val="none" w:sz="0" w:space="0" w:color="auto"/>
        <w:right w:val="none" w:sz="0" w:space="0" w:color="auto"/>
      </w:divBdr>
    </w:div>
    <w:div w:id="20798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Vorlagen\Deutsch\Presse_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Presse_normal.dot</Template>
  <TotalTime>0</TotalTime>
  <Pages>3</Pages>
  <Words>987</Words>
  <Characters>6379</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VDMA</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Zedtwitz</dc:creator>
  <cp:keywords/>
  <cp:lastModifiedBy>Dr. Schwaneck, Stefan</cp:lastModifiedBy>
  <cp:revision>2</cp:revision>
  <cp:lastPrinted>2020-01-08T16:27:00Z</cp:lastPrinted>
  <dcterms:created xsi:type="dcterms:W3CDTF">2022-05-10T14:47:00Z</dcterms:created>
  <dcterms:modified xsi:type="dcterms:W3CDTF">2022-05-10T14:47:00Z</dcterms:modified>
</cp:coreProperties>
</file>