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3207F" w14:textId="77777777" w:rsidR="00C356A8" w:rsidRDefault="00C356A8">
      <w:pPr>
        <w:spacing w:after="0" w:line="240" w:lineRule="auto"/>
        <w:rPr>
          <w:rFonts w:ascii="Century Gothic" w:hAnsi="Century Gothic"/>
        </w:rPr>
      </w:pPr>
    </w:p>
    <w:p w14:paraId="60A29E39" w14:textId="77777777" w:rsidR="00C356A8" w:rsidRDefault="00C356A8">
      <w:pPr>
        <w:spacing w:after="0" w:line="240" w:lineRule="auto"/>
        <w:rPr>
          <w:rFonts w:ascii="Century Gothic" w:hAnsi="Century Gothic"/>
        </w:rPr>
      </w:pPr>
    </w:p>
    <w:p w14:paraId="599CD4BC" w14:textId="77777777" w:rsidR="00C356A8" w:rsidRDefault="00527364">
      <w:pPr>
        <w:spacing w:after="0" w:line="240" w:lineRule="auto"/>
        <w:rPr>
          <w:rFonts w:ascii="Century Gothic" w:hAnsi="Century Gothic"/>
        </w:rPr>
      </w:pPr>
      <w:r>
        <w:rPr>
          <w:rFonts w:ascii="Century Gothic" w:hAnsi="Century Gothic"/>
          <w:noProof/>
          <w:lang w:eastAsia="de-DE"/>
        </w:rPr>
        <mc:AlternateContent>
          <mc:Choice Requires="wps">
            <w:drawing>
              <wp:anchor distT="0" distB="0" distL="114300" distR="114300" simplePos="0" relativeHeight="251661312" behindDoc="0" locked="0" layoutInCell="1" allowOverlap="1" wp14:anchorId="6B1EB050" wp14:editId="135ED2F8">
                <wp:simplePos x="0" y="0"/>
                <wp:positionH relativeFrom="column">
                  <wp:posOffset>635</wp:posOffset>
                </wp:positionH>
                <wp:positionV relativeFrom="page">
                  <wp:posOffset>2425065</wp:posOffset>
                </wp:positionV>
                <wp:extent cx="3009900" cy="1073150"/>
                <wp:effectExtent l="0" t="0" r="0" b="0"/>
                <wp:wrapTopAndBottom/>
                <wp:docPr id="2" name="Textfeld 2"/>
                <wp:cNvGraphicFramePr/>
                <a:graphic xmlns:a="http://schemas.openxmlformats.org/drawingml/2006/main">
                  <a:graphicData uri="http://schemas.microsoft.com/office/word/2010/wordprocessingShape">
                    <wps:wsp>
                      <wps:cNvSpPr txBox="1"/>
                      <wps:spPr>
                        <a:xfrm>
                          <a:off x="0" y="0"/>
                          <a:ext cx="3009900" cy="1073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wps:txbx>
                      <wps:bodyPr rot="0" spcFirstLastPara="0" vertOverflow="overflow" horzOverflow="overflow" vert="horz" wrap="square" lIns="0" tIns="0" rIns="72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EB050" id="_x0000_t202" coordsize="21600,21600" o:spt="202" path="m,l,21600r21600,l21600,xe">
                <v:stroke joinstyle="miter"/>
                <v:path gradientshapeok="t" o:connecttype="rect"/>
              </v:shapetype>
              <v:shape id="Textfeld 2" o:spid="_x0000_s1026" type="#_x0000_t202" style="position:absolute;margin-left:.05pt;margin-top:190.95pt;width:237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" filled="f" stroked="f" strokeweight=".5pt">
                <v:textbox inset="0,0,2mm">
                  <w:txbxContent>
                    <w:p w14:paraId="1DA91FF6"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von</w:t>
                      </w:r>
                      <w:r>
                        <w:rPr>
                          <w:rFonts w:ascii="Century Gothic" w:hAnsi="Century Gothic" w:cs="Arial"/>
                        </w:rPr>
                        <w:tab/>
                        <w:t>Sylke Becker</w:t>
                      </w:r>
                    </w:p>
                    <w:p w14:paraId="7C3BE992"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Telefon</w:t>
                      </w:r>
                      <w:r>
                        <w:rPr>
                          <w:rFonts w:ascii="Century Gothic" w:hAnsi="Century Gothic" w:cs="Arial"/>
                        </w:rPr>
                        <w:tab/>
                        <w:t>+49 69 756081-33</w:t>
                      </w:r>
                    </w:p>
                    <w:p w14:paraId="217C71A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Telefax</w:t>
                      </w:r>
                      <w:r>
                        <w:rPr>
                          <w:rFonts w:ascii="Century Gothic" w:hAnsi="Century Gothic" w:cs="Arial"/>
                        </w:rPr>
                        <w:tab/>
                        <w:t>+49 69 756081-11</w:t>
                      </w:r>
                    </w:p>
                    <w:p w14:paraId="3E204DC3" w14:textId="77777777" w:rsidR="00527364" w:rsidRDefault="00527364" w:rsidP="00527364">
                      <w:pPr>
                        <w:tabs>
                          <w:tab w:val="left" w:pos="1134"/>
                        </w:tabs>
                        <w:spacing w:after="0" w:line="240" w:lineRule="auto"/>
                        <w:rPr>
                          <w:rFonts w:ascii="Century Gothic" w:hAnsi="Century Gothic" w:cs="Arial"/>
                        </w:rPr>
                      </w:pPr>
                      <w:r>
                        <w:rPr>
                          <w:rFonts w:ascii="Century Gothic" w:hAnsi="Century Gothic" w:cs="Arial"/>
                        </w:rPr>
                        <w:t>E-Mail</w:t>
                      </w:r>
                      <w:r>
                        <w:rPr>
                          <w:rFonts w:ascii="Century Gothic" w:hAnsi="Century Gothic" w:cs="Arial"/>
                        </w:rPr>
                        <w:tab/>
                        <w:t>s.becker@vdw.de</w:t>
                      </w:r>
                    </w:p>
                  </w:txbxContent>
                </v:textbox>
                <w10:wrap type="topAndBottom" anchory="page"/>
              </v:shape>
            </w:pict>
          </mc:Fallback>
        </mc:AlternateContent>
      </w:r>
    </w:p>
    <w:p w14:paraId="080856FD" w14:textId="77777777" w:rsidR="006342B1" w:rsidRPr="009A7AB8" w:rsidRDefault="006342B1" w:rsidP="006342B1">
      <w:pPr>
        <w:spacing w:after="0" w:line="360" w:lineRule="auto"/>
        <w:rPr>
          <w:rFonts w:ascii="Century Gothic" w:hAnsi="Century Gothic"/>
        </w:rPr>
      </w:pPr>
      <w:r>
        <w:rPr>
          <w:rFonts w:ascii="Century Gothic" w:hAnsi="Century Gothic"/>
        </w:rPr>
        <w:t>(Stand: 13</w:t>
      </w:r>
      <w:r w:rsidRPr="009A7AB8">
        <w:rPr>
          <w:rFonts w:ascii="Century Gothic" w:hAnsi="Century Gothic"/>
        </w:rPr>
        <w:t>.00 Uhr)</w:t>
      </w:r>
    </w:p>
    <w:p w14:paraId="42FDE4FA" w14:textId="3652CFDF" w:rsidR="006342B1" w:rsidRPr="008E77B6" w:rsidRDefault="006342B1" w:rsidP="006342B1">
      <w:pPr>
        <w:spacing w:after="0" w:line="360" w:lineRule="auto"/>
        <w:rPr>
          <w:rFonts w:ascii="Century Gothic" w:hAnsi="Century Gothic"/>
          <w:b/>
          <w:sz w:val="28"/>
          <w:szCs w:val="28"/>
        </w:rPr>
      </w:pPr>
      <w:r w:rsidRPr="008E77B6">
        <w:rPr>
          <w:rFonts w:ascii="Century Gothic" w:hAnsi="Century Gothic"/>
          <w:b/>
          <w:sz w:val="28"/>
          <w:szCs w:val="28"/>
        </w:rPr>
        <w:t>METAV 20</w:t>
      </w:r>
      <w:r>
        <w:rPr>
          <w:rFonts w:ascii="Century Gothic" w:hAnsi="Century Gothic"/>
          <w:b/>
          <w:sz w:val="28"/>
          <w:szCs w:val="28"/>
        </w:rPr>
        <w:t>22</w:t>
      </w:r>
      <w:r w:rsidRPr="008E77B6">
        <w:rPr>
          <w:rFonts w:ascii="Century Gothic" w:hAnsi="Century Gothic"/>
          <w:b/>
          <w:sz w:val="28"/>
          <w:szCs w:val="28"/>
        </w:rPr>
        <w:t xml:space="preserve"> </w:t>
      </w:r>
      <w:r>
        <w:rPr>
          <w:rFonts w:ascii="Century Gothic" w:hAnsi="Century Gothic"/>
          <w:b/>
          <w:sz w:val="28"/>
          <w:szCs w:val="28"/>
        </w:rPr>
        <w:t xml:space="preserve">rückt </w:t>
      </w:r>
      <w:r w:rsidR="008B5587">
        <w:rPr>
          <w:rFonts w:ascii="Century Gothic" w:hAnsi="Century Gothic"/>
          <w:b/>
          <w:sz w:val="28"/>
          <w:szCs w:val="28"/>
        </w:rPr>
        <w:t>Produktionst</w:t>
      </w:r>
      <w:r>
        <w:rPr>
          <w:rFonts w:ascii="Century Gothic" w:hAnsi="Century Gothic"/>
          <w:b/>
          <w:sz w:val="28"/>
          <w:szCs w:val="28"/>
        </w:rPr>
        <w:t>echnik wieder in den Fokus</w:t>
      </w:r>
    </w:p>
    <w:p w14:paraId="21462616" w14:textId="389C2647" w:rsidR="006342B1" w:rsidRDefault="00B5350C" w:rsidP="006342B1">
      <w:pPr>
        <w:spacing w:after="0" w:line="360" w:lineRule="auto"/>
        <w:rPr>
          <w:rFonts w:ascii="Century Gothic" w:hAnsi="Century Gothic"/>
          <w:b/>
        </w:rPr>
      </w:pPr>
      <w:r>
        <w:rPr>
          <w:rFonts w:ascii="Century Gothic" w:hAnsi="Century Gothic"/>
          <w:b/>
        </w:rPr>
        <w:t>Messe</w:t>
      </w:r>
      <w:r w:rsidR="007B1F24">
        <w:rPr>
          <w:rFonts w:ascii="Century Gothic" w:hAnsi="Century Gothic"/>
          <w:b/>
        </w:rPr>
        <w:t>p</w:t>
      </w:r>
      <w:r>
        <w:rPr>
          <w:rFonts w:ascii="Century Gothic" w:hAnsi="Century Gothic"/>
          <w:b/>
        </w:rPr>
        <w:t>otenzial</w:t>
      </w:r>
      <w:r w:rsidR="007B1F24">
        <w:rPr>
          <w:rFonts w:ascii="Century Gothic" w:hAnsi="Century Gothic"/>
          <w:b/>
        </w:rPr>
        <w:t xml:space="preserve"> für 2024 voll ausschöpfen</w:t>
      </w:r>
    </w:p>
    <w:p w14:paraId="1B2FD69D" w14:textId="77777777" w:rsidR="006342B1" w:rsidRDefault="006342B1" w:rsidP="006342B1">
      <w:pPr>
        <w:spacing w:after="0" w:line="360" w:lineRule="auto"/>
        <w:rPr>
          <w:rFonts w:ascii="Century Gothic" w:hAnsi="Century Gothic"/>
          <w:b/>
        </w:rPr>
      </w:pPr>
    </w:p>
    <w:p w14:paraId="5842E071" w14:textId="1310A402" w:rsidR="0013389D" w:rsidRDefault="006342B1" w:rsidP="006342B1">
      <w:pPr>
        <w:autoSpaceDE w:val="0"/>
        <w:autoSpaceDN w:val="0"/>
        <w:adjustRightInd w:val="0"/>
        <w:spacing w:after="0" w:line="360" w:lineRule="auto"/>
        <w:rPr>
          <w:rFonts w:ascii="Century Gothic" w:hAnsi="Century Gothic"/>
        </w:rPr>
      </w:pPr>
      <w:r>
        <w:rPr>
          <w:rFonts w:ascii="Century Gothic" w:hAnsi="Century Gothic"/>
          <w:b/>
        </w:rPr>
        <w:t xml:space="preserve">Düsseldorf, 24. Juni 2022. – </w:t>
      </w:r>
      <w:r>
        <w:rPr>
          <w:rFonts w:ascii="Century Gothic" w:hAnsi="Century Gothic"/>
        </w:rPr>
        <w:t>Nach vier ereignisreichen Messetagen schließt die METAV 2022 – 22. Internationale Messe für Technologien der Metallb</w:t>
      </w:r>
      <w:r w:rsidRPr="006F348D">
        <w:rPr>
          <w:rFonts w:ascii="Century Gothic" w:hAnsi="Century Gothic"/>
        </w:rPr>
        <w:t xml:space="preserve">earbeitung – heute ihre Tore. </w:t>
      </w:r>
      <w:r w:rsidR="0013389D" w:rsidRPr="006F348D">
        <w:rPr>
          <w:rFonts w:ascii="Century Gothic" w:hAnsi="Century Gothic"/>
        </w:rPr>
        <w:t>Über 180 Aussteller haben bis Freitagmittag rund 3.</w:t>
      </w:r>
      <w:r w:rsidR="008F7995">
        <w:rPr>
          <w:rFonts w:ascii="Century Gothic" w:hAnsi="Century Gothic"/>
        </w:rPr>
        <w:t>5</w:t>
      </w:r>
      <w:r w:rsidR="0013389D" w:rsidRPr="006F348D">
        <w:rPr>
          <w:rFonts w:ascii="Century Gothic" w:hAnsi="Century Gothic"/>
        </w:rPr>
        <w:t xml:space="preserve">00 </w:t>
      </w:r>
      <w:r w:rsidR="0057520E" w:rsidRPr="006F348D">
        <w:rPr>
          <w:rFonts w:ascii="Century Gothic" w:hAnsi="Century Gothic"/>
        </w:rPr>
        <w:t>Fachb</w:t>
      </w:r>
      <w:r w:rsidR="0013389D" w:rsidRPr="006F348D">
        <w:rPr>
          <w:rFonts w:ascii="Century Gothic" w:hAnsi="Century Gothic"/>
        </w:rPr>
        <w:t>esucher</w:t>
      </w:r>
      <w:r w:rsidR="008F7995">
        <w:rPr>
          <w:rFonts w:ascii="Century Gothic" w:hAnsi="Century Gothic"/>
        </w:rPr>
        <w:t xml:space="preserve"> angezogen. Rund </w:t>
      </w:r>
      <w:r w:rsidR="00484D1E" w:rsidRPr="006F348D">
        <w:rPr>
          <w:rFonts w:ascii="Century Gothic" w:hAnsi="Century Gothic"/>
        </w:rPr>
        <w:t xml:space="preserve">22 Prozent </w:t>
      </w:r>
      <w:r w:rsidR="008F7995">
        <w:rPr>
          <w:rFonts w:ascii="Century Gothic" w:hAnsi="Century Gothic"/>
        </w:rPr>
        <w:t xml:space="preserve">kamen </w:t>
      </w:r>
      <w:r w:rsidR="00484D1E" w:rsidRPr="006F348D">
        <w:rPr>
          <w:rFonts w:ascii="Century Gothic" w:hAnsi="Century Gothic"/>
        </w:rPr>
        <w:t xml:space="preserve">aus dem </w:t>
      </w:r>
      <w:r w:rsidR="008F7995">
        <w:rPr>
          <w:rFonts w:ascii="Century Gothic" w:hAnsi="Century Gothic"/>
        </w:rPr>
        <w:t xml:space="preserve">Ausland, </w:t>
      </w:r>
      <w:r w:rsidR="006F348D" w:rsidRPr="006F348D">
        <w:rPr>
          <w:rFonts w:ascii="Century Gothic" w:hAnsi="Century Gothic"/>
        </w:rPr>
        <w:t xml:space="preserve">größtenteils </w:t>
      </w:r>
      <w:r w:rsidR="008F7995">
        <w:rPr>
          <w:rFonts w:ascii="Century Gothic" w:hAnsi="Century Gothic"/>
        </w:rPr>
        <w:t>aus Eu</w:t>
      </w:r>
      <w:r w:rsidR="00707ED0">
        <w:rPr>
          <w:rFonts w:ascii="Century Gothic" w:hAnsi="Century Gothic"/>
        </w:rPr>
        <w:t>ropa</w:t>
      </w:r>
      <w:r w:rsidR="0013389D">
        <w:rPr>
          <w:rFonts w:ascii="Century Gothic" w:hAnsi="Century Gothic"/>
        </w:rPr>
        <w:t xml:space="preserve">. </w:t>
      </w:r>
      <w:r>
        <w:rPr>
          <w:rFonts w:ascii="Century Gothic" w:hAnsi="Century Gothic"/>
        </w:rPr>
        <w:t xml:space="preserve">„Die METAV 2022 kam für uns zu einem guten Zeitpunkt, um loszulegen. Natürlich hätten es insgesamt ein wenig mehr Besucher sein können, allerdings hatten wir nun einige Jahre Pause und können nicht ewig warten, bis die Umstände wieder perfekt sind“, fasst Rainer Betz, Leiter Marketing und Vertrieb bei der Jansen-Maschinen GmbH aus </w:t>
      </w:r>
      <w:proofErr w:type="spellStart"/>
      <w:r>
        <w:rPr>
          <w:rFonts w:ascii="Century Gothic" w:hAnsi="Century Gothic"/>
        </w:rPr>
        <w:t>Rastdorf</w:t>
      </w:r>
      <w:proofErr w:type="spellEnd"/>
      <w:r>
        <w:rPr>
          <w:rFonts w:ascii="Century Gothic" w:hAnsi="Century Gothic"/>
        </w:rPr>
        <w:t xml:space="preserve">, den Messeverlauf zusammen. </w:t>
      </w:r>
      <w:r w:rsidRPr="006E4B25">
        <w:rPr>
          <w:rFonts w:ascii="Century Gothic" w:hAnsi="Century Gothic"/>
        </w:rPr>
        <w:t xml:space="preserve">Sascha Gersmann, Head of Marketing der Esslinger Citizen Machinery Europe GmbH, fügt hinzu: </w:t>
      </w:r>
      <w:r>
        <w:rPr>
          <w:rFonts w:ascii="Century Gothic" w:hAnsi="Century Gothic"/>
        </w:rPr>
        <w:t>„W</w:t>
      </w:r>
      <w:r w:rsidRPr="00225C95">
        <w:rPr>
          <w:rFonts w:ascii="Century Gothic" w:hAnsi="Century Gothic"/>
        </w:rPr>
        <w:t xml:space="preserve">ir </w:t>
      </w:r>
      <w:r>
        <w:rPr>
          <w:rFonts w:ascii="Century Gothic" w:hAnsi="Century Gothic"/>
        </w:rPr>
        <w:t xml:space="preserve">sind </w:t>
      </w:r>
      <w:r w:rsidRPr="00225C95">
        <w:rPr>
          <w:rFonts w:ascii="Century Gothic" w:hAnsi="Century Gothic"/>
        </w:rPr>
        <w:t>immer wieder f</w:t>
      </w:r>
      <w:r>
        <w:rPr>
          <w:rFonts w:ascii="Century Gothic" w:hAnsi="Century Gothic"/>
        </w:rPr>
        <w:t>roh, physisch auf Messen vertreten zu sein. Die Qualität der Besucher hat gestimmt und uns trotz des schwierigen Termins mit vielen Parallelveranstaltungen eine erfolgreiche Messe beschert.“</w:t>
      </w:r>
      <w:r w:rsidR="0013389D">
        <w:rPr>
          <w:rFonts w:ascii="Century Gothic" w:hAnsi="Century Gothic"/>
        </w:rPr>
        <w:t xml:space="preserve"> </w:t>
      </w:r>
      <w:r>
        <w:rPr>
          <w:rFonts w:ascii="Century Gothic" w:hAnsi="Century Gothic"/>
        </w:rPr>
        <w:t>Beide Aussagen spiegeln die Stimmung in der Messehalle wider</w:t>
      </w:r>
      <w:r w:rsidR="0013389D">
        <w:rPr>
          <w:rFonts w:ascii="Century Gothic" w:hAnsi="Century Gothic"/>
        </w:rPr>
        <w:t>.</w:t>
      </w:r>
    </w:p>
    <w:p w14:paraId="2EAEEC30" w14:textId="77777777" w:rsidR="0013389D" w:rsidRDefault="0013389D" w:rsidP="006342B1">
      <w:pPr>
        <w:autoSpaceDE w:val="0"/>
        <w:autoSpaceDN w:val="0"/>
        <w:adjustRightInd w:val="0"/>
        <w:spacing w:after="0" w:line="360" w:lineRule="auto"/>
        <w:rPr>
          <w:rFonts w:ascii="Century Gothic" w:hAnsi="Century Gothic"/>
        </w:rPr>
      </w:pPr>
    </w:p>
    <w:p w14:paraId="61ACF8AF" w14:textId="0070A72A" w:rsidR="006342B1" w:rsidRDefault="006342B1" w:rsidP="006342B1">
      <w:pPr>
        <w:autoSpaceDE w:val="0"/>
        <w:autoSpaceDN w:val="0"/>
        <w:adjustRightInd w:val="0"/>
        <w:spacing w:after="0" w:line="360" w:lineRule="auto"/>
        <w:rPr>
          <w:rFonts w:ascii="Century Gothic" w:hAnsi="Century Gothic"/>
        </w:rPr>
      </w:pPr>
      <w:r>
        <w:rPr>
          <w:rFonts w:ascii="Century Gothic" w:hAnsi="Century Gothic"/>
        </w:rPr>
        <w:t xml:space="preserve">Dr. Wilfried Schäfer, Geschäftsführer des METAV-Veranstalters VDW (Verein Deutscher Werkzeugmaschinenfabriken), Frankfurt am Main, </w:t>
      </w:r>
      <w:r w:rsidR="0013389D">
        <w:rPr>
          <w:rFonts w:ascii="Century Gothic" w:hAnsi="Century Gothic"/>
        </w:rPr>
        <w:t>sagt</w:t>
      </w:r>
      <w:r>
        <w:rPr>
          <w:rFonts w:ascii="Century Gothic" w:hAnsi="Century Gothic"/>
        </w:rPr>
        <w:t xml:space="preserve">: „Der METAV-Termin im März war pandemiebedingt nicht zu halten, weshalb wir zu einer Verschiebung in den Juni </w:t>
      </w:r>
      <w:r>
        <w:rPr>
          <w:rFonts w:ascii="Century Gothic" w:hAnsi="Century Gothic"/>
        </w:rPr>
        <w:lastRenderedPageBreak/>
        <w:t>gezwungen waren.</w:t>
      </w:r>
      <w:r w:rsidR="00686530">
        <w:rPr>
          <w:rFonts w:ascii="Century Gothic" w:hAnsi="Century Gothic"/>
        </w:rPr>
        <w:t xml:space="preserve"> Das war eine große Hypothek, denn über 200 Aussteller mussten aufgrund langfristig geplanter Hausmessen oder anderer Verpflichtungen ihre Teilnahme absagen.</w:t>
      </w:r>
      <w:r>
        <w:rPr>
          <w:rFonts w:ascii="Century Gothic" w:hAnsi="Century Gothic"/>
        </w:rPr>
        <w:t xml:space="preserve"> </w:t>
      </w:r>
      <w:r w:rsidR="0013389D">
        <w:rPr>
          <w:rFonts w:ascii="Century Gothic" w:hAnsi="Century Gothic"/>
        </w:rPr>
        <w:t>I</w:t>
      </w:r>
      <w:r>
        <w:rPr>
          <w:rFonts w:ascii="Century Gothic" w:hAnsi="Century Gothic"/>
        </w:rPr>
        <w:t>nhaltlich</w:t>
      </w:r>
      <w:r w:rsidR="0013389D">
        <w:rPr>
          <w:rFonts w:ascii="Century Gothic" w:hAnsi="Century Gothic"/>
        </w:rPr>
        <w:t xml:space="preserve"> </w:t>
      </w:r>
      <w:r>
        <w:rPr>
          <w:rFonts w:ascii="Century Gothic" w:hAnsi="Century Gothic"/>
        </w:rPr>
        <w:t xml:space="preserve">konnten wir </w:t>
      </w:r>
      <w:r w:rsidR="0057520E">
        <w:rPr>
          <w:rFonts w:ascii="Century Gothic" w:hAnsi="Century Gothic"/>
        </w:rPr>
        <w:t xml:space="preserve">jedoch </w:t>
      </w:r>
      <w:r>
        <w:rPr>
          <w:rFonts w:ascii="Century Gothic" w:hAnsi="Century Gothic"/>
        </w:rPr>
        <w:t xml:space="preserve">mit den ebenfalls verschobenen Weltleitmessen </w:t>
      </w:r>
      <w:proofErr w:type="spellStart"/>
      <w:r>
        <w:rPr>
          <w:rFonts w:ascii="Century Gothic" w:hAnsi="Century Gothic"/>
        </w:rPr>
        <w:t>wire</w:t>
      </w:r>
      <w:proofErr w:type="spellEnd"/>
      <w:r>
        <w:rPr>
          <w:rFonts w:ascii="Century Gothic" w:hAnsi="Century Gothic"/>
        </w:rPr>
        <w:t xml:space="preserve"> und Tube eine </w:t>
      </w:r>
      <w:r w:rsidR="0013389D">
        <w:rPr>
          <w:rFonts w:ascii="Century Gothic" w:hAnsi="Century Gothic"/>
        </w:rPr>
        <w:t xml:space="preserve">gute </w:t>
      </w:r>
      <w:r>
        <w:rPr>
          <w:rFonts w:ascii="Century Gothic" w:hAnsi="Century Gothic"/>
        </w:rPr>
        <w:t>Lösung finden</w:t>
      </w:r>
      <w:r w:rsidR="007A7A29">
        <w:rPr>
          <w:rFonts w:ascii="Century Gothic" w:hAnsi="Century Gothic"/>
        </w:rPr>
        <w:t xml:space="preserve">. Dies hat </w:t>
      </w:r>
      <w:r>
        <w:rPr>
          <w:rFonts w:ascii="Century Gothic" w:hAnsi="Century Gothic"/>
        </w:rPr>
        <w:t xml:space="preserve">die Qualität der Besucher </w:t>
      </w:r>
      <w:r w:rsidR="0013389D">
        <w:rPr>
          <w:rFonts w:ascii="Century Gothic" w:hAnsi="Century Gothic"/>
        </w:rPr>
        <w:t xml:space="preserve">hinsichtlich ihrer Internationalität und Entscheidungskompetenz </w:t>
      </w:r>
      <w:r>
        <w:rPr>
          <w:rFonts w:ascii="Century Gothic" w:hAnsi="Century Gothic"/>
        </w:rPr>
        <w:t>noch einmal erhöht.</w:t>
      </w:r>
      <w:r w:rsidR="001C7C14">
        <w:rPr>
          <w:rFonts w:ascii="Century Gothic" w:hAnsi="Century Gothic"/>
        </w:rPr>
        <w:t>“</w:t>
      </w:r>
      <w:r>
        <w:rPr>
          <w:rFonts w:ascii="Century Gothic" w:hAnsi="Century Gothic"/>
        </w:rPr>
        <w:t xml:space="preserve"> </w:t>
      </w:r>
      <w:r w:rsidR="0057520E">
        <w:rPr>
          <w:rFonts w:ascii="Century Gothic" w:hAnsi="Century Gothic"/>
        </w:rPr>
        <w:t xml:space="preserve">Die </w:t>
      </w:r>
      <w:r w:rsidR="0013389D">
        <w:rPr>
          <w:rFonts w:ascii="Century Gothic" w:hAnsi="Century Gothic"/>
        </w:rPr>
        <w:t xml:space="preserve">Besucherbefragung </w:t>
      </w:r>
      <w:r w:rsidR="0057520E">
        <w:rPr>
          <w:rFonts w:ascii="Century Gothic" w:hAnsi="Century Gothic"/>
        </w:rPr>
        <w:t>zeigt, dass</w:t>
      </w:r>
      <w:r w:rsidR="006F348D">
        <w:rPr>
          <w:rFonts w:ascii="Century Gothic" w:hAnsi="Century Gothic"/>
        </w:rPr>
        <w:t xml:space="preserve"> neben </w:t>
      </w:r>
      <w:r w:rsidR="006F348D" w:rsidRPr="005F7FC9">
        <w:rPr>
          <w:rFonts w:ascii="Century Gothic" w:hAnsi="Century Gothic"/>
        </w:rPr>
        <w:t>den reinen METAV-Besuchern</w:t>
      </w:r>
      <w:r w:rsidR="0057520E" w:rsidRPr="005F7FC9">
        <w:rPr>
          <w:rFonts w:ascii="Century Gothic" w:hAnsi="Century Gothic"/>
        </w:rPr>
        <w:t xml:space="preserve"> </w:t>
      </w:r>
      <w:r w:rsidR="0013389D" w:rsidRPr="005F7FC9">
        <w:rPr>
          <w:rFonts w:ascii="Century Gothic" w:hAnsi="Century Gothic"/>
        </w:rPr>
        <w:t>bis zu 30 Prozent zusätzlicher Teilnehmer die Synergieeffek</w:t>
      </w:r>
      <w:r w:rsidR="0013389D">
        <w:rPr>
          <w:rFonts w:ascii="Century Gothic" w:hAnsi="Century Gothic"/>
        </w:rPr>
        <w:t xml:space="preserve">te genutzt und </w:t>
      </w:r>
      <w:r w:rsidR="002D6F45">
        <w:rPr>
          <w:rFonts w:ascii="Century Gothic" w:hAnsi="Century Gothic"/>
        </w:rPr>
        <w:t xml:space="preserve">nach </w:t>
      </w:r>
      <w:proofErr w:type="spellStart"/>
      <w:r w:rsidR="0013389D">
        <w:rPr>
          <w:rFonts w:ascii="Century Gothic" w:hAnsi="Century Gothic"/>
        </w:rPr>
        <w:t>wire</w:t>
      </w:r>
      <w:proofErr w:type="spellEnd"/>
      <w:r w:rsidR="0013389D">
        <w:rPr>
          <w:rFonts w:ascii="Century Gothic" w:hAnsi="Century Gothic"/>
        </w:rPr>
        <w:t xml:space="preserve"> und Tube </w:t>
      </w:r>
      <w:r w:rsidR="002D6F45">
        <w:rPr>
          <w:rFonts w:ascii="Century Gothic" w:hAnsi="Century Gothic"/>
        </w:rPr>
        <w:t xml:space="preserve">die </w:t>
      </w:r>
      <w:r w:rsidR="0013389D">
        <w:rPr>
          <w:rFonts w:ascii="Century Gothic" w:hAnsi="Century Gothic"/>
        </w:rPr>
        <w:t xml:space="preserve">METAV </w:t>
      </w:r>
      <w:r w:rsidR="002D6F45">
        <w:rPr>
          <w:rFonts w:ascii="Century Gothic" w:hAnsi="Century Gothic"/>
        </w:rPr>
        <w:t xml:space="preserve">besucht </w:t>
      </w:r>
      <w:r w:rsidR="0013389D">
        <w:rPr>
          <w:rFonts w:ascii="Century Gothic" w:hAnsi="Century Gothic"/>
        </w:rPr>
        <w:t>haben.</w:t>
      </w:r>
    </w:p>
    <w:p w14:paraId="66ADD5CF" w14:textId="77777777" w:rsidR="002D6F45" w:rsidRDefault="002D6F45" w:rsidP="006342B1">
      <w:pPr>
        <w:autoSpaceDE w:val="0"/>
        <w:autoSpaceDN w:val="0"/>
        <w:adjustRightInd w:val="0"/>
        <w:spacing w:after="0" w:line="360" w:lineRule="auto"/>
        <w:rPr>
          <w:rFonts w:ascii="Century Gothic" w:hAnsi="Century Gothic"/>
        </w:rPr>
      </w:pPr>
    </w:p>
    <w:p w14:paraId="43CD2FAF" w14:textId="35F052D9" w:rsidR="006342B1" w:rsidRPr="008704F4" w:rsidRDefault="009C05D7" w:rsidP="006342B1">
      <w:pPr>
        <w:autoSpaceDE w:val="0"/>
        <w:autoSpaceDN w:val="0"/>
        <w:adjustRightInd w:val="0"/>
        <w:spacing w:after="0" w:line="360" w:lineRule="auto"/>
        <w:rPr>
          <w:rFonts w:ascii="Century Gothic" w:hAnsi="Century Gothic"/>
          <w:b/>
          <w:bCs/>
        </w:rPr>
      </w:pPr>
      <w:r>
        <w:rPr>
          <w:rFonts w:ascii="Century Gothic" w:hAnsi="Century Gothic"/>
          <w:b/>
          <w:bCs/>
        </w:rPr>
        <w:t>Kompetente Besucher mit Investitionsabsicht</w:t>
      </w:r>
    </w:p>
    <w:p w14:paraId="031564EA" w14:textId="51063E22" w:rsidR="009C05D7" w:rsidRDefault="002D6F45" w:rsidP="006342B1">
      <w:pPr>
        <w:autoSpaceDE w:val="0"/>
        <w:autoSpaceDN w:val="0"/>
        <w:adjustRightInd w:val="0"/>
        <w:spacing w:after="0" w:line="360" w:lineRule="auto"/>
        <w:rPr>
          <w:rFonts w:ascii="Century Gothic" w:hAnsi="Century Gothic"/>
        </w:rPr>
      </w:pPr>
      <w:r>
        <w:rPr>
          <w:rFonts w:ascii="Century Gothic" w:hAnsi="Century Gothic"/>
        </w:rPr>
        <w:t>Davon profitierten die anwesenden Aussteller</w:t>
      </w:r>
      <w:r w:rsidR="00197D97">
        <w:rPr>
          <w:rFonts w:ascii="Century Gothic" w:hAnsi="Century Gothic"/>
        </w:rPr>
        <w:t>, die weitere kompetente Besucher begrüßen konnten</w:t>
      </w:r>
      <w:r>
        <w:rPr>
          <w:rFonts w:ascii="Century Gothic" w:hAnsi="Century Gothic"/>
        </w:rPr>
        <w:t>.</w:t>
      </w:r>
      <w:r w:rsidR="00E10C98">
        <w:rPr>
          <w:rFonts w:ascii="Century Gothic" w:hAnsi="Century Gothic"/>
        </w:rPr>
        <w:t xml:space="preserve"> </w:t>
      </w:r>
      <w:r w:rsidR="008B5587">
        <w:rPr>
          <w:rFonts w:ascii="Century Gothic" w:hAnsi="Century Gothic"/>
        </w:rPr>
        <w:t>Die Besucherbefragung zeigt, dass j</w:t>
      </w:r>
      <w:r w:rsidR="006342B1">
        <w:rPr>
          <w:rFonts w:ascii="Century Gothic" w:hAnsi="Century Gothic"/>
        </w:rPr>
        <w:t xml:space="preserve">eder zweite </w:t>
      </w:r>
      <w:r w:rsidR="00707ED0">
        <w:rPr>
          <w:rFonts w:ascii="Century Gothic" w:hAnsi="Century Gothic"/>
        </w:rPr>
        <w:t>METAV-B</w:t>
      </w:r>
      <w:r w:rsidR="006342B1">
        <w:rPr>
          <w:rFonts w:ascii="Century Gothic" w:hAnsi="Century Gothic"/>
        </w:rPr>
        <w:t>esucher zum Management seines Unternehmens</w:t>
      </w:r>
      <w:r w:rsidR="008B5587">
        <w:rPr>
          <w:rFonts w:ascii="Century Gothic" w:hAnsi="Century Gothic"/>
        </w:rPr>
        <w:t xml:space="preserve"> gehörte, </w:t>
      </w:r>
      <w:r w:rsidR="006342B1">
        <w:rPr>
          <w:rFonts w:ascii="Century Gothic" w:hAnsi="Century Gothic"/>
        </w:rPr>
        <w:t xml:space="preserve">jeder dritte </w:t>
      </w:r>
      <w:r w:rsidR="008B5587">
        <w:rPr>
          <w:rFonts w:ascii="Century Gothic" w:hAnsi="Century Gothic"/>
        </w:rPr>
        <w:t xml:space="preserve">ein </w:t>
      </w:r>
      <w:r w:rsidR="006342B1">
        <w:rPr>
          <w:rFonts w:ascii="Century Gothic" w:hAnsi="Century Gothic"/>
        </w:rPr>
        <w:t>konkret</w:t>
      </w:r>
      <w:r w:rsidR="006342B1" w:rsidRPr="00FB25FD">
        <w:rPr>
          <w:rFonts w:ascii="Century Gothic" w:hAnsi="Century Gothic"/>
        </w:rPr>
        <w:t>e</w:t>
      </w:r>
      <w:r w:rsidR="008B5587" w:rsidRPr="00FB25FD">
        <w:rPr>
          <w:rFonts w:ascii="Century Gothic" w:hAnsi="Century Gothic"/>
        </w:rPr>
        <w:t>s</w:t>
      </w:r>
      <w:r w:rsidR="006342B1" w:rsidRPr="00FB25FD">
        <w:rPr>
          <w:rFonts w:ascii="Century Gothic" w:hAnsi="Century Gothic"/>
        </w:rPr>
        <w:t xml:space="preserve"> Investitionsvorhaben im Blick</w:t>
      </w:r>
      <w:r w:rsidR="008B5587" w:rsidRPr="00FB25FD">
        <w:rPr>
          <w:rFonts w:ascii="Century Gothic" w:hAnsi="Century Gothic"/>
        </w:rPr>
        <w:t xml:space="preserve"> hatte und </w:t>
      </w:r>
      <w:r w:rsidR="001A01FB" w:rsidRPr="00FB25FD">
        <w:rPr>
          <w:rFonts w:ascii="Century Gothic" w:hAnsi="Century Gothic"/>
        </w:rPr>
        <w:t xml:space="preserve">fast </w:t>
      </w:r>
      <w:r w:rsidR="008B5587" w:rsidRPr="00FB25FD">
        <w:rPr>
          <w:rFonts w:ascii="Century Gothic" w:hAnsi="Century Gothic"/>
        </w:rPr>
        <w:t xml:space="preserve">jeder </w:t>
      </w:r>
      <w:r w:rsidR="001A01FB" w:rsidRPr="00FB25FD">
        <w:rPr>
          <w:rFonts w:ascii="Century Gothic" w:hAnsi="Century Gothic"/>
        </w:rPr>
        <w:t xml:space="preserve">vierte </w:t>
      </w:r>
      <w:r w:rsidR="0041440C" w:rsidRPr="00FB25FD">
        <w:rPr>
          <w:rFonts w:ascii="Century Gothic" w:hAnsi="Century Gothic"/>
        </w:rPr>
        <w:t>Gast</w:t>
      </w:r>
      <w:r w:rsidR="008B5587" w:rsidRPr="00FB25FD">
        <w:rPr>
          <w:rFonts w:ascii="Century Gothic" w:hAnsi="Century Gothic"/>
        </w:rPr>
        <w:t xml:space="preserve"> </w:t>
      </w:r>
      <w:r w:rsidR="00FB25FD" w:rsidRPr="00FB25FD">
        <w:rPr>
          <w:rFonts w:ascii="Century Gothic" w:hAnsi="Century Gothic"/>
        </w:rPr>
        <w:t xml:space="preserve">aufgrund seines METAV-Besuchs </w:t>
      </w:r>
      <w:r w:rsidR="008B5587" w:rsidRPr="00FB25FD">
        <w:rPr>
          <w:rFonts w:ascii="Century Gothic" w:hAnsi="Century Gothic"/>
        </w:rPr>
        <w:t>eine Investition</w:t>
      </w:r>
      <w:r w:rsidR="00FB25FD" w:rsidRPr="00FB25FD">
        <w:rPr>
          <w:rFonts w:ascii="Century Gothic" w:hAnsi="Century Gothic"/>
        </w:rPr>
        <w:t xml:space="preserve"> plant oder seine Investitionsabsicht verfestigt hat</w:t>
      </w:r>
      <w:r w:rsidR="008B5587">
        <w:rPr>
          <w:rFonts w:ascii="Century Gothic" w:hAnsi="Century Gothic"/>
        </w:rPr>
        <w:t>.</w:t>
      </w:r>
      <w:r w:rsidR="006342B1">
        <w:rPr>
          <w:rFonts w:ascii="Century Gothic" w:hAnsi="Century Gothic"/>
        </w:rPr>
        <w:t xml:space="preserve"> Sieben von zehn Besuchern gaben </w:t>
      </w:r>
      <w:r w:rsidR="00E31AF2">
        <w:rPr>
          <w:rFonts w:ascii="Century Gothic" w:hAnsi="Century Gothic"/>
        </w:rPr>
        <w:t xml:space="preserve">darüber hinaus </w:t>
      </w:r>
      <w:r w:rsidR="006342B1">
        <w:rPr>
          <w:rFonts w:ascii="Century Gothic" w:hAnsi="Century Gothic"/>
        </w:rPr>
        <w:t>an, direkt oder indirekt in Kaufentscheidungen eingebunden zu sein.</w:t>
      </w:r>
      <w:r w:rsidR="008B5587">
        <w:rPr>
          <w:rFonts w:ascii="Century Gothic" w:hAnsi="Century Gothic"/>
        </w:rPr>
        <w:t xml:space="preserve"> </w:t>
      </w:r>
    </w:p>
    <w:p w14:paraId="65ACB928" w14:textId="77777777" w:rsidR="009C05D7" w:rsidRDefault="009C05D7" w:rsidP="006342B1">
      <w:pPr>
        <w:autoSpaceDE w:val="0"/>
        <w:autoSpaceDN w:val="0"/>
        <w:adjustRightInd w:val="0"/>
        <w:spacing w:after="0" w:line="360" w:lineRule="auto"/>
        <w:rPr>
          <w:rFonts w:ascii="Century Gothic" w:hAnsi="Century Gothic"/>
        </w:rPr>
      </w:pPr>
    </w:p>
    <w:p w14:paraId="0EBC78DF" w14:textId="6656E02A" w:rsidR="006342B1" w:rsidRDefault="006342B1" w:rsidP="006342B1">
      <w:pPr>
        <w:autoSpaceDE w:val="0"/>
        <w:autoSpaceDN w:val="0"/>
        <w:adjustRightInd w:val="0"/>
        <w:spacing w:after="0" w:line="360" w:lineRule="auto"/>
        <w:rPr>
          <w:rFonts w:ascii="Century Gothic" w:hAnsi="Century Gothic"/>
        </w:rPr>
      </w:pPr>
      <w:r>
        <w:rPr>
          <w:rFonts w:ascii="Century Gothic" w:hAnsi="Century Gothic"/>
        </w:rPr>
        <w:t>Diese Kompetenz war an den Ständen zu spüren</w:t>
      </w:r>
      <w:r w:rsidR="0041440C">
        <w:rPr>
          <w:rFonts w:ascii="Century Gothic" w:hAnsi="Century Gothic"/>
        </w:rPr>
        <w:t>.</w:t>
      </w:r>
      <w:r>
        <w:rPr>
          <w:rFonts w:ascii="Century Gothic" w:hAnsi="Century Gothic"/>
        </w:rPr>
        <w:t xml:space="preserve"> Markus Horn, Geschäftsführer des Tübinger Werkzeugherstellers Paul Horn GmbH</w:t>
      </w:r>
      <w:r w:rsidR="007A7A29">
        <w:rPr>
          <w:rFonts w:ascii="Century Gothic" w:hAnsi="Century Gothic"/>
        </w:rPr>
        <w:t>,</w:t>
      </w:r>
      <w:r w:rsidR="0041440C">
        <w:rPr>
          <w:rFonts w:ascii="Century Gothic" w:hAnsi="Century Gothic"/>
        </w:rPr>
        <w:t xml:space="preserve"> erklärt</w:t>
      </w:r>
      <w:r>
        <w:rPr>
          <w:rFonts w:ascii="Century Gothic" w:hAnsi="Century Gothic"/>
        </w:rPr>
        <w:t>: „</w:t>
      </w:r>
      <w:r w:rsidRPr="00A749F6">
        <w:rPr>
          <w:rFonts w:ascii="Century Gothic" w:hAnsi="Century Gothic"/>
        </w:rPr>
        <w:t>Sehr viele unserer Besucher kommen mit sehr konkreten Anfragen auf uns zu. Eine interessante Beobachtung dieser METAV ist es, dass wir ein recht ausgeglichenes Verhältnis zwischen Neukunden und Bestandskunden an unserem Stand begrüßen durften</w:t>
      </w:r>
      <w:r>
        <w:rPr>
          <w:rFonts w:ascii="Century Gothic" w:hAnsi="Century Gothic"/>
        </w:rPr>
        <w:t xml:space="preserve">.“ </w:t>
      </w:r>
      <w:r w:rsidRPr="008C2E23">
        <w:rPr>
          <w:rFonts w:ascii="Century Gothic" w:hAnsi="Century Gothic"/>
        </w:rPr>
        <w:t>Dominik Jauch, Geschäftsführer</w:t>
      </w:r>
      <w:r w:rsidR="007A7A29">
        <w:rPr>
          <w:rFonts w:ascii="Century Gothic" w:hAnsi="Century Gothic"/>
        </w:rPr>
        <w:t xml:space="preserve"> der</w:t>
      </w:r>
      <w:r w:rsidRPr="008C2E23">
        <w:rPr>
          <w:rFonts w:ascii="Century Gothic" w:hAnsi="Century Gothic"/>
        </w:rPr>
        <w:t xml:space="preserve"> Spinner Automation GmbH, Markgröningen</w:t>
      </w:r>
      <w:r>
        <w:rPr>
          <w:rFonts w:ascii="Century Gothic" w:hAnsi="Century Gothic"/>
        </w:rPr>
        <w:t xml:space="preserve">, teilt diese Einschätzung: </w:t>
      </w:r>
      <w:r w:rsidRPr="008C2E23">
        <w:rPr>
          <w:rFonts w:ascii="Century Gothic" w:hAnsi="Century Gothic"/>
        </w:rPr>
        <w:t>„</w:t>
      </w:r>
      <w:r w:rsidR="00E31AF2">
        <w:rPr>
          <w:rFonts w:ascii="Century Gothic" w:hAnsi="Century Gothic"/>
        </w:rPr>
        <w:t>W</w:t>
      </w:r>
      <w:r w:rsidRPr="008C2E23">
        <w:rPr>
          <w:rFonts w:ascii="Century Gothic" w:hAnsi="Century Gothic"/>
        </w:rPr>
        <w:t>ir haben jeden Tag sehr konkrete Projekte am Stand und konnten hier auch schon Abschlüsse tätigen, sowohl mit Neukunden als auch mit Bestandskunden.“</w:t>
      </w:r>
      <w:r>
        <w:rPr>
          <w:rFonts w:ascii="Century Gothic" w:hAnsi="Century Gothic"/>
        </w:rPr>
        <w:t xml:space="preserve"> Und auch für die Düsseldorfer </w:t>
      </w:r>
      <w:proofErr w:type="spellStart"/>
      <w:r w:rsidRPr="00753940">
        <w:rPr>
          <w:rFonts w:ascii="Century Gothic" w:hAnsi="Century Gothic"/>
        </w:rPr>
        <w:t>Sodick</w:t>
      </w:r>
      <w:proofErr w:type="spellEnd"/>
      <w:r w:rsidRPr="00753940">
        <w:rPr>
          <w:rFonts w:ascii="Century Gothic" w:hAnsi="Century Gothic"/>
        </w:rPr>
        <w:t xml:space="preserve"> Deutschland GmbH </w:t>
      </w:r>
      <w:r>
        <w:rPr>
          <w:rFonts w:ascii="Century Gothic" w:hAnsi="Century Gothic"/>
        </w:rPr>
        <w:t xml:space="preserve">verlief die METAV erfolgreich, wie </w:t>
      </w:r>
      <w:r w:rsidRPr="00753940">
        <w:rPr>
          <w:rFonts w:ascii="Century Gothic" w:hAnsi="Century Gothic"/>
        </w:rPr>
        <w:t xml:space="preserve">Sales </w:t>
      </w:r>
      <w:proofErr w:type="spellStart"/>
      <w:r w:rsidRPr="00753940">
        <w:rPr>
          <w:rFonts w:ascii="Century Gothic" w:hAnsi="Century Gothic"/>
        </w:rPr>
        <w:t>Director</w:t>
      </w:r>
      <w:proofErr w:type="spellEnd"/>
      <w:r w:rsidRPr="00753940">
        <w:rPr>
          <w:rFonts w:ascii="Century Gothic" w:hAnsi="Century Gothic"/>
        </w:rPr>
        <w:t xml:space="preserve"> Giuseppe </w:t>
      </w:r>
      <w:proofErr w:type="spellStart"/>
      <w:r w:rsidRPr="00753940">
        <w:rPr>
          <w:rFonts w:ascii="Century Gothic" w:hAnsi="Century Gothic"/>
        </w:rPr>
        <w:t>Addelia</w:t>
      </w:r>
      <w:proofErr w:type="spellEnd"/>
      <w:r>
        <w:rPr>
          <w:rFonts w:ascii="Century Gothic" w:hAnsi="Century Gothic"/>
        </w:rPr>
        <w:t xml:space="preserve"> erklärt: „Von unseren drei ausgestellten Maschinen konnten wir zwei auf der METAV 2022 verkaufen, bei der dritten sind wir gerade in der Verhandlung. Was positiv auffällt: nur einer dieser drei Besucher war Bestandskunde, in zwei Fällen handelt es sich um Neugeschäft. </w:t>
      </w:r>
      <w:r w:rsidR="00E31AF2">
        <w:rPr>
          <w:rFonts w:ascii="Century Gothic" w:hAnsi="Century Gothic"/>
        </w:rPr>
        <w:t>W</w:t>
      </w:r>
      <w:r>
        <w:rPr>
          <w:rFonts w:ascii="Century Gothic" w:hAnsi="Century Gothic"/>
        </w:rPr>
        <w:t>o wir ins Gespräch kamen, ging es direkt um die Wurst.</w:t>
      </w:r>
      <w:r w:rsidRPr="00F84208">
        <w:rPr>
          <w:rFonts w:ascii="Century Gothic" w:hAnsi="Century Gothic"/>
        </w:rPr>
        <w:t>“</w:t>
      </w:r>
    </w:p>
    <w:p w14:paraId="135C5A46" w14:textId="77777777" w:rsidR="006342B1" w:rsidRPr="00BD0C69" w:rsidRDefault="006342B1" w:rsidP="006342B1">
      <w:pPr>
        <w:autoSpaceDE w:val="0"/>
        <w:autoSpaceDN w:val="0"/>
        <w:adjustRightInd w:val="0"/>
        <w:spacing w:after="0" w:line="360" w:lineRule="auto"/>
        <w:rPr>
          <w:rFonts w:ascii="Century Gothic" w:hAnsi="Century Gothic"/>
          <w:b/>
        </w:rPr>
      </w:pPr>
      <w:r>
        <w:rPr>
          <w:rFonts w:ascii="Century Gothic" w:hAnsi="Century Gothic"/>
          <w:b/>
        </w:rPr>
        <w:lastRenderedPageBreak/>
        <w:t>Technik begeistert die Besucher</w:t>
      </w:r>
    </w:p>
    <w:p w14:paraId="58FFE3CE" w14:textId="35CF5C6C" w:rsidR="006342B1" w:rsidRDefault="006342B1" w:rsidP="006342B1">
      <w:pPr>
        <w:autoSpaceDE w:val="0"/>
        <w:autoSpaceDN w:val="0"/>
        <w:adjustRightInd w:val="0"/>
        <w:spacing w:after="0" w:line="360" w:lineRule="auto"/>
        <w:rPr>
          <w:rFonts w:ascii="Century Gothic" w:hAnsi="Century Gothic" w:cs="WarnockPro-Regular"/>
        </w:rPr>
      </w:pPr>
      <w:r w:rsidRPr="00602797">
        <w:rPr>
          <w:rFonts w:ascii="Century Gothic" w:hAnsi="Century Gothic" w:cs="WarnockPro-Regular"/>
        </w:rPr>
        <w:t xml:space="preserve">Die Ausstellungsschwerpunkte </w:t>
      </w:r>
      <w:r>
        <w:rPr>
          <w:rFonts w:ascii="Century Gothic" w:hAnsi="Century Gothic" w:cs="WarnockPro-Regular"/>
        </w:rPr>
        <w:t xml:space="preserve">der METAV 2022 waren </w:t>
      </w:r>
      <w:r w:rsidRPr="00602797">
        <w:rPr>
          <w:rFonts w:ascii="Century Gothic" w:hAnsi="Century Gothic" w:cs="WarnockPro-Regular"/>
        </w:rPr>
        <w:t>Werkzeugmaschinen, Software für die Produktion und Produktionsplanung, Messgeräte und Messmaschinen, Spannzeuge und Schneidwerkzeuge.</w:t>
      </w:r>
      <w:r>
        <w:rPr>
          <w:rFonts w:ascii="Century Gothic" w:hAnsi="Century Gothic" w:cs="WarnockPro-Regular"/>
        </w:rPr>
        <w:t xml:space="preserve"> Die Aussteller hatten die Präsenzmesse genutzt, um zahlreiche Maschinen </w:t>
      </w:r>
      <w:r w:rsidR="00E31AF2">
        <w:rPr>
          <w:rFonts w:ascii="Century Gothic" w:hAnsi="Century Gothic" w:cs="WarnockPro-Regular"/>
        </w:rPr>
        <w:t>auszustellen</w:t>
      </w:r>
      <w:r>
        <w:rPr>
          <w:rFonts w:ascii="Century Gothic" w:hAnsi="Century Gothic" w:cs="WarnockPro-Regular"/>
        </w:rPr>
        <w:t xml:space="preserve">. Die Bandbreite reichte von der Wasserstrahlschneidanlage über Bearbeitungszentren und </w:t>
      </w:r>
      <w:r w:rsidR="00533C77">
        <w:rPr>
          <w:rFonts w:ascii="Century Gothic" w:hAnsi="Century Gothic" w:cs="WarnockPro-Regular"/>
        </w:rPr>
        <w:t>Dreh</w:t>
      </w:r>
      <w:r>
        <w:rPr>
          <w:rFonts w:ascii="Century Gothic" w:hAnsi="Century Gothic" w:cs="WarnockPro-Regular"/>
        </w:rPr>
        <w:t xml:space="preserve">maschinen bis hin zu </w:t>
      </w:r>
      <w:proofErr w:type="spellStart"/>
      <w:r w:rsidR="00533C77">
        <w:rPr>
          <w:rFonts w:ascii="Century Gothic" w:hAnsi="Century Gothic" w:cs="WarnockPro-Regular"/>
        </w:rPr>
        <w:t>Erodiermaschinen</w:t>
      </w:r>
      <w:proofErr w:type="spellEnd"/>
      <w:r>
        <w:rPr>
          <w:rFonts w:ascii="Century Gothic" w:hAnsi="Century Gothic" w:cs="WarnockPro-Regular"/>
        </w:rPr>
        <w:t xml:space="preserve"> und 3D-Druckern. Schäfer: „Es ist beeindruckend, welche Maschinen unsere Aussteller </w:t>
      </w:r>
      <w:r w:rsidR="00E31AF2">
        <w:rPr>
          <w:rFonts w:ascii="Century Gothic" w:hAnsi="Century Gothic" w:cs="WarnockPro-Regular"/>
        </w:rPr>
        <w:t xml:space="preserve">gezeigt </w:t>
      </w:r>
      <w:r>
        <w:rPr>
          <w:rFonts w:ascii="Century Gothic" w:hAnsi="Century Gothic" w:cs="WarnockPro-Regular"/>
        </w:rPr>
        <w:t xml:space="preserve">haben. Metallbearbeitung greifbar zu machen, den Sound der Maschinen zu hören und aktuelle Technologie aus direkter Nähe zu sehen, war immer ein Teil der METAV-DNA.“ </w:t>
      </w:r>
      <w:r w:rsidR="00E31AF2">
        <w:rPr>
          <w:rFonts w:ascii="Century Gothic" w:hAnsi="Century Gothic" w:cs="WarnockPro-Regular"/>
        </w:rPr>
        <w:t xml:space="preserve">Auch </w:t>
      </w:r>
      <w:r w:rsidRPr="002272FA">
        <w:rPr>
          <w:rFonts w:ascii="Century Gothic" w:hAnsi="Century Gothic" w:cs="WarnockPro-Regular"/>
        </w:rPr>
        <w:t xml:space="preserve">Leonardo </w:t>
      </w:r>
      <w:proofErr w:type="spellStart"/>
      <w:r w:rsidRPr="002272FA">
        <w:rPr>
          <w:rFonts w:ascii="Century Gothic" w:hAnsi="Century Gothic" w:cs="WarnockPro-Regular"/>
        </w:rPr>
        <w:t>Scardigno</w:t>
      </w:r>
      <w:proofErr w:type="spellEnd"/>
      <w:r w:rsidRPr="002272FA">
        <w:rPr>
          <w:rFonts w:ascii="Century Gothic" w:hAnsi="Century Gothic" w:cs="WarnockPro-Regular"/>
        </w:rPr>
        <w:t>, General Manager</w:t>
      </w:r>
      <w:r>
        <w:rPr>
          <w:rFonts w:ascii="Century Gothic" w:hAnsi="Century Gothic" w:cs="WarnockPro-Regular"/>
        </w:rPr>
        <w:t xml:space="preserve"> der</w:t>
      </w:r>
      <w:r w:rsidRPr="002272FA">
        <w:rPr>
          <w:rFonts w:ascii="Century Gothic" w:hAnsi="Century Gothic" w:cs="WarnockPro-Regular"/>
        </w:rPr>
        <w:t xml:space="preserve"> </w:t>
      </w:r>
      <w:proofErr w:type="spellStart"/>
      <w:r w:rsidRPr="002272FA">
        <w:rPr>
          <w:rFonts w:ascii="Century Gothic" w:hAnsi="Century Gothic" w:cs="WarnockPro-Regular"/>
        </w:rPr>
        <w:t>AMPioneers</w:t>
      </w:r>
      <w:proofErr w:type="spellEnd"/>
      <w:r w:rsidRPr="002272FA">
        <w:rPr>
          <w:rFonts w:ascii="Century Gothic" w:hAnsi="Century Gothic" w:cs="WarnockPro-Regular"/>
        </w:rPr>
        <w:t xml:space="preserve"> GmbH</w:t>
      </w:r>
      <w:r>
        <w:rPr>
          <w:rFonts w:ascii="Century Gothic" w:hAnsi="Century Gothic" w:cs="WarnockPro-Regular"/>
        </w:rPr>
        <w:t xml:space="preserve"> aus </w:t>
      </w:r>
      <w:r w:rsidRPr="002272FA">
        <w:rPr>
          <w:rFonts w:ascii="Century Gothic" w:hAnsi="Century Gothic" w:cs="WarnockPro-Regular"/>
        </w:rPr>
        <w:t>Esslingen</w:t>
      </w:r>
      <w:r>
        <w:rPr>
          <w:rFonts w:ascii="Century Gothic" w:hAnsi="Century Gothic" w:cs="WarnockPro-Regular"/>
        </w:rPr>
        <w:t>, suchte den Gesprächseinstieg über technische Potenziale: „</w:t>
      </w:r>
      <w:r w:rsidRPr="00763BDC">
        <w:rPr>
          <w:rFonts w:ascii="Century Gothic" w:hAnsi="Century Gothic" w:cs="WarnockPro-Regular"/>
        </w:rPr>
        <w:t>Viele Besucher sind mit Interesse gekommen, sich neue Systeme und Produkte anzusehen.</w:t>
      </w:r>
      <w:r>
        <w:rPr>
          <w:rFonts w:ascii="Century Gothic" w:hAnsi="Century Gothic" w:cs="WarnockPro-Regular"/>
        </w:rPr>
        <w:t xml:space="preserve"> </w:t>
      </w:r>
      <w:r>
        <w:rPr>
          <w:rFonts w:ascii="Century Gothic" w:hAnsi="Century Gothic"/>
        </w:rPr>
        <w:t xml:space="preserve">Wir sind oft in die Gespräche eingetaucht, indem wir ein innovatives Produkt vorgestellt und gezeigt haben, was additive Fertigung leisten kann.“ </w:t>
      </w:r>
    </w:p>
    <w:p w14:paraId="6BD32E66" w14:textId="77777777" w:rsidR="006342B1" w:rsidRDefault="006342B1" w:rsidP="006342B1">
      <w:pPr>
        <w:autoSpaceDE w:val="0"/>
        <w:autoSpaceDN w:val="0"/>
        <w:adjustRightInd w:val="0"/>
        <w:spacing w:after="0" w:line="360" w:lineRule="auto"/>
        <w:rPr>
          <w:rFonts w:ascii="Century Gothic" w:hAnsi="Century Gothic" w:cs="WarnockPro-Regular"/>
        </w:rPr>
      </w:pPr>
    </w:p>
    <w:p w14:paraId="1FA7F3B8" w14:textId="60D0F7C2" w:rsidR="006342B1" w:rsidRPr="003D4EE5" w:rsidRDefault="002D6F45" w:rsidP="006342B1">
      <w:pPr>
        <w:autoSpaceDE w:val="0"/>
        <w:autoSpaceDN w:val="0"/>
        <w:adjustRightInd w:val="0"/>
        <w:spacing w:after="0" w:line="360" w:lineRule="auto"/>
        <w:rPr>
          <w:rFonts w:ascii="Century Gothic" w:hAnsi="Century Gothic" w:cs="WarnockPro-Regular"/>
          <w:b/>
          <w:bCs/>
        </w:rPr>
      </w:pPr>
      <w:r>
        <w:rPr>
          <w:rFonts w:ascii="Century Gothic" w:hAnsi="Century Gothic" w:cs="WarnockPro-Regular"/>
          <w:b/>
          <w:bCs/>
        </w:rPr>
        <w:t>Die METAV hat Potenzial</w:t>
      </w:r>
    </w:p>
    <w:p w14:paraId="00B185F5" w14:textId="47B78B19" w:rsidR="00531CAC" w:rsidRDefault="006342B1" w:rsidP="009C05D7">
      <w:pPr>
        <w:autoSpaceDE w:val="0"/>
        <w:autoSpaceDN w:val="0"/>
        <w:adjustRightInd w:val="0"/>
        <w:spacing w:after="0" w:line="360" w:lineRule="auto"/>
        <w:rPr>
          <w:rFonts w:ascii="Century Gothic" w:hAnsi="Century Gothic" w:cs="Helv"/>
          <w:color w:val="000000"/>
        </w:rPr>
      </w:pPr>
      <w:r>
        <w:rPr>
          <w:rFonts w:ascii="Century Gothic" w:hAnsi="Century Gothic" w:cs="WarnockPro-Regular"/>
        </w:rPr>
        <w:t xml:space="preserve">Schäfers Fazit nach vier Messetagen fällt insgesamt positiv aus, hält aber auch einen Arbeitsauftrag für das Team des VDW parat: „Wir sind wie unsere Aussteller erleichtert, dass wir die Messe nach den vielen Herausforderungen der vergangenen Jahre </w:t>
      </w:r>
      <w:r w:rsidR="00E31AF2">
        <w:rPr>
          <w:rFonts w:ascii="Century Gothic" w:hAnsi="Century Gothic" w:cs="WarnockPro-Regular"/>
        </w:rPr>
        <w:t>endlich wieder</w:t>
      </w:r>
      <w:r>
        <w:rPr>
          <w:rFonts w:ascii="Century Gothic" w:hAnsi="Century Gothic" w:cs="WarnockPro-Regular"/>
        </w:rPr>
        <w:t xml:space="preserve"> durchführen konnten. Wir haben allerdings eine METAV gesehen, die unter erschwerten </w:t>
      </w:r>
      <w:r w:rsidR="00E31AF2">
        <w:rPr>
          <w:rFonts w:ascii="Century Gothic" w:hAnsi="Century Gothic" w:cs="WarnockPro-Regular"/>
        </w:rPr>
        <w:t>Rahmenb</w:t>
      </w:r>
      <w:r>
        <w:rPr>
          <w:rFonts w:ascii="Century Gothic" w:hAnsi="Century Gothic" w:cs="WarnockPro-Regular"/>
        </w:rPr>
        <w:t>edingungen stattfand und sich nicht an den üblichen Maßstäben messen lässt. Unsere Aufgabe wird es sein, die METAV 2024 wieder auf das gewohnte Niveau zu heben.</w:t>
      </w:r>
      <w:r w:rsidR="00E31AF2">
        <w:rPr>
          <w:rFonts w:ascii="Century Gothic" w:hAnsi="Century Gothic" w:cs="WarnockPro-Regular"/>
        </w:rPr>
        <w:t xml:space="preserve"> Das Potenzial ist da: 82 Prozent der Messebesucher waren mit dem Angebot zufrieden, 87 Prozent haben ihre Messeziele auf der METAV erreicht. </w:t>
      </w:r>
      <w:r w:rsidR="00E31AF2">
        <w:rPr>
          <w:rFonts w:ascii="Century Gothic" w:hAnsi="Century Gothic" w:cs="Helv"/>
          <w:color w:val="000000"/>
        </w:rPr>
        <w:t xml:space="preserve">Positiv stimmt mich ebenfalls, wie </w:t>
      </w:r>
      <w:r>
        <w:rPr>
          <w:rFonts w:ascii="Century Gothic" w:hAnsi="Century Gothic" w:cs="Helv"/>
          <w:color w:val="000000"/>
        </w:rPr>
        <w:t xml:space="preserve">viele </w:t>
      </w:r>
      <w:r w:rsidR="00E31AF2">
        <w:rPr>
          <w:rFonts w:ascii="Century Gothic" w:hAnsi="Century Gothic" w:cs="Helv"/>
          <w:color w:val="000000"/>
        </w:rPr>
        <w:t xml:space="preserve">Besucher </w:t>
      </w:r>
      <w:r>
        <w:rPr>
          <w:rFonts w:ascii="Century Gothic" w:hAnsi="Century Gothic" w:cs="Helv"/>
          <w:color w:val="000000"/>
        </w:rPr>
        <w:t xml:space="preserve">uns im persönlichen Gespräch </w:t>
      </w:r>
      <w:r w:rsidR="0041440C">
        <w:rPr>
          <w:rFonts w:ascii="Century Gothic" w:hAnsi="Century Gothic" w:cs="Helv"/>
          <w:color w:val="000000"/>
        </w:rPr>
        <w:t>angekündigt</w:t>
      </w:r>
      <w:r w:rsidR="007A7A29">
        <w:rPr>
          <w:rFonts w:ascii="Century Gothic" w:hAnsi="Century Gothic" w:cs="Helv"/>
          <w:color w:val="000000"/>
        </w:rPr>
        <w:t xml:space="preserve"> haben</w:t>
      </w:r>
      <w:r w:rsidR="0041440C">
        <w:rPr>
          <w:rFonts w:ascii="Century Gothic" w:hAnsi="Century Gothic" w:cs="Helv"/>
          <w:color w:val="000000"/>
        </w:rPr>
        <w:t xml:space="preserve">, auch 2024 wieder dabei </w:t>
      </w:r>
      <w:r w:rsidR="00082199">
        <w:rPr>
          <w:rFonts w:ascii="Century Gothic" w:hAnsi="Century Gothic" w:cs="Helv"/>
          <w:color w:val="000000"/>
        </w:rPr>
        <w:t xml:space="preserve">zu </w:t>
      </w:r>
      <w:r w:rsidR="0041440C">
        <w:rPr>
          <w:rFonts w:ascii="Century Gothic" w:hAnsi="Century Gothic" w:cs="Helv"/>
          <w:color w:val="000000"/>
        </w:rPr>
        <w:t>sein</w:t>
      </w:r>
      <w:r>
        <w:rPr>
          <w:rFonts w:ascii="Century Gothic" w:hAnsi="Century Gothic" w:cs="Helv"/>
          <w:color w:val="000000"/>
        </w:rPr>
        <w:t>.</w:t>
      </w:r>
      <w:r w:rsidR="0090339F">
        <w:rPr>
          <w:rFonts w:ascii="Century Gothic" w:hAnsi="Century Gothic" w:cs="Helv"/>
          <w:color w:val="000000"/>
        </w:rPr>
        <w:t xml:space="preserve"> Der VDW und seine großen Aussteller werden sich dafür einsetzen, den </w:t>
      </w:r>
      <w:r w:rsidR="00DC21F0">
        <w:rPr>
          <w:rFonts w:ascii="Century Gothic" w:hAnsi="Century Gothic" w:cs="Helv"/>
          <w:color w:val="000000"/>
        </w:rPr>
        <w:t>Messek</w:t>
      </w:r>
      <w:r w:rsidR="00D45F41">
        <w:rPr>
          <w:rFonts w:ascii="Century Gothic" w:hAnsi="Century Gothic" w:cs="Helv"/>
          <w:color w:val="000000"/>
        </w:rPr>
        <w:t xml:space="preserve">alender </w:t>
      </w:r>
      <w:r w:rsidR="00580320">
        <w:rPr>
          <w:rFonts w:ascii="Century Gothic" w:hAnsi="Century Gothic" w:cs="Helv"/>
          <w:color w:val="000000"/>
        </w:rPr>
        <w:t xml:space="preserve">künftig </w:t>
      </w:r>
      <w:r w:rsidR="00F3523D">
        <w:rPr>
          <w:rFonts w:ascii="Century Gothic" w:hAnsi="Century Gothic" w:cs="Helv"/>
          <w:color w:val="000000"/>
        </w:rPr>
        <w:t xml:space="preserve">wieder </w:t>
      </w:r>
      <w:r w:rsidR="00D45F41">
        <w:rPr>
          <w:rFonts w:ascii="Century Gothic" w:hAnsi="Century Gothic" w:cs="Helv"/>
          <w:color w:val="000000"/>
        </w:rPr>
        <w:t>zu entzerren.</w:t>
      </w:r>
      <w:r>
        <w:rPr>
          <w:rFonts w:ascii="Century Gothic" w:hAnsi="Century Gothic" w:cs="Helv"/>
          <w:color w:val="000000"/>
        </w:rPr>
        <w:t>“</w:t>
      </w:r>
    </w:p>
    <w:p w14:paraId="71A6FDB4" w14:textId="2E5FD8DB" w:rsidR="004F225A" w:rsidRDefault="004F225A" w:rsidP="009C05D7">
      <w:pPr>
        <w:autoSpaceDE w:val="0"/>
        <w:autoSpaceDN w:val="0"/>
        <w:adjustRightInd w:val="0"/>
        <w:spacing w:after="0" w:line="360" w:lineRule="auto"/>
        <w:rPr>
          <w:rFonts w:ascii="Century Gothic" w:hAnsi="Century Gothic" w:cs="Helv"/>
          <w:color w:val="000000"/>
        </w:rPr>
      </w:pPr>
    </w:p>
    <w:p w14:paraId="2E0F03C8" w14:textId="0A0C38F4" w:rsidR="004F225A" w:rsidRPr="002B6F44" w:rsidRDefault="004F225A" w:rsidP="009C05D7">
      <w:pPr>
        <w:autoSpaceDE w:val="0"/>
        <w:autoSpaceDN w:val="0"/>
        <w:adjustRightInd w:val="0"/>
        <w:spacing w:after="0" w:line="360" w:lineRule="auto"/>
        <w:rPr>
          <w:rFonts w:ascii="Century Gothic" w:hAnsi="Century Gothic"/>
          <w:i/>
          <w:iCs/>
        </w:rPr>
      </w:pPr>
      <w:r w:rsidRPr="002B6F44">
        <w:rPr>
          <w:rFonts w:ascii="Century Gothic" w:hAnsi="Century Gothic" w:cs="Helv"/>
          <w:i/>
          <w:iCs/>
          <w:color w:val="000000"/>
        </w:rPr>
        <w:t>Autor: Dr. Stefan Schwaneck, VDW</w:t>
      </w:r>
    </w:p>
    <w:p w14:paraId="287522F1" w14:textId="30CA506B" w:rsidR="00531CAC" w:rsidRDefault="00531CAC" w:rsidP="00CE5E7D">
      <w:pPr>
        <w:spacing w:after="0" w:line="360" w:lineRule="auto"/>
        <w:rPr>
          <w:rFonts w:ascii="Century Gothic" w:hAnsi="Century Gothic"/>
        </w:rPr>
      </w:pPr>
    </w:p>
    <w:p w14:paraId="16CDE7D0" w14:textId="4BCC1127" w:rsidR="00531CAC" w:rsidRPr="009C05D7" w:rsidRDefault="00E31AF2" w:rsidP="00531CAC">
      <w:pPr>
        <w:ind w:right="990"/>
        <w:rPr>
          <w:rFonts w:ascii="Century Gothic" w:hAnsi="Century Gothic"/>
          <w:sz w:val="28"/>
          <w:szCs w:val="28"/>
        </w:rPr>
      </w:pPr>
      <w:r w:rsidRPr="009C05D7">
        <w:rPr>
          <w:rFonts w:ascii="Century Gothic" w:hAnsi="Century Gothic"/>
          <w:b/>
          <w:bCs/>
          <w:sz w:val="28"/>
          <w:szCs w:val="28"/>
        </w:rPr>
        <w:lastRenderedPageBreak/>
        <w:t xml:space="preserve">Für ihren Terminkalender: Die nächste METAV findet vom </w:t>
      </w:r>
      <w:r w:rsidR="002D6F45">
        <w:rPr>
          <w:rFonts w:ascii="Century Gothic" w:hAnsi="Century Gothic"/>
          <w:b/>
          <w:bCs/>
          <w:sz w:val="28"/>
          <w:szCs w:val="28"/>
        </w:rPr>
        <w:t xml:space="preserve">20. </w:t>
      </w:r>
      <w:r w:rsidRPr="009C05D7">
        <w:rPr>
          <w:rFonts w:ascii="Century Gothic" w:hAnsi="Century Gothic"/>
          <w:b/>
          <w:bCs/>
          <w:sz w:val="28"/>
          <w:szCs w:val="28"/>
        </w:rPr>
        <w:t xml:space="preserve">bis </w:t>
      </w:r>
      <w:r w:rsidR="002D6F45">
        <w:rPr>
          <w:rFonts w:ascii="Century Gothic" w:hAnsi="Century Gothic"/>
          <w:b/>
          <w:bCs/>
          <w:sz w:val="28"/>
          <w:szCs w:val="28"/>
        </w:rPr>
        <w:t>23.</w:t>
      </w:r>
      <w:r w:rsidR="009C05D7">
        <w:rPr>
          <w:rFonts w:ascii="Century Gothic" w:hAnsi="Century Gothic"/>
          <w:b/>
          <w:bCs/>
          <w:sz w:val="28"/>
          <w:szCs w:val="28"/>
        </w:rPr>
        <w:t xml:space="preserve"> Februar</w:t>
      </w:r>
      <w:r w:rsidRPr="009C05D7">
        <w:rPr>
          <w:rFonts w:ascii="Century Gothic" w:hAnsi="Century Gothic"/>
          <w:b/>
          <w:bCs/>
          <w:sz w:val="28"/>
          <w:szCs w:val="28"/>
        </w:rPr>
        <w:t xml:space="preserve"> 2024 in Düsseldorf statt.</w:t>
      </w:r>
    </w:p>
    <w:p w14:paraId="6FE5EF3A" w14:textId="77777777" w:rsidR="000860A1" w:rsidRDefault="000860A1" w:rsidP="00531CAC">
      <w:pPr>
        <w:spacing w:after="0" w:line="360" w:lineRule="auto"/>
        <w:ind w:right="990"/>
        <w:rPr>
          <w:rFonts w:ascii="Century Gothic" w:hAnsi="Century Gothic"/>
          <w:sz w:val="18"/>
          <w:szCs w:val="18"/>
        </w:rPr>
      </w:pPr>
    </w:p>
    <w:p w14:paraId="63A0E316" w14:textId="14D9531D" w:rsidR="00A511BA" w:rsidRPr="005C6001" w:rsidRDefault="00A511BA" w:rsidP="00531CAC">
      <w:pPr>
        <w:spacing w:after="0" w:line="360" w:lineRule="auto"/>
        <w:ind w:right="990"/>
        <w:rPr>
          <w:rFonts w:ascii="Century Gothic" w:hAnsi="Century Gothic"/>
          <w:b/>
          <w:bCs/>
        </w:rPr>
      </w:pPr>
      <w:r w:rsidRPr="005C6001">
        <w:rPr>
          <w:rFonts w:ascii="Century Gothic" w:hAnsi="Century Gothic"/>
          <w:b/>
          <w:bCs/>
        </w:rPr>
        <w:t>Bildauswahl:</w:t>
      </w:r>
    </w:p>
    <w:p w14:paraId="70563EEC" w14:textId="37B8D733" w:rsidR="00A511BA" w:rsidRDefault="00A511BA" w:rsidP="00531CAC">
      <w:pPr>
        <w:spacing w:after="0" w:line="360" w:lineRule="auto"/>
        <w:ind w:right="990"/>
        <w:rPr>
          <w:rFonts w:ascii="Century Gothic" w:hAnsi="Century Gothic"/>
        </w:rPr>
      </w:pPr>
    </w:p>
    <w:p w14:paraId="26C14FBC" w14:textId="5525E448" w:rsidR="00A511BA" w:rsidRDefault="00A511BA" w:rsidP="00531CAC">
      <w:pPr>
        <w:spacing w:after="0" w:line="360" w:lineRule="auto"/>
        <w:ind w:right="990"/>
        <w:rPr>
          <w:rFonts w:ascii="Century Gothic" w:hAnsi="Century Gothic"/>
          <w:noProof/>
        </w:rPr>
      </w:pPr>
      <w:r w:rsidRPr="00A511BA">
        <w:rPr>
          <w:rFonts w:ascii="Century Gothic" w:hAnsi="Century Gothic"/>
          <w:noProof/>
        </w:rPr>
        <w:t>Dr. Wilfried Schäfer_VDW</w:t>
      </w:r>
      <w:r>
        <w:rPr>
          <w:rFonts w:ascii="Century Gothic" w:hAnsi="Century Gothic"/>
          <w:noProof/>
        </w:rPr>
        <w:drawing>
          <wp:anchor distT="0" distB="0" distL="114300" distR="114300" simplePos="0" relativeHeight="251662336" behindDoc="0" locked="0" layoutInCell="1" allowOverlap="1" wp14:anchorId="0E62F356" wp14:editId="321322BF">
            <wp:simplePos x="0" y="0"/>
            <wp:positionH relativeFrom="column">
              <wp:posOffset>-1270</wp:posOffset>
            </wp:positionH>
            <wp:positionV relativeFrom="paragraph">
              <wp:posOffset>-3175</wp:posOffset>
            </wp:positionV>
            <wp:extent cx="1626506" cy="1080000"/>
            <wp:effectExtent l="0" t="0" r="0" b="6350"/>
            <wp:wrapSquare wrapText="bothSides"/>
            <wp:docPr id="7" name="Grafik 7" descr="Ein Bild, das Person, Mann, stehend, Anzu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Mann, stehend, Anzug enthält.&#10;&#10;Automatisch generierte Beschreibung"/>
                    <pic:cNvPicPr/>
                  </pic:nvPicPr>
                  <pic:blipFill>
                    <a:blip r:embed="rId7">
                      <a:extLst>
                        <a:ext uri="{28A0092B-C50C-407E-A947-70E740481C1C}">
                          <a14:useLocalDpi xmlns:a14="http://schemas.microsoft.com/office/drawing/2010/main" val="0"/>
                        </a:ext>
                      </a:extLst>
                    </a:blip>
                    <a:stretch>
                      <a:fillRect/>
                    </a:stretch>
                  </pic:blipFill>
                  <pic:spPr>
                    <a:xfrm>
                      <a:off x="0" y="0"/>
                      <a:ext cx="1626506" cy="1080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noProof/>
        </w:rPr>
        <w:t>.jpg</w:t>
      </w:r>
    </w:p>
    <w:p w14:paraId="69EBB914" w14:textId="087080DD" w:rsidR="00A511BA" w:rsidRDefault="005320FB" w:rsidP="00531CAC">
      <w:pPr>
        <w:spacing w:after="0" w:line="360" w:lineRule="auto"/>
        <w:ind w:right="990"/>
        <w:rPr>
          <w:rFonts w:ascii="Century Gothic" w:hAnsi="Century Gothic"/>
          <w:noProof/>
        </w:rPr>
      </w:pPr>
      <w:r>
        <w:rPr>
          <w:rFonts w:ascii="Century Gothic" w:hAnsi="Century Gothic"/>
          <w:noProof/>
        </w:rPr>
        <w:t>Dr. Wilfried Schäfer, Geschäftsführer des METAV-Veranstalters VDW (Verein Deutscher Werkzeugmaschinenfabriken), Frankfurt am Main.</w:t>
      </w:r>
    </w:p>
    <w:p w14:paraId="057AD369" w14:textId="540D23F5" w:rsidR="00A511BA" w:rsidRDefault="00A511BA" w:rsidP="00531CAC">
      <w:pPr>
        <w:spacing w:after="0" w:line="360" w:lineRule="auto"/>
        <w:ind w:right="990"/>
        <w:rPr>
          <w:rFonts w:ascii="Century Gothic" w:hAnsi="Century Gothic"/>
          <w:noProof/>
        </w:rPr>
      </w:pPr>
    </w:p>
    <w:p w14:paraId="1837A8CD" w14:textId="2732A6AB" w:rsidR="00A511BA" w:rsidRDefault="00A511BA" w:rsidP="00531CAC">
      <w:pPr>
        <w:spacing w:after="0" w:line="360" w:lineRule="auto"/>
        <w:ind w:right="990"/>
        <w:rPr>
          <w:rFonts w:ascii="Century Gothic" w:hAnsi="Century Gothic"/>
          <w:noProof/>
        </w:rPr>
      </w:pPr>
    </w:p>
    <w:p w14:paraId="492495EB" w14:textId="44D27B79" w:rsidR="00A511BA" w:rsidRDefault="005320FB" w:rsidP="00531CAC">
      <w:pPr>
        <w:spacing w:after="0" w:line="360" w:lineRule="auto"/>
        <w:ind w:right="990"/>
        <w:rPr>
          <w:rFonts w:ascii="Century Gothic" w:hAnsi="Century Gothic"/>
        </w:rPr>
      </w:pPr>
      <w:r w:rsidRPr="005320FB">
        <w:rPr>
          <w:rFonts w:ascii="Century Gothic" w:hAnsi="Century Gothic"/>
        </w:rPr>
        <w:t xml:space="preserve">METAV 2022_Constanze </w:t>
      </w:r>
      <w:proofErr w:type="spellStart"/>
      <w:r w:rsidRPr="005320FB">
        <w:rPr>
          <w:rFonts w:ascii="Century Gothic" w:hAnsi="Century Gothic"/>
        </w:rPr>
        <w:t>Tillemann</w:t>
      </w:r>
      <w:proofErr w:type="spellEnd"/>
      <w:r w:rsidRPr="005320FB">
        <w:rPr>
          <w:rFonts w:ascii="Century Gothic" w:hAnsi="Century Gothic"/>
        </w:rPr>
        <w:t>, Messe Düsseldorf</w:t>
      </w:r>
      <w:r w:rsidR="00A511BA">
        <w:rPr>
          <w:rFonts w:ascii="Century Gothic" w:hAnsi="Century Gothic"/>
          <w:noProof/>
        </w:rPr>
        <w:drawing>
          <wp:anchor distT="0" distB="0" distL="114300" distR="114300" simplePos="0" relativeHeight="251663360" behindDoc="0" locked="0" layoutInCell="1" allowOverlap="1" wp14:anchorId="22733DD8" wp14:editId="2E359670">
            <wp:simplePos x="0" y="0"/>
            <wp:positionH relativeFrom="margin">
              <wp:align>left</wp:align>
            </wp:positionH>
            <wp:positionV relativeFrom="paragraph">
              <wp:posOffset>13970</wp:posOffset>
            </wp:positionV>
            <wp:extent cx="1626235" cy="1079500"/>
            <wp:effectExtent l="0" t="0" r="0" b="6350"/>
            <wp:wrapSquare wrapText="bothSides"/>
            <wp:docPr id="10" name="Grafik 10" descr="Ein Bild, das Text, Person, Gruppe,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Gruppe, Personen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626235" cy="10795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.jpg</w:t>
      </w:r>
    </w:p>
    <w:p w14:paraId="3500F713" w14:textId="23D910C0" w:rsidR="00A511BA" w:rsidRDefault="00D81510" w:rsidP="00531CAC">
      <w:pPr>
        <w:spacing w:after="0" w:line="360" w:lineRule="auto"/>
        <w:ind w:right="990"/>
        <w:rPr>
          <w:rFonts w:ascii="Century Gothic" w:hAnsi="Century Gothic"/>
        </w:rPr>
      </w:pPr>
      <w:r>
        <w:rPr>
          <w:rFonts w:ascii="Century Gothic" w:hAnsi="Century Gothic"/>
        </w:rPr>
        <w:t>Fachbe</w:t>
      </w:r>
      <w:r w:rsidR="005320FB" w:rsidRPr="005320FB">
        <w:rPr>
          <w:rFonts w:ascii="Century Gothic" w:hAnsi="Century Gothic"/>
        </w:rPr>
        <w:t xml:space="preserve">sucher mit </w:t>
      </w:r>
      <w:r>
        <w:rPr>
          <w:rFonts w:ascii="Century Gothic" w:hAnsi="Century Gothic"/>
        </w:rPr>
        <w:t xml:space="preserve">konkreten Projekten und </w:t>
      </w:r>
      <w:r w:rsidR="005320FB" w:rsidRPr="005320FB">
        <w:rPr>
          <w:rFonts w:ascii="Century Gothic" w:hAnsi="Century Gothic"/>
        </w:rPr>
        <w:t>Investitionsabsicht</w:t>
      </w:r>
      <w:r w:rsidR="005320FB">
        <w:rPr>
          <w:rFonts w:ascii="Century Gothic" w:hAnsi="Century Gothic"/>
        </w:rPr>
        <w:t>: J</w:t>
      </w:r>
      <w:r w:rsidR="005320FB" w:rsidRPr="005320FB">
        <w:rPr>
          <w:rFonts w:ascii="Century Gothic" w:hAnsi="Century Gothic"/>
        </w:rPr>
        <w:t xml:space="preserve">eder zweite METAV-Besucher </w:t>
      </w:r>
      <w:r w:rsidR="005320FB">
        <w:rPr>
          <w:rFonts w:ascii="Century Gothic" w:hAnsi="Century Gothic"/>
        </w:rPr>
        <w:t xml:space="preserve">gehörte </w:t>
      </w:r>
      <w:r w:rsidR="005320FB" w:rsidRPr="005320FB">
        <w:rPr>
          <w:rFonts w:ascii="Century Gothic" w:hAnsi="Century Gothic"/>
        </w:rPr>
        <w:t>zum Management seines Unternehmens</w:t>
      </w:r>
      <w:r w:rsidR="005320FB">
        <w:rPr>
          <w:rFonts w:ascii="Century Gothic" w:hAnsi="Century Gothic"/>
        </w:rPr>
        <w:t>.</w:t>
      </w:r>
    </w:p>
    <w:p w14:paraId="319658A7" w14:textId="77777777" w:rsidR="00A511BA" w:rsidRDefault="00A511BA" w:rsidP="00531CAC">
      <w:pPr>
        <w:spacing w:after="0" w:line="360" w:lineRule="auto"/>
        <w:ind w:right="990"/>
        <w:rPr>
          <w:rFonts w:ascii="Century Gothic" w:hAnsi="Century Gothic"/>
        </w:rPr>
      </w:pPr>
    </w:p>
    <w:p w14:paraId="4489F1A8" w14:textId="32E606BE" w:rsidR="00A511BA" w:rsidRDefault="005320FB" w:rsidP="00531CAC">
      <w:pPr>
        <w:spacing w:after="0" w:line="360" w:lineRule="auto"/>
        <w:ind w:right="990"/>
        <w:rPr>
          <w:rFonts w:ascii="Century Gothic" w:hAnsi="Century Gothic"/>
        </w:rPr>
      </w:pPr>
      <w:r w:rsidRPr="005320FB">
        <w:rPr>
          <w:rFonts w:ascii="Century Gothic" w:hAnsi="Century Gothic"/>
        </w:rPr>
        <w:t xml:space="preserve">METAV 2022_Constanze </w:t>
      </w:r>
      <w:proofErr w:type="spellStart"/>
      <w:r w:rsidRPr="005320FB">
        <w:rPr>
          <w:rFonts w:ascii="Century Gothic" w:hAnsi="Century Gothic"/>
        </w:rPr>
        <w:t>Tillemann</w:t>
      </w:r>
      <w:proofErr w:type="spellEnd"/>
      <w:r w:rsidRPr="005320FB">
        <w:rPr>
          <w:rFonts w:ascii="Century Gothic" w:hAnsi="Century Gothic"/>
        </w:rPr>
        <w:t>, Messe Düsseldorf</w:t>
      </w:r>
      <w:r w:rsidR="00A511BA">
        <w:rPr>
          <w:rFonts w:ascii="Century Gothic" w:hAnsi="Century Gothic"/>
          <w:noProof/>
        </w:rPr>
        <w:drawing>
          <wp:anchor distT="0" distB="0" distL="114300" distR="114300" simplePos="0" relativeHeight="251664384" behindDoc="0" locked="0" layoutInCell="1" allowOverlap="1" wp14:anchorId="671CFB57" wp14:editId="4B3357EE">
            <wp:simplePos x="0" y="0"/>
            <wp:positionH relativeFrom="margin">
              <wp:align>left</wp:align>
            </wp:positionH>
            <wp:positionV relativeFrom="paragraph">
              <wp:posOffset>38100</wp:posOffset>
            </wp:positionV>
            <wp:extent cx="1626506" cy="1080000"/>
            <wp:effectExtent l="0" t="0" r="0" b="6350"/>
            <wp:wrapSquare wrapText="bothSides"/>
            <wp:docPr id="11" name="Grafik 11" descr="Ein Bild, das Person, drinnen, Sport, Langhant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Person, drinnen, Sport, Langhantel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626506" cy="1080000"/>
                    </a:xfrm>
                    <a:prstGeom prst="rect">
                      <a:avLst/>
                    </a:prstGeom>
                  </pic:spPr>
                </pic:pic>
              </a:graphicData>
            </a:graphic>
            <wp14:sizeRelH relativeFrom="page">
              <wp14:pctWidth>0</wp14:pctWidth>
            </wp14:sizeRelH>
            <wp14:sizeRelV relativeFrom="page">
              <wp14:pctHeight>0</wp14:pctHeight>
            </wp14:sizeRelV>
          </wp:anchor>
        </w:drawing>
      </w:r>
      <w:r>
        <w:rPr>
          <w:rFonts w:ascii="Century Gothic" w:hAnsi="Century Gothic"/>
        </w:rPr>
        <w:t>_2.jpg</w:t>
      </w:r>
    </w:p>
    <w:p w14:paraId="27B5C5F7" w14:textId="1BAF58B4" w:rsidR="00D81510" w:rsidRDefault="005320FB" w:rsidP="00D81510">
      <w:pPr>
        <w:spacing w:after="0" w:line="360" w:lineRule="auto"/>
        <w:ind w:left="2694" w:right="990"/>
        <w:rPr>
          <w:rFonts w:ascii="Century Gothic" w:hAnsi="Century Gothic"/>
        </w:rPr>
      </w:pPr>
      <w:r>
        <w:rPr>
          <w:rFonts w:ascii="Century Gothic" w:hAnsi="Century Gothic"/>
        </w:rPr>
        <w:t>Z</w:t>
      </w:r>
      <w:r w:rsidRPr="005320FB">
        <w:rPr>
          <w:rFonts w:ascii="Century Gothic" w:hAnsi="Century Gothic"/>
        </w:rPr>
        <w:t xml:space="preserve">ahlreiche Maschinen </w:t>
      </w:r>
      <w:r>
        <w:rPr>
          <w:rFonts w:ascii="Century Gothic" w:hAnsi="Century Gothic"/>
        </w:rPr>
        <w:t>waren auf der METAV zu sehen</w:t>
      </w:r>
      <w:r w:rsidR="00D81510">
        <w:rPr>
          <w:rFonts w:ascii="Century Gothic" w:hAnsi="Century Gothic"/>
        </w:rPr>
        <w:t>: v</w:t>
      </w:r>
      <w:r w:rsidRPr="005320FB">
        <w:rPr>
          <w:rFonts w:ascii="Century Gothic" w:hAnsi="Century Gothic"/>
        </w:rPr>
        <w:t>on der Wasserstrahlschneidanlage über Bearbeitungszentren und Drehmaschinen bis hin zu</w:t>
      </w:r>
    </w:p>
    <w:p w14:paraId="11BEF377" w14:textId="2E6BA69C" w:rsidR="00A511BA" w:rsidRDefault="00D81510" w:rsidP="00D81510">
      <w:pPr>
        <w:spacing w:after="0" w:line="360" w:lineRule="auto"/>
        <w:ind w:left="2694" w:right="990"/>
        <w:rPr>
          <w:rFonts w:ascii="Century Gothic" w:hAnsi="Century Gothic"/>
        </w:rPr>
      </w:pPr>
      <w:r>
        <w:rPr>
          <w:rFonts w:ascii="Century Gothic" w:hAnsi="Century Gothic"/>
        </w:rPr>
        <w:t xml:space="preserve"> </w:t>
      </w:r>
      <w:proofErr w:type="spellStart"/>
      <w:r w:rsidR="005320FB" w:rsidRPr="005320FB">
        <w:rPr>
          <w:rFonts w:ascii="Century Gothic" w:hAnsi="Century Gothic"/>
        </w:rPr>
        <w:t>Erodiermaschinen</w:t>
      </w:r>
      <w:proofErr w:type="spellEnd"/>
      <w:r w:rsidR="005320FB" w:rsidRPr="005320FB">
        <w:rPr>
          <w:rFonts w:ascii="Century Gothic" w:hAnsi="Century Gothic"/>
        </w:rPr>
        <w:t xml:space="preserve"> und 3D-Druckern.</w:t>
      </w:r>
    </w:p>
    <w:p w14:paraId="3EEF183A" w14:textId="75814DFF" w:rsidR="005320FB" w:rsidRDefault="005320FB" w:rsidP="00531CAC">
      <w:pPr>
        <w:spacing w:after="0" w:line="360" w:lineRule="auto"/>
        <w:ind w:right="990"/>
        <w:rPr>
          <w:rFonts w:ascii="Century Gothic" w:hAnsi="Century Gothic"/>
        </w:rPr>
      </w:pPr>
    </w:p>
    <w:p w14:paraId="68E913F3" w14:textId="7B088ABA" w:rsidR="000860A1" w:rsidRDefault="000860A1" w:rsidP="00531CAC">
      <w:pPr>
        <w:spacing w:after="0" w:line="360" w:lineRule="auto"/>
        <w:ind w:right="990"/>
        <w:rPr>
          <w:rFonts w:ascii="Century Gothic" w:hAnsi="Century Gothic"/>
        </w:rPr>
      </w:pPr>
      <w:r w:rsidRPr="000860A1">
        <w:rPr>
          <w:rFonts w:ascii="Century Gothic" w:hAnsi="Century Gothic"/>
        </w:rPr>
        <w:t>Diese Pressemeldung finden Sie auch unter:</w:t>
      </w:r>
    </w:p>
    <w:p w14:paraId="0AA238C0" w14:textId="2634FD3D" w:rsidR="00531CAC" w:rsidRPr="00BC6490" w:rsidRDefault="00531CAC" w:rsidP="00531CAC">
      <w:pPr>
        <w:spacing w:after="0" w:line="360" w:lineRule="auto"/>
        <w:ind w:right="990"/>
        <w:rPr>
          <w:rFonts w:ascii="Century Gothic" w:hAnsi="Century Gothic"/>
        </w:rPr>
      </w:pPr>
      <w:r w:rsidRPr="00BC6490">
        <w:rPr>
          <w:rFonts w:ascii="Century Gothic" w:hAnsi="Century Gothic"/>
        </w:rPr>
        <w:t>Besuchen Sie die METAV auch über unsere</w:t>
      </w:r>
      <w:r>
        <w:rPr>
          <w:rFonts w:ascii="Century Gothic" w:hAnsi="Century Gothic"/>
        </w:rPr>
        <w:t xml:space="preserve"> </w:t>
      </w:r>
      <w:r w:rsidRPr="00BC6490">
        <w:rPr>
          <w:rFonts w:ascii="Century Gothic" w:hAnsi="Century Gothic"/>
        </w:rPr>
        <w:t>Social</w:t>
      </w:r>
      <w:r>
        <w:rPr>
          <w:rFonts w:ascii="Century Gothic" w:hAnsi="Century Gothic"/>
        </w:rPr>
        <w:t>-</w:t>
      </w:r>
      <w:r w:rsidRPr="00BC6490">
        <w:rPr>
          <w:rFonts w:ascii="Century Gothic" w:hAnsi="Century Gothic"/>
        </w:rPr>
        <w:t>Media</w:t>
      </w:r>
      <w:r>
        <w:rPr>
          <w:rFonts w:ascii="Century Gothic" w:hAnsi="Century Gothic"/>
        </w:rPr>
        <w:t>-</w:t>
      </w:r>
      <w:r w:rsidRPr="00BC6490">
        <w:rPr>
          <w:rFonts w:ascii="Century Gothic" w:hAnsi="Century Gothic"/>
        </w:rPr>
        <w:t>Kanäle </w:t>
      </w:r>
    </w:p>
    <w:p w14:paraId="0C67C265" w14:textId="77777777" w:rsidR="00531CAC" w:rsidRPr="00BC6490" w:rsidRDefault="00531CAC" w:rsidP="00531CAC">
      <w:pPr>
        <w:spacing w:after="0" w:line="360" w:lineRule="auto"/>
        <w:ind w:right="990"/>
        <w:rPr>
          <w:rFonts w:ascii="Century Gothic" w:hAnsi="Century Gothic"/>
        </w:rPr>
      </w:pPr>
    </w:p>
    <w:p w14:paraId="0399495A" w14:textId="77777777"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750AF853" wp14:editId="40E57E64">
            <wp:extent cx="876300" cy="171450"/>
            <wp:effectExtent l="0" t="0" r="0" b="0"/>
            <wp:docPr id="9" name="Grafik 9">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6300" cy="171450"/>
                    </a:xfrm>
                    <a:prstGeom prst="rect">
                      <a:avLst/>
                    </a:prstGeom>
                    <a:noFill/>
                    <a:ln>
                      <a:noFill/>
                    </a:ln>
                  </pic:spPr>
                </pic:pic>
              </a:graphicData>
            </a:graphic>
          </wp:inline>
        </w:drawing>
      </w:r>
      <w:r w:rsidRPr="00E31AF2">
        <w:rPr>
          <w:rFonts w:ascii="Century Gothic" w:hAnsi="Century Gothic"/>
        </w:rPr>
        <w:t xml:space="preserve">   </w:t>
      </w:r>
      <w:hyperlink r:id="rId12" w:history="1">
        <w:r w:rsidRPr="00E31AF2">
          <w:rPr>
            <w:rStyle w:val="Hyperlink"/>
            <w:rFonts w:ascii="Century Gothic" w:hAnsi="Century Gothic"/>
          </w:rPr>
          <w:t>http://twitter.com/METAVonline</w:t>
        </w:r>
      </w:hyperlink>
    </w:p>
    <w:p w14:paraId="2A9FBF10" w14:textId="77777777"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3F2E8E15" wp14:editId="780D879A">
            <wp:extent cx="276225" cy="276225"/>
            <wp:effectExtent l="0" t="0" r="9525" b="9525"/>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r w:rsidRPr="00E31AF2">
        <w:rPr>
          <w:rFonts w:ascii="Century Gothic" w:hAnsi="Century Gothic"/>
          <w:u w:val="single"/>
        </w:rPr>
        <w:t>http://facebook.com/METAV.fanpage</w:t>
      </w:r>
    </w:p>
    <w:p w14:paraId="4D719996" w14:textId="77777777"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drawing>
          <wp:inline distT="0" distB="0" distL="0" distR="0" wp14:anchorId="3A182631" wp14:editId="4B7DFA65">
            <wp:extent cx="276225" cy="276225"/>
            <wp:effectExtent l="0" t="0" r="9525" b="9525"/>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hyperlink r:id="rId15" w:history="1">
        <w:r w:rsidRPr="00E31AF2">
          <w:rPr>
            <w:rStyle w:val="Hyperlink"/>
            <w:rFonts w:ascii="Century Gothic" w:hAnsi="Century Gothic"/>
          </w:rPr>
          <w:t>http://www.youtube.com/metaltradefair</w:t>
        </w:r>
      </w:hyperlink>
    </w:p>
    <w:p w14:paraId="1A1DE1FE" w14:textId="77777777" w:rsidR="00531CAC" w:rsidRPr="00E31AF2" w:rsidRDefault="00531CAC" w:rsidP="00531CAC">
      <w:pPr>
        <w:spacing w:after="0" w:line="360" w:lineRule="auto"/>
        <w:ind w:right="990"/>
        <w:rPr>
          <w:rFonts w:ascii="Century Gothic" w:hAnsi="Century Gothic"/>
        </w:rPr>
      </w:pPr>
      <w:r w:rsidRPr="00E31AF2">
        <w:rPr>
          <w:rFonts w:ascii="Century Gothic" w:hAnsi="Century Gothic"/>
          <w:noProof/>
        </w:rPr>
        <w:lastRenderedPageBreak/>
        <w:drawing>
          <wp:inline distT="0" distB="0" distL="0" distR="0" wp14:anchorId="3AFBD14E" wp14:editId="6999644A">
            <wp:extent cx="276225" cy="276225"/>
            <wp:effectExtent l="0" t="0" r="9525" b="9525"/>
            <wp:docPr id="3" name="Grafik 3" descr="socialmedia-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socialmedia-ic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E31AF2">
        <w:rPr>
          <w:rFonts w:ascii="Century Gothic" w:hAnsi="Century Gothic"/>
        </w:rPr>
        <w:tab/>
      </w:r>
      <w:r w:rsidRPr="00E31AF2">
        <w:rPr>
          <w:rFonts w:ascii="Century Gothic" w:hAnsi="Century Gothic"/>
        </w:rPr>
        <w:tab/>
        <w:t xml:space="preserve">  </w:t>
      </w:r>
      <w:r w:rsidRPr="00E31AF2">
        <w:rPr>
          <w:rFonts w:ascii="Century Gothic" w:hAnsi="Century Gothic"/>
          <w:u w:val="single"/>
        </w:rPr>
        <w:t>https://de.industryarena.com/metav</w:t>
      </w:r>
    </w:p>
    <w:p w14:paraId="0773803A" w14:textId="77777777" w:rsidR="00531CAC" w:rsidRPr="00E31AF2" w:rsidRDefault="00531CAC" w:rsidP="00531CAC">
      <w:pPr>
        <w:autoSpaceDE w:val="0"/>
        <w:autoSpaceDN w:val="0"/>
        <w:adjustRightInd w:val="0"/>
        <w:spacing w:after="0" w:line="240" w:lineRule="auto"/>
        <w:ind w:right="990"/>
        <w:rPr>
          <w:rFonts w:ascii="Century Gothic" w:eastAsia="Times New Roman" w:hAnsi="Century Gothic" w:cs="Times New Roman"/>
          <w:kern w:val="4"/>
          <w:lang w:eastAsia="de-DE"/>
        </w:rPr>
      </w:pPr>
      <w:r w:rsidRPr="00E31AF2">
        <w:rPr>
          <w:rFonts w:ascii="Effra" w:eastAsia="Times New Roman" w:hAnsi="Effra" w:cs="Times New Roman"/>
          <w:noProof/>
          <w:kern w:val="4"/>
          <w:lang w:eastAsia="de-DE"/>
        </w:rPr>
        <w:drawing>
          <wp:inline distT="0" distB="0" distL="0" distR="0" wp14:anchorId="3CA96B9C" wp14:editId="4A921BC2">
            <wp:extent cx="274320" cy="274320"/>
            <wp:effectExtent l="0" t="0" r="0" b="0"/>
            <wp:docPr id="6" name="Grafik 6"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Text, ClipArt enthält.&#10;&#10;Automatisch generierte Beschreibu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Pr="00E31AF2">
        <w:rPr>
          <w:rFonts w:ascii="Effra" w:eastAsia="Times New Roman" w:hAnsi="Effra" w:cs="Times New Roman"/>
          <w:kern w:val="4"/>
          <w:lang w:eastAsia="de-DE"/>
        </w:rPr>
        <w:tab/>
      </w:r>
      <w:r w:rsidRPr="00E31AF2">
        <w:rPr>
          <w:rFonts w:ascii="Effra" w:eastAsia="Times New Roman" w:hAnsi="Effra" w:cs="Times New Roman"/>
          <w:kern w:val="4"/>
          <w:lang w:eastAsia="de-DE"/>
        </w:rPr>
        <w:tab/>
        <w:t xml:space="preserve"> </w:t>
      </w:r>
      <w:hyperlink r:id="rId18" w:history="1">
        <w:r w:rsidRPr="00E31AF2">
          <w:rPr>
            <w:rStyle w:val="Hyperlink"/>
            <w:rFonts w:ascii="Century Gothic" w:eastAsia="Times New Roman" w:hAnsi="Century Gothic" w:cs="Times New Roman"/>
            <w:kern w:val="4"/>
            <w:lang w:eastAsia="de-DE"/>
          </w:rPr>
          <w:t>www.linkedin.com/company/</w:t>
        </w:r>
      </w:hyperlink>
      <w:r w:rsidRPr="00E31AF2">
        <w:rPr>
          <w:rFonts w:ascii="Century Gothic" w:eastAsia="Times New Roman" w:hAnsi="Century Gothic" w:cs="Times New Roman"/>
          <w:color w:val="0000FF"/>
          <w:kern w:val="4"/>
          <w:u w:val="single"/>
          <w:lang w:eastAsia="de-DE"/>
        </w:rPr>
        <w:t>metav-duesseldorf</w:t>
      </w:r>
    </w:p>
    <w:sectPr w:rsidR="00531CAC" w:rsidRPr="00E31AF2" w:rsidSect="00A50A65">
      <w:headerReference w:type="even" r:id="rId19"/>
      <w:headerReference w:type="default" r:id="rId20"/>
      <w:footerReference w:type="even" r:id="rId21"/>
      <w:footerReference w:type="default" r:id="rId22"/>
      <w:headerReference w:type="first" r:id="rId23"/>
      <w:footerReference w:type="first" r:id="rId24"/>
      <w:type w:val="continuous"/>
      <w:pgSz w:w="11906" w:h="16838" w:code="9"/>
      <w:pgMar w:top="1871" w:right="1276" w:bottom="2268" w:left="1418" w:header="851" w:footer="51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1A65A" w14:textId="77777777" w:rsidR="00164172" w:rsidRDefault="00164172">
      <w:pPr>
        <w:spacing w:after="0" w:line="240" w:lineRule="auto"/>
      </w:pPr>
      <w:r>
        <w:separator/>
      </w:r>
    </w:p>
  </w:endnote>
  <w:endnote w:type="continuationSeparator" w:id="0">
    <w:p w14:paraId="40B6C0E6" w14:textId="77777777" w:rsidR="00164172" w:rsidRDefault="001641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arnockPro-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Effra">
    <w:panose1 w:val="02000506080000020004"/>
    <w:charset w:val="00"/>
    <w:family w:val="auto"/>
    <w:pitch w:val="variable"/>
    <w:sig w:usb0="A00000AF" w:usb1="5000205B" w:usb2="00000000" w:usb3="00000000" w:csb0="0000009B"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F456C" w14:textId="77777777" w:rsidR="00930F49" w:rsidRDefault="00930F4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8652A" w14:textId="77777777" w:rsidR="00930F49" w:rsidRDefault="00930F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2015D" w14:textId="77777777" w:rsidR="00C356A8" w:rsidRDefault="00C356A8">
    <w:pPr>
      <w:spacing w:after="0" w:line="240" w:lineRule="auto"/>
    </w:pPr>
  </w:p>
  <w:p w14:paraId="03BB3577" w14:textId="72C3191C" w:rsidR="005B59FC" w:rsidRDefault="0006160C" w:rsidP="00250745">
    <w:pPr>
      <w:pStyle w:val="vdwFusszeile1"/>
      <w:spacing w:before="720"/>
      <w:ind w:left="-142" w:right="-286"/>
    </w:pPr>
    <w:r>
      <w:rPr>
        <w:vanish w:val="0"/>
      </w:rPr>
      <w:drawing>
        <wp:inline distT="0" distB="0" distL="0" distR="0" wp14:anchorId="725E51FE" wp14:editId="39A242D3">
          <wp:extent cx="5849615" cy="936425"/>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5849615" cy="936425"/>
                  </a:xfrm>
                  <a:prstGeom prst="rect">
                    <a:avLst/>
                  </a:prstGeom>
                </pic:spPr>
              </pic:pic>
            </a:graphicData>
          </a:graphic>
        </wp:inline>
      </w:drawing>
    </w:r>
  </w:p>
  <w:p w14:paraId="3FFEC031" w14:textId="77777777" w:rsidR="00C356A8" w:rsidRDefault="00C356A8">
    <w:pPr>
      <w:pStyle w:val="Fuzeile"/>
      <w:rPr>
        <w:rFonts w:ascii="Century Gothic" w:hAnsi="Century Gothic"/>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D71AE" w14:textId="77777777" w:rsidR="00164172" w:rsidRDefault="00164172">
      <w:pPr>
        <w:spacing w:after="0" w:line="240" w:lineRule="auto"/>
      </w:pPr>
      <w:r>
        <w:separator/>
      </w:r>
    </w:p>
  </w:footnote>
  <w:footnote w:type="continuationSeparator" w:id="0">
    <w:p w14:paraId="2080C30E" w14:textId="77777777" w:rsidR="00164172" w:rsidRDefault="001641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00091" w14:textId="77777777" w:rsidR="00930F49" w:rsidRDefault="00930F4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A046B" w14:textId="74C5FD7F" w:rsidR="00C356A8" w:rsidRDefault="00DC7BDC">
    <w:pPr>
      <w:pStyle w:val="Kopfzeile"/>
      <w:rPr>
        <w:rFonts w:ascii="Century Gothic" w:hAnsi="Century Gothic"/>
      </w:rPr>
    </w:pPr>
    <w:r>
      <w:rPr>
        <w:rFonts w:ascii="Century Gothic" w:hAnsi="Century Gothic"/>
      </w:rPr>
      <w:t xml:space="preserve">Seite </w:t>
    </w:r>
    <w:r>
      <w:rPr>
        <w:rFonts w:ascii="Century Gothic" w:hAnsi="Century Gothic"/>
        <w:bCs/>
      </w:rPr>
      <w:fldChar w:fldCharType="begin"/>
    </w:r>
    <w:r>
      <w:rPr>
        <w:rFonts w:ascii="Century Gothic" w:hAnsi="Century Gothic"/>
        <w:bCs/>
      </w:rPr>
      <w:instrText>PAGE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rPr>
      <w:t xml:space="preserve"> / </w:t>
    </w:r>
    <w:r>
      <w:rPr>
        <w:rFonts w:ascii="Century Gothic" w:hAnsi="Century Gothic"/>
        <w:bCs/>
      </w:rPr>
      <w:fldChar w:fldCharType="begin"/>
    </w:r>
    <w:r>
      <w:rPr>
        <w:rFonts w:ascii="Century Gothic" w:hAnsi="Century Gothic"/>
        <w:bCs/>
      </w:rPr>
      <w:instrText>NUMPAGES  \* Arabic  \* MERGEFORMAT</w:instrText>
    </w:r>
    <w:r>
      <w:rPr>
        <w:rFonts w:ascii="Century Gothic" w:hAnsi="Century Gothic"/>
        <w:bCs/>
      </w:rPr>
      <w:fldChar w:fldCharType="separate"/>
    </w:r>
    <w:r w:rsidR="00350470">
      <w:rPr>
        <w:rFonts w:ascii="Century Gothic" w:hAnsi="Century Gothic"/>
        <w:bCs/>
        <w:noProof/>
      </w:rPr>
      <w:t>2</w:t>
    </w:r>
    <w:r>
      <w:rPr>
        <w:rFonts w:ascii="Century Gothic" w:hAnsi="Century Gothic"/>
        <w:bCs/>
      </w:rPr>
      <w:fldChar w:fldCharType="end"/>
    </w:r>
    <w:r>
      <w:rPr>
        <w:rFonts w:ascii="Century Gothic" w:hAnsi="Century Gothic"/>
        <w:bCs/>
      </w:rPr>
      <w:t xml:space="preserve">  </w:t>
    </w:r>
    <w:r>
      <w:rPr>
        <w:rFonts w:ascii="Century Gothic" w:hAnsi="Century Gothic"/>
        <w:bCs/>
      </w:rPr>
      <w:sym w:font="Wingdings" w:char="F09F"/>
    </w:r>
    <w:r>
      <w:rPr>
        <w:rFonts w:ascii="Century Gothic" w:hAnsi="Century Gothic"/>
        <w:bCs/>
      </w:rPr>
      <w:t xml:space="preserve">  METAV 20</w:t>
    </w:r>
    <w:r w:rsidR="00350470">
      <w:rPr>
        <w:rFonts w:ascii="Century Gothic" w:hAnsi="Century Gothic"/>
        <w:bCs/>
      </w:rPr>
      <w:t>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96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791"/>
      <w:gridCol w:w="4876"/>
    </w:tblGrid>
    <w:tr w:rsidR="00C356A8" w:rsidRPr="007B1A9C" w14:paraId="26981FC9" w14:textId="77777777">
      <w:trPr>
        <w:cantSplit/>
        <w:trHeight w:hRule="exact" w:val="1701"/>
      </w:trPr>
      <w:tc>
        <w:tcPr>
          <w:tcW w:w="4927" w:type="dxa"/>
        </w:tcPr>
        <w:p w14:paraId="097D4AD3" w14:textId="77777777" w:rsidR="00C356A8" w:rsidRPr="007B1A9C" w:rsidRDefault="00C356A8">
          <w:pPr>
            <w:pStyle w:val="Kopfzeile"/>
            <w:rPr>
              <w:rFonts w:ascii="Century Gothic" w:hAnsi="Century Gothic"/>
            </w:rPr>
          </w:pPr>
        </w:p>
      </w:tc>
      <w:tc>
        <w:tcPr>
          <w:tcW w:w="4740" w:type="dxa"/>
        </w:tcPr>
        <w:p w14:paraId="26AC42BE" w14:textId="77777777" w:rsidR="00C356A8" w:rsidRPr="007B1A9C" w:rsidRDefault="00FE52BB" w:rsidP="00930F49">
          <w:pPr>
            <w:pStyle w:val="vdwKopfzeile1"/>
            <w:tabs>
              <w:tab w:val="clear" w:pos="4536"/>
              <w:tab w:val="center" w:pos="4405"/>
            </w:tabs>
            <w:ind w:right="117"/>
            <w:rPr>
              <w:vanish w:val="0"/>
            </w:rPr>
          </w:pPr>
          <w:r>
            <w:rPr>
              <w:noProof/>
              <w:vanish w:val="0"/>
              <w:lang w:eastAsia="de-DE"/>
            </w:rPr>
            <w:drawing>
              <wp:inline distT="0" distB="0" distL="0" distR="0" wp14:anchorId="3D0FCA62" wp14:editId="785F80D8">
                <wp:extent cx="2986659" cy="654484"/>
                <wp:effectExtent l="0" t="0" r="0" b="635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86659" cy="654484"/>
                        </a:xfrm>
                        <a:prstGeom prst="rect">
                          <a:avLst/>
                        </a:prstGeom>
                        <a:noFill/>
                        <a:ln>
                          <a:noFill/>
                        </a:ln>
                      </pic:spPr>
                    </pic:pic>
                  </a:graphicData>
                </a:graphic>
              </wp:inline>
            </w:drawing>
          </w:r>
        </w:p>
        <w:p w14:paraId="39892E71" w14:textId="77777777" w:rsidR="00C356A8" w:rsidRPr="007B1A9C" w:rsidRDefault="00C356A8">
          <w:pPr>
            <w:pStyle w:val="vdwKopfzeile1"/>
            <w:rPr>
              <w:vanish w:val="0"/>
            </w:rPr>
          </w:pPr>
        </w:p>
        <w:p w14:paraId="5EC78076" w14:textId="77777777" w:rsidR="00C356A8" w:rsidRPr="007B1A9C" w:rsidRDefault="00527364">
          <w:pPr>
            <w:pStyle w:val="vdwKopfzeile1"/>
            <w:rPr>
              <w:vanish w:val="0"/>
            </w:rPr>
          </w:pPr>
          <w:r w:rsidRPr="007B1A9C">
            <w:rPr>
              <w:noProof/>
              <w:vanish w:val="0"/>
              <w:sz w:val="10"/>
              <w:lang w:eastAsia="de-DE"/>
            </w:rPr>
            <mc:AlternateContent>
              <mc:Choice Requires="wps">
                <w:drawing>
                  <wp:anchor distT="0" distB="0" distL="114300" distR="114300" simplePos="0" relativeHeight="251659264" behindDoc="0" locked="0" layoutInCell="1" allowOverlap="1" wp14:anchorId="5BA88374" wp14:editId="6AC7EF9A">
                    <wp:simplePos x="0" y="0"/>
                    <wp:positionH relativeFrom="column">
                      <wp:posOffset>1448804</wp:posOffset>
                    </wp:positionH>
                    <wp:positionV relativeFrom="page">
                      <wp:posOffset>1083310</wp:posOffset>
                    </wp:positionV>
                    <wp:extent cx="1562735" cy="1547495"/>
                    <wp:effectExtent l="0" t="0" r="0" b="1905"/>
                    <wp:wrapNone/>
                    <wp:docPr id="1" name="Textfeld 1"/>
                    <wp:cNvGraphicFramePr/>
                    <a:graphic xmlns:a="http://schemas.openxmlformats.org/drawingml/2006/main">
                      <a:graphicData uri="http://schemas.microsoft.com/office/word/2010/wordprocessingShape">
                        <wps:wsp>
                          <wps:cNvSpPr txBox="1"/>
                          <wps:spPr>
                            <a:xfrm>
                              <a:off x="0" y="0"/>
                              <a:ext cx="1562735" cy="15474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D9796A"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2"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A88374" id="_x0000_t202" coordsize="21600,21600" o:spt="202" path="m,l,21600r21600,l21600,xe">
                    <v:stroke joinstyle="miter"/>
                    <v:path gradientshapeok="t" o:connecttype="rect"/>
                  </v:shapetype>
                  <v:shape id="Textfeld 1" o:spid="_x0000_s1027" type="#_x0000_t202" style="position:absolute;left:0;text-align:left;margin-left:114.1pt;margin-top:85.3pt;width:123.05pt;height:1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" filled="f" stroked="f" strokeweight=".5pt">
                    <v:textbox>
                      <w:txbxContent>
                        <w:p w14:paraId="28F97EEB"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Pr>
                              <w:rFonts w:ascii="Century Gothic" w:eastAsia="Times New Roman" w:hAnsi="Century Gothic" w:cs="Arial"/>
                              <w:sz w:val="15"/>
                              <w:szCs w:val="15"/>
                              <w:lang w:eastAsia="de-DE"/>
                            </w:rPr>
                            <w:t>Postadresse: Lyoner S</w:t>
                          </w:r>
                          <w:r w:rsidRPr="007B1A9C">
                            <w:rPr>
                              <w:rFonts w:ascii="Century Gothic" w:eastAsia="Times New Roman" w:hAnsi="Century Gothic" w:cs="Arial"/>
                              <w:sz w:val="15"/>
                              <w:szCs w:val="15"/>
                              <w:lang w:eastAsia="de-DE"/>
                            </w:rPr>
                            <w:t xml:space="preserve">traße </w:t>
                          </w:r>
                          <w:r>
                            <w:rPr>
                              <w:rFonts w:ascii="Century Gothic" w:eastAsia="Times New Roman" w:hAnsi="Century Gothic" w:cs="Arial"/>
                              <w:sz w:val="15"/>
                              <w:szCs w:val="15"/>
                              <w:lang w:eastAsia="de-DE"/>
                            </w:rPr>
                            <w:t>1</w:t>
                          </w:r>
                          <w:r w:rsidR="00391795">
                            <w:rPr>
                              <w:rFonts w:ascii="Century Gothic" w:eastAsia="Times New Roman" w:hAnsi="Century Gothic" w:cs="Arial"/>
                              <w:sz w:val="15"/>
                              <w:szCs w:val="15"/>
                              <w:lang w:eastAsia="de-DE"/>
                            </w:rPr>
                            <w:t>8</w:t>
                          </w:r>
                        </w:p>
                        <w:p w14:paraId="0686C502"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60</w:t>
                          </w:r>
                          <w:r>
                            <w:rPr>
                              <w:rFonts w:ascii="Century Gothic" w:eastAsia="Times New Roman" w:hAnsi="Century Gothic" w:cs="Arial"/>
                              <w:sz w:val="15"/>
                              <w:szCs w:val="15"/>
                              <w:lang w:eastAsia="de-DE"/>
                            </w:rPr>
                            <w:t>5</w:t>
                          </w:r>
                          <w:r w:rsidRPr="007B1A9C">
                            <w:rPr>
                              <w:rFonts w:ascii="Century Gothic" w:eastAsia="Times New Roman" w:hAnsi="Century Gothic" w:cs="Arial"/>
                              <w:sz w:val="15"/>
                              <w:szCs w:val="15"/>
                              <w:lang w:eastAsia="de-DE"/>
                            </w:rPr>
                            <w:t>2</w:t>
                          </w:r>
                          <w:r>
                            <w:rPr>
                              <w:rFonts w:ascii="Century Gothic" w:eastAsia="Times New Roman" w:hAnsi="Century Gothic" w:cs="Arial"/>
                              <w:sz w:val="15"/>
                              <w:szCs w:val="15"/>
                              <w:lang w:eastAsia="de-DE"/>
                            </w:rPr>
                            <w:t>8</w:t>
                          </w:r>
                          <w:r w:rsidRPr="007B1A9C">
                            <w:rPr>
                              <w:rFonts w:ascii="Century Gothic" w:eastAsia="Times New Roman" w:hAnsi="Century Gothic" w:cs="Arial"/>
                              <w:sz w:val="15"/>
                              <w:szCs w:val="15"/>
                              <w:lang w:eastAsia="de-DE"/>
                            </w:rPr>
                            <w:t xml:space="preserve"> Frankfurt am Main</w:t>
                          </w:r>
                        </w:p>
                        <w:p w14:paraId="7B4083B6" w14:textId="77777777" w:rsidR="00527364" w:rsidRPr="007B1A9C" w:rsidRDefault="00527364" w:rsidP="00527364">
                          <w:pPr>
                            <w:tabs>
                              <w:tab w:val="left" w:pos="624"/>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GERMANY</w:t>
                          </w:r>
                        </w:p>
                        <w:p w14:paraId="7509E0D7"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Telefon</w:t>
                          </w:r>
                          <w:r w:rsidRPr="007B1A9C">
                            <w:rPr>
                              <w:rFonts w:ascii="Century Gothic" w:eastAsia="Times New Roman" w:hAnsi="Century Gothic" w:cs="Arial"/>
                              <w:sz w:val="15"/>
                              <w:szCs w:val="15"/>
                              <w:lang w:eastAsia="de-DE"/>
                            </w:rPr>
                            <w:tab/>
                            <w:t>+49 69 756081-0</w:t>
                          </w:r>
                        </w:p>
                        <w:p w14:paraId="17037E89"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Telefax</w:t>
                          </w:r>
                          <w:r w:rsidRPr="007B1A9C">
                            <w:rPr>
                              <w:rFonts w:ascii="Century Gothic" w:eastAsia="Times New Roman" w:hAnsi="Century Gothic" w:cs="Arial"/>
                              <w:sz w:val="15"/>
                              <w:szCs w:val="15"/>
                              <w:lang w:eastAsia="de-DE"/>
                            </w:rPr>
                            <w:tab/>
                            <w:t>+49 69 756081-11</w:t>
                          </w:r>
                        </w:p>
                        <w:p w14:paraId="7C1A0CEE" w14:textId="77777777" w:rsidR="00527364" w:rsidRPr="007B1A9C" w:rsidRDefault="00527364" w:rsidP="00527364">
                          <w:pPr>
                            <w:tabs>
                              <w:tab w:val="left" w:pos="709"/>
                            </w:tabs>
                            <w:spacing w:after="0" w:line="240" w:lineRule="auto"/>
                            <w:ind w:right="23"/>
                            <w:jc w:val="right"/>
                            <w:rPr>
                              <w:rFonts w:ascii="Century Gothic" w:eastAsia="Times New Roman" w:hAnsi="Century Gothic" w:cs="Arial"/>
                              <w:sz w:val="15"/>
                              <w:szCs w:val="15"/>
                              <w:lang w:eastAsia="de-DE"/>
                            </w:rPr>
                          </w:pPr>
                          <w:r w:rsidRPr="007B1A9C">
                            <w:rPr>
                              <w:rFonts w:ascii="Century Gothic" w:eastAsia="Times New Roman" w:hAnsi="Century Gothic" w:cs="Arial"/>
                              <w:sz w:val="15"/>
                              <w:szCs w:val="15"/>
                              <w:lang w:eastAsia="de-DE"/>
                            </w:rPr>
                            <w:t>E-Mail</w:t>
                          </w:r>
                          <w:r w:rsidRPr="007B1A9C">
                            <w:rPr>
                              <w:rFonts w:ascii="Century Gothic" w:eastAsia="Times New Roman" w:hAnsi="Century Gothic" w:cs="Arial"/>
                              <w:sz w:val="15"/>
                              <w:szCs w:val="15"/>
                              <w:lang w:eastAsia="de-DE"/>
                            </w:rPr>
                            <w:tab/>
                          </w:r>
                          <w:r>
                            <w:rPr>
                              <w:rFonts w:ascii="Century Gothic" w:eastAsia="Times New Roman" w:hAnsi="Century Gothic" w:cs="Arial"/>
                              <w:sz w:val="15"/>
                              <w:szCs w:val="15"/>
                              <w:lang w:eastAsia="de-DE"/>
                            </w:rPr>
                            <w:t>presse</w:t>
                          </w:r>
                          <w:r w:rsidRPr="007B1A9C">
                            <w:rPr>
                              <w:rFonts w:ascii="Century Gothic" w:eastAsia="Times New Roman" w:hAnsi="Century Gothic" w:cs="Arial"/>
                              <w:sz w:val="15"/>
                              <w:szCs w:val="15"/>
                              <w:lang w:eastAsia="de-DE"/>
                            </w:rPr>
                            <w:t>@vdw.de</w:t>
                          </w:r>
                        </w:p>
                        <w:p w14:paraId="0E6F0B63" w14:textId="77777777" w:rsidR="00527364" w:rsidRPr="007B1A9C" w:rsidRDefault="007F1A37"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hyperlink r:id="rId3" w:history="1">
                            <w:r w:rsidR="00527364" w:rsidRPr="007B1A9C">
                              <w:rPr>
                                <w:rStyle w:val="Hyperlink"/>
                                <w:rFonts w:ascii="Century Gothic" w:eastAsia="Times New Roman" w:hAnsi="Century Gothic" w:cs="Arial"/>
                                <w:sz w:val="15"/>
                                <w:szCs w:val="15"/>
                                <w:lang w:eastAsia="de-DE"/>
                              </w:rPr>
                              <w:t>www.metav.de</w:t>
                            </w:r>
                          </w:hyperlink>
                        </w:p>
                        <w:p w14:paraId="5514916E" w14:textId="77777777" w:rsidR="00527364" w:rsidRDefault="00527364" w:rsidP="00527364">
                          <w:pPr>
                            <w:tabs>
                              <w:tab w:val="left" w:pos="709"/>
                              <w:tab w:val="left" w:pos="840"/>
                            </w:tabs>
                            <w:spacing w:after="0" w:line="240" w:lineRule="auto"/>
                            <w:ind w:right="23"/>
                            <w:jc w:val="right"/>
                            <w:rPr>
                              <w:rFonts w:ascii="Century Gothic" w:eastAsia="Times New Roman" w:hAnsi="Century Gothic" w:cs="Arial"/>
                              <w:sz w:val="15"/>
                              <w:szCs w:val="15"/>
                              <w:lang w:eastAsia="de-DE"/>
                            </w:rPr>
                          </w:pPr>
                        </w:p>
                        <w:p w14:paraId="111C1935" w14:textId="77777777" w:rsidR="00527364" w:rsidRPr="007B1A9C" w:rsidRDefault="00527364" w:rsidP="00527364">
                          <w:pPr>
                            <w:tabs>
                              <w:tab w:val="left" w:pos="709"/>
                              <w:tab w:val="left" w:pos="840"/>
                            </w:tabs>
                            <w:spacing w:after="0" w:line="240" w:lineRule="auto"/>
                            <w:ind w:left="57" w:right="23"/>
                            <w:jc w:val="right"/>
                            <w:rPr>
                              <w:rFonts w:ascii="Century Gothic" w:eastAsia="Times New Roman" w:hAnsi="Century Gothic" w:cs="Arial"/>
                              <w:sz w:val="15"/>
                              <w:szCs w:val="15"/>
                              <w:lang w:eastAsia="de-DE"/>
                            </w:rPr>
                          </w:pPr>
                        </w:p>
                        <w:p w14:paraId="7DFFBD79" w14:textId="77777777" w:rsidR="00527364" w:rsidRPr="007B1A9C" w:rsidRDefault="00527364" w:rsidP="00527364">
                          <w:pPr>
                            <w:spacing w:after="0" w:line="240" w:lineRule="auto"/>
                            <w:ind w:left="57" w:right="23"/>
                            <w:jc w:val="right"/>
                            <w:rPr>
                              <w:rFonts w:ascii="Century Gothic" w:eastAsia="Times New Roman" w:hAnsi="Century Gothic" w:cs="Arial"/>
                              <w:sz w:val="15"/>
                              <w:szCs w:val="15"/>
                              <w:lang w:eastAsia="de-DE"/>
                            </w:rPr>
                          </w:pPr>
                        </w:p>
                      </w:txbxContent>
                    </v:textbox>
                    <w10:wrap anchory="page"/>
                  </v:shape>
                </w:pict>
              </mc:Fallback>
            </mc:AlternateContent>
          </w:r>
        </w:p>
      </w:tc>
    </w:tr>
    <w:tr w:rsidR="00C356A8" w14:paraId="7EF24D95" w14:textId="77777777">
      <w:trPr>
        <w:cantSplit/>
        <w:trHeight w:hRule="exact" w:val="283"/>
      </w:trPr>
      <w:tc>
        <w:tcPr>
          <w:tcW w:w="4927" w:type="dxa"/>
        </w:tcPr>
        <w:p w14:paraId="35083198" w14:textId="77777777" w:rsidR="00C356A8" w:rsidRDefault="00527364">
          <w:pPr>
            <w:pStyle w:val="Kopfzeile"/>
            <w:rPr>
              <w:rFonts w:ascii="Century Gothic" w:hAnsi="Century Gothic"/>
              <w:sz w:val="14"/>
            </w:rPr>
          </w:pPr>
          <w:r w:rsidRPr="007F0509">
            <w:rPr>
              <w:rFonts w:ascii="Century Gothic" w:eastAsia="Calibri" w:hAnsi="Century Gothic" w:cs="Times New Roman"/>
              <w:b/>
            </w:rPr>
            <w:t>PRESSEINFORMATION</w:t>
          </w:r>
        </w:p>
      </w:tc>
      <w:tc>
        <w:tcPr>
          <w:tcW w:w="4740" w:type="dxa"/>
        </w:tcPr>
        <w:p w14:paraId="16636A50" w14:textId="77777777" w:rsidR="00C356A8" w:rsidRDefault="00C356A8">
          <w:pPr>
            <w:pStyle w:val="Kopfzeile"/>
            <w:rPr>
              <w:rFonts w:ascii="Century Gothic" w:hAnsi="Century Gothic"/>
              <w:b/>
            </w:rPr>
          </w:pPr>
        </w:p>
      </w:tc>
    </w:tr>
  </w:tbl>
  <w:p w14:paraId="30975B1F" w14:textId="77777777" w:rsidR="00C356A8" w:rsidRDefault="00C356A8">
    <w:pPr>
      <w:pStyle w:val="Kopfzeile"/>
      <w:rPr>
        <w:rFonts w:ascii="Century Gothic" w:hAnsi="Century Gothic"/>
        <w:sz w:val="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0F7"/>
    <w:rsid w:val="00021C1C"/>
    <w:rsid w:val="0006160C"/>
    <w:rsid w:val="00082199"/>
    <w:rsid w:val="000860A1"/>
    <w:rsid w:val="000864FC"/>
    <w:rsid w:val="000F1732"/>
    <w:rsid w:val="00103EC4"/>
    <w:rsid w:val="0013389D"/>
    <w:rsid w:val="001514B1"/>
    <w:rsid w:val="00164172"/>
    <w:rsid w:val="001754E0"/>
    <w:rsid w:val="001935B4"/>
    <w:rsid w:val="00197D97"/>
    <w:rsid w:val="001A01FB"/>
    <w:rsid w:val="001B5397"/>
    <w:rsid w:val="001B5898"/>
    <w:rsid w:val="001B6EC0"/>
    <w:rsid w:val="001C7C14"/>
    <w:rsid w:val="001E0115"/>
    <w:rsid w:val="001F6B6F"/>
    <w:rsid w:val="00245491"/>
    <w:rsid w:val="00250745"/>
    <w:rsid w:val="002517D0"/>
    <w:rsid w:val="002A5A5C"/>
    <w:rsid w:val="002B6F44"/>
    <w:rsid w:val="002D17FA"/>
    <w:rsid w:val="002D6846"/>
    <w:rsid w:val="002D6F45"/>
    <w:rsid w:val="003079D1"/>
    <w:rsid w:val="00350470"/>
    <w:rsid w:val="00391795"/>
    <w:rsid w:val="003A6F91"/>
    <w:rsid w:val="003C619F"/>
    <w:rsid w:val="0041440C"/>
    <w:rsid w:val="004551EA"/>
    <w:rsid w:val="004577C0"/>
    <w:rsid w:val="0046440E"/>
    <w:rsid w:val="00484D1E"/>
    <w:rsid w:val="004B1254"/>
    <w:rsid w:val="004B1611"/>
    <w:rsid w:val="004B2EEE"/>
    <w:rsid w:val="004E3C56"/>
    <w:rsid w:val="004E57F7"/>
    <w:rsid w:val="004F225A"/>
    <w:rsid w:val="00527364"/>
    <w:rsid w:val="00531CAC"/>
    <w:rsid w:val="005320FB"/>
    <w:rsid w:val="00533C77"/>
    <w:rsid w:val="00534DF8"/>
    <w:rsid w:val="0057520E"/>
    <w:rsid w:val="00580320"/>
    <w:rsid w:val="005B59FC"/>
    <w:rsid w:val="005C6001"/>
    <w:rsid w:val="005E4FA1"/>
    <w:rsid w:val="005F7FC9"/>
    <w:rsid w:val="006048CD"/>
    <w:rsid w:val="006342B1"/>
    <w:rsid w:val="00647A3D"/>
    <w:rsid w:val="006770F7"/>
    <w:rsid w:val="0068055E"/>
    <w:rsid w:val="00686530"/>
    <w:rsid w:val="006971EC"/>
    <w:rsid w:val="006D467A"/>
    <w:rsid w:val="006F348D"/>
    <w:rsid w:val="00707ED0"/>
    <w:rsid w:val="007249FA"/>
    <w:rsid w:val="007752A4"/>
    <w:rsid w:val="007A5FCA"/>
    <w:rsid w:val="007A7A29"/>
    <w:rsid w:val="007B1A9C"/>
    <w:rsid w:val="007B1AB7"/>
    <w:rsid w:val="007B1F24"/>
    <w:rsid w:val="0082582F"/>
    <w:rsid w:val="00872639"/>
    <w:rsid w:val="008B5587"/>
    <w:rsid w:val="008D4DDC"/>
    <w:rsid w:val="008F4216"/>
    <w:rsid w:val="008F6B4C"/>
    <w:rsid w:val="008F7995"/>
    <w:rsid w:val="0090339F"/>
    <w:rsid w:val="00907773"/>
    <w:rsid w:val="0092624F"/>
    <w:rsid w:val="00930F49"/>
    <w:rsid w:val="00946922"/>
    <w:rsid w:val="00950FA0"/>
    <w:rsid w:val="00980CED"/>
    <w:rsid w:val="009B6F2E"/>
    <w:rsid w:val="009C05D7"/>
    <w:rsid w:val="009E11A5"/>
    <w:rsid w:val="00A0388B"/>
    <w:rsid w:val="00A125E7"/>
    <w:rsid w:val="00A50A65"/>
    <w:rsid w:val="00A511BA"/>
    <w:rsid w:val="00A813CD"/>
    <w:rsid w:val="00A8233E"/>
    <w:rsid w:val="00AA73C2"/>
    <w:rsid w:val="00AF7CF2"/>
    <w:rsid w:val="00B060D3"/>
    <w:rsid w:val="00B11E16"/>
    <w:rsid w:val="00B21218"/>
    <w:rsid w:val="00B5350C"/>
    <w:rsid w:val="00B9587A"/>
    <w:rsid w:val="00BA7369"/>
    <w:rsid w:val="00BC09C1"/>
    <w:rsid w:val="00BE53DA"/>
    <w:rsid w:val="00C356A8"/>
    <w:rsid w:val="00C7651A"/>
    <w:rsid w:val="00C97496"/>
    <w:rsid w:val="00CC1005"/>
    <w:rsid w:val="00CE3986"/>
    <w:rsid w:val="00CE5E7D"/>
    <w:rsid w:val="00D2128B"/>
    <w:rsid w:val="00D35CC8"/>
    <w:rsid w:val="00D45F41"/>
    <w:rsid w:val="00D7410E"/>
    <w:rsid w:val="00D81510"/>
    <w:rsid w:val="00D9796A"/>
    <w:rsid w:val="00DC21F0"/>
    <w:rsid w:val="00DC7BDC"/>
    <w:rsid w:val="00DD1733"/>
    <w:rsid w:val="00E10C98"/>
    <w:rsid w:val="00E21A9C"/>
    <w:rsid w:val="00E31AF2"/>
    <w:rsid w:val="00E73A20"/>
    <w:rsid w:val="00E7502D"/>
    <w:rsid w:val="00F32FCE"/>
    <w:rsid w:val="00F3523D"/>
    <w:rsid w:val="00F40AB8"/>
    <w:rsid w:val="00F44E58"/>
    <w:rsid w:val="00F73D2E"/>
    <w:rsid w:val="00F81D3C"/>
    <w:rsid w:val="00FA25EE"/>
    <w:rsid w:val="00FA2654"/>
    <w:rsid w:val="00FA3FF6"/>
    <w:rsid w:val="00FB25FD"/>
    <w:rsid w:val="00FE292F"/>
    <w:rsid w:val="00FE52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F940C7"/>
  <w15:docId w15:val="{55677DFD-8693-1045-9649-2A37C3D92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736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dwKopfzeile1">
    <w:name w:val="_vdwKopfzeile1"/>
    <w:basedOn w:val="Kopfzeile"/>
    <w:qFormat/>
    <w:pPr>
      <w:jc w:val="right"/>
    </w:pPr>
    <w:rPr>
      <w:rFonts w:ascii="Century Gothic" w:hAnsi="Century Gothic"/>
      <w:vanish/>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vdwFusszeile1">
    <w:name w:val="_vdwFusszeile1"/>
    <w:basedOn w:val="Fuzeile"/>
    <w:qFormat/>
    <w:rPr>
      <w:rFonts w:ascii="Century Gothic" w:hAnsi="Century Gothic"/>
      <w:noProof/>
      <w:vanish/>
      <w:sz w:val="20"/>
      <w:lang w:eastAsia="de-DE"/>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customStyle="1" w:styleId="foot">
    <w:name w:val="foot"/>
    <w:basedOn w:val="Standard"/>
    <w:qFormat/>
    <w:pPr>
      <w:spacing w:after="0" w:line="240" w:lineRule="auto"/>
    </w:pPr>
    <w:rPr>
      <w:rFonts w:ascii="Century Gothic" w:hAnsi="Century Gothic"/>
      <w:vanish/>
      <w:sz w:val="16"/>
    </w:rPr>
  </w:style>
  <w:style w:type="character" w:styleId="Platzhaltertext">
    <w:name w:val="Placeholder Text"/>
    <w:basedOn w:val="Absatz-Standardschriftart"/>
    <w:uiPriority w:val="99"/>
    <w:semiHidden/>
    <w:rPr>
      <w:color w:val="808080"/>
    </w:rPr>
  </w:style>
  <w:style w:type="character" w:styleId="Hyperlink">
    <w:name w:val="Hyperlink"/>
    <w:basedOn w:val="Absatz-Standardschriftart"/>
    <w:uiPriority w:val="99"/>
    <w:unhideWhenUsed/>
    <w:rsid w:val="004B2EEE"/>
    <w:rPr>
      <w:color w:val="0563C1" w:themeColor="hyperlink"/>
      <w:u w:val="single"/>
    </w:rPr>
  </w:style>
  <w:style w:type="character" w:customStyle="1" w:styleId="NichtaufgelsteErwhnung1">
    <w:name w:val="Nicht aufgelöste Erwähnung1"/>
    <w:basedOn w:val="Absatz-Standardschriftart"/>
    <w:uiPriority w:val="99"/>
    <w:semiHidden/>
    <w:unhideWhenUsed/>
    <w:rsid w:val="004B2EEE"/>
    <w:rPr>
      <w:color w:val="605E5C"/>
      <w:shd w:val="clear" w:color="auto" w:fill="E1DFDD"/>
    </w:rPr>
  </w:style>
  <w:style w:type="character" w:styleId="NichtaufgelsteErwhnung">
    <w:name w:val="Unresolved Mention"/>
    <w:basedOn w:val="Absatz-Standardschriftart"/>
    <w:uiPriority w:val="99"/>
    <w:rsid w:val="000860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5.gif"/><Relationship Id="rId18" Type="http://schemas.openxmlformats.org/officeDocument/2006/relationships/hyperlink" Target="http://www.linkedin.com/company/"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g"/><Relationship Id="rId12" Type="http://schemas.openxmlformats.org/officeDocument/2006/relationships/hyperlink" Target="http://twitter.com/METAVonline"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youtube.com/metaltradefair" TargetMode="External"/><Relationship Id="rId23" Type="http://schemas.openxmlformats.org/officeDocument/2006/relationships/header" Target="header3.xml"/><Relationship Id="rId10" Type="http://schemas.openxmlformats.org/officeDocument/2006/relationships/hyperlink" Target="http://twitter.com/EMO_HANNOVER"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gif"/><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0.jpg"/></Relationships>
</file>

<file path=word/_rels/header3.xml.rels><?xml version="1.0" encoding="UTF-8" standalone="yes"?>
<Relationships xmlns="http://schemas.openxmlformats.org/package/2006/relationships"><Relationship Id="rId3" Type="http://schemas.openxmlformats.org/officeDocument/2006/relationships/hyperlink" Target="http://www.metav.de" TargetMode="External"/><Relationship Id="rId2" Type="http://schemas.openxmlformats.org/officeDocument/2006/relationships/hyperlink" Target="http://www.metav.de" TargetMode="External"/><Relationship Id="rId1" Type="http://schemas.openxmlformats.org/officeDocument/2006/relationships/image" Target="media/image9.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6F729-AE93-284C-BFD1-13863315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868</Words>
  <Characters>5954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Dr. Schwaneck, Stefan</cp:lastModifiedBy>
  <cp:revision>2</cp:revision>
  <cp:lastPrinted>2022-06-24T09:24:00Z</cp:lastPrinted>
  <dcterms:created xsi:type="dcterms:W3CDTF">2022-06-24T10:23:00Z</dcterms:created>
  <dcterms:modified xsi:type="dcterms:W3CDTF">2022-06-24T10:23:00Z</dcterms:modified>
</cp:coreProperties>
</file>