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F01E07" w14:paraId="782183F3" w14:textId="77777777" w:rsidTr="00E4697C">
        <w:trPr>
          <w:cantSplit/>
          <w:trHeight w:hRule="exact" w:val="480"/>
        </w:trPr>
        <w:tc>
          <w:tcPr>
            <w:tcW w:w="7655" w:type="dxa"/>
            <w:gridSpan w:val="2"/>
          </w:tcPr>
          <w:p w14:paraId="59E3E08F" w14:textId="77777777" w:rsidR="00F01E07" w:rsidRDefault="00F01E07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14:paraId="162ABFFE" w14:textId="66658E98" w:rsidR="0050117F" w:rsidRDefault="00777458" w:rsidP="0050117F">
            <w:pPr>
              <w:pStyle w:val="Address"/>
            </w:pPr>
            <w:r>
              <w:t>Lyoner Straße 1</w:t>
            </w:r>
            <w:r w:rsidR="0042443D">
              <w:t>8</w:t>
            </w:r>
          </w:p>
          <w:p w14:paraId="01143849" w14:textId="77777777" w:rsidR="0050117F" w:rsidRDefault="0050117F" w:rsidP="0050117F">
            <w:pPr>
              <w:pStyle w:val="Address"/>
            </w:pPr>
            <w:r>
              <w:t>60</w:t>
            </w:r>
            <w:r w:rsidR="00777458">
              <w:t>528</w:t>
            </w:r>
            <w:r>
              <w:t xml:space="preserve"> Frankfurt am Main</w:t>
            </w:r>
          </w:p>
          <w:p w14:paraId="7FC00728" w14:textId="77777777" w:rsidR="0050117F" w:rsidRDefault="009170BD" w:rsidP="0050117F">
            <w:pPr>
              <w:pStyle w:val="Address"/>
            </w:pPr>
            <w:r>
              <w:t>GERMANY</w:t>
            </w:r>
          </w:p>
          <w:p w14:paraId="04DF840B" w14:textId="77777777" w:rsidR="0050117F" w:rsidRDefault="0050117F" w:rsidP="0050117F">
            <w:pPr>
              <w:pStyle w:val="Address"/>
            </w:pPr>
            <w:r>
              <w:t>Telefon</w:t>
            </w:r>
            <w:r>
              <w:tab/>
              <w:t>+49 69 756081-</w:t>
            </w:r>
            <w:r w:rsidR="0052444D">
              <w:t>0</w:t>
            </w:r>
          </w:p>
          <w:p w14:paraId="0DD9586A" w14:textId="77777777" w:rsidR="0050117F" w:rsidRDefault="0050117F" w:rsidP="0050117F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14:paraId="662199BF" w14:textId="77777777" w:rsidR="0050117F" w:rsidRDefault="0050117F" w:rsidP="0050117F">
            <w:pPr>
              <w:pStyle w:val="Address"/>
            </w:pPr>
            <w:r>
              <w:t>E-Mail</w:t>
            </w:r>
            <w:r>
              <w:tab/>
            </w:r>
            <w:r w:rsidR="0052444D">
              <w:t>vdw</w:t>
            </w:r>
            <w:r>
              <w:t>@vdw.de</w:t>
            </w:r>
          </w:p>
          <w:p w14:paraId="321419EA" w14:textId="77777777" w:rsidR="0050117F" w:rsidRDefault="0050117F" w:rsidP="0050117F">
            <w:pPr>
              <w:pStyle w:val="Address"/>
            </w:pPr>
            <w:r>
              <w:t>Internet</w:t>
            </w:r>
            <w:r>
              <w:tab/>
              <w:t>www.vdw.de</w:t>
            </w:r>
          </w:p>
          <w:p w14:paraId="781C7E2D" w14:textId="5F4AA497" w:rsidR="00F01E07" w:rsidRDefault="00F01E07" w:rsidP="00E4697C">
            <w:pPr>
              <w:pStyle w:val="Dates"/>
            </w:pPr>
          </w:p>
        </w:tc>
      </w:tr>
      <w:tr w:rsidR="00F01E07" w14:paraId="7CB23FF3" w14:textId="77777777" w:rsidTr="00E4697C">
        <w:trPr>
          <w:cantSplit/>
          <w:trHeight w:val="260"/>
        </w:trPr>
        <w:tc>
          <w:tcPr>
            <w:tcW w:w="1134" w:type="dxa"/>
          </w:tcPr>
          <w:p w14:paraId="38CFE801" w14:textId="77777777" w:rsidR="00F01E07" w:rsidRDefault="00F01E07"/>
        </w:tc>
        <w:tc>
          <w:tcPr>
            <w:tcW w:w="6521" w:type="dxa"/>
          </w:tcPr>
          <w:p w14:paraId="1B044967" w14:textId="77777777" w:rsidR="00F01E07" w:rsidRDefault="00F01E07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14:paraId="0E80C27F" w14:textId="77777777" w:rsidR="00F01E07" w:rsidRDefault="00F01E07"/>
        </w:tc>
      </w:tr>
      <w:tr w:rsidR="00F01E07" w14:paraId="6E3857CB" w14:textId="77777777" w:rsidTr="00E4697C">
        <w:trPr>
          <w:cantSplit/>
          <w:trHeight w:val="260"/>
        </w:trPr>
        <w:tc>
          <w:tcPr>
            <w:tcW w:w="1134" w:type="dxa"/>
          </w:tcPr>
          <w:p w14:paraId="5D4C47DC" w14:textId="77777777" w:rsidR="00F01E07" w:rsidRDefault="00F01E07"/>
        </w:tc>
        <w:tc>
          <w:tcPr>
            <w:tcW w:w="6521" w:type="dxa"/>
          </w:tcPr>
          <w:p w14:paraId="526DA30E" w14:textId="77777777" w:rsidR="00F01E07" w:rsidRDefault="00F01E07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14:paraId="53152BA6" w14:textId="77777777" w:rsidR="00F01E07" w:rsidRDefault="00F01E07"/>
        </w:tc>
      </w:tr>
      <w:tr w:rsidR="00F01E07" w14:paraId="0003EB58" w14:textId="77777777" w:rsidTr="00E4697C">
        <w:trPr>
          <w:cantSplit/>
          <w:trHeight w:val="260"/>
        </w:trPr>
        <w:tc>
          <w:tcPr>
            <w:tcW w:w="1134" w:type="dxa"/>
          </w:tcPr>
          <w:p w14:paraId="028CF472" w14:textId="77777777" w:rsidR="00F01E07" w:rsidRDefault="00F01E07"/>
        </w:tc>
        <w:tc>
          <w:tcPr>
            <w:tcW w:w="6521" w:type="dxa"/>
          </w:tcPr>
          <w:p w14:paraId="748A69E4" w14:textId="77777777" w:rsidR="00F01E07" w:rsidRDefault="00F01E07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14:paraId="7D0D3DAC" w14:textId="77777777" w:rsidR="00F01E07" w:rsidRDefault="00F01E07"/>
        </w:tc>
      </w:tr>
      <w:tr w:rsidR="00F01E07" w14:paraId="0BE8AA54" w14:textId="77777777" w:rsidTr="00E4697C">
        <w:trPr>
          <w:cantSplit/>
          <w:trHeight w:val="260"/>
        </w:trPr>
        <w:tc>
          <w:tcPr>
            <w:tcW w:w="1134" w:type="dxa"/>
          </w:tcPr>
          <w:p w14:paraId="31684C30" w14:textId="77777777" w:rsidR="00F01E07" w:rsidRDefault="00F01E07"/>
        </w:tc>
        <w:tc>
          <w:tcPr>
            <w:tcW w:w="6521" w:type="dxa"/>
          </w:tcPr>
          <w:p w14:paraId="093F9047" w14:textId="77777777" w:rsidR="00F01E07" w:rsidRDefault="00F01E07"/>
        </w:tc>
        <w:tc>
          <w:tcPr>
            <w:tcW w:w="2693" w:type="dxa"/>
            <w:vMerge/>
            <w:vAlign w:val="center"/>
          </w:tcPr>
          <w:p w14:paraId="668EB5FD" w14:textId="77777777" w:rsidR="00F01E07" w:rsidRDefault="00F01E07"/>
        </w:tc>
      </w:tr>
      <w:tr w:rsidR="00F01E07" w14:paraId="1C50DEF9" w14:textId="77777777" w:rsidTr="00E4697C">
        <w:trPr>
          <w:cantSplit/>
          <w:trHeight w:val="260"/>
        </w:trPr>
        <w:tc>
          <w:tcPr>
            <w:tcW w:w="1134" w:type="dxa"/>
          </w:tcPr>
          <w:p w14:paraId="77DB1A99" w14:textId="77777777" w:rsidR="00F01E07" w:rsidRDefault="007B6219">
            <w:r>
              <w:t>V</w:t>
            </w:r>
            <w:r w:rsidR="00F01E07">
              <w:t>on</w:t>
            </w:r>
          </w:p>
        </w:tc>
        <w:tc>
          <w:tcPr>
            <w:tcW w:w="6521" w:type="dxa"/>
          </w:tcPr>
          <w:p w14:paraId="2B9867BA" w14:textId="77777777" w:rsidR="00F01E07" w:rsidRDefault="00F01E07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14:paraId="10D02610" w14:textId="77777777" w:rsidR="00F01E07" w:rsidRDefault="00F01E07"/>
        </w:tc>
      </w:tr>
      <w:tr w:rsidR="00F01E07" w14:paraId="69F2863A" w14:textId="77777777" w:rsidTr="00E4697C">
        <w:trPr>
          <w:cantSplit/>
          <w:trHeight w:val="260"/>
        </w:trPr>
        <w:tc>
          <w:tcPr>
            <w:tcW w:w="1134" w:type="dxa"/>
          </w:tcPr>
          <w:p w14:paraId="6586C1E8" w14:textId="77777777" w:rsidR="00F01E07" w:rsidRDefault="00F01E07">
            <w:r>
              <w:t>Telefon</w:t>
            </w:r>
          </w:p>
        </w:tc>
        <w:tc>
          <w:tcPr>
            <w:tcW w:w="6521" w:type="dxa"/>
          </w:tcPr>
          <w:p w14:paraId="7DC9DE1C" w14:textId="77777777" w:rsidR="00F01E07" w:rsidRDefault="00F01E07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14:paraId="445AC98A" w14:textId="77777777" w:rsidR="00F01E07" w:rsidRDefault="00F01E07"/>
        </w:tc>
      </w:tr>
      <w:tr w:rsidR="00F01E07" w14:paraId="4F6FBB5E" w14:textId="77777777" w:rsidTr="00E4697C">
        <w:trPr>
          <w:cantSplit/>
          <w:trHeight w:val="260"/>
        </w:trPr>
        <w:tc>
          <w:tcPr>
            <w:tcW w:w="1134" w:type="dxa"/>
          </w:tcPr>
          <w:p w14:paraId="28B9CDF2" w14:textId="1AD0FCE2" w:rsidR="00F01E07" w:rsidRDefault="00593F9C">
            <w:r>
              <w:t>E-Mail</w:t>
            </w:r>
          </w:p>
        </w:tc>
        <w:tc>
          <w:tcPr>
            <w:tcW w:w="6521" w:type="dxa"/>
          </w:tcPr>
          <w:p w14:paraId="7B1E8EA8" w14:textId="77777777" w:rsidR="00F01E07" w:rsidRDefault="00F01E07">
            <w:pPr>
              <w:pStyle w:val="Page"/>
            </w:pPr>
            <w:r>
              <w:t>s.becker@vdw.de</w:t>
            </w:r>
          </w:p>
        </w:tc>
        <w:tc>
          <w:tcPr>
            <w:tcW w:w="2693" w:type="dxa"/>
            <w:vMerge/>
            <w:vAlign w:val="center"/>
          </w:tcPr>
          <w:p w14:paraId="5E53C9C0" w14:textId="77777777" w:rsidR="00F01E07" w:rsidRDefault="00F01E07"/>
        </w:tc>
      </w:tr>
    </w:tbl>
    <w:p w14:paraId="0C73DF37" w14:textId="77777777" w:rsidR="00F01E07" w:rsidRDefault="00F01E07"/>
    <w:p w14:paraId="54470131" w14:textId="77777777" w:rsidR="00F01E07" w:rsidRDefault="00F01E07"/>
    <w:p w14:paraId="4305A831" w14:textId="77777777" w:rsidR="00F01E07" w:rsidRDefault="00F01E07">
      <w:pPr>
        <w:pStyle w:val="Opening"/>
      </w:pPr>
    </w:p>
    <w:p w14:paraId="1FDAFEDD" w14:textId="1D11FAE2" w:rsidR="00257BB4" w:rsidRPr="00257BB4" w:rsidRDefault="008F2CDE" w:rsidP="00297DD3">
      <w:pPr>
        <w:spacing w:line="360" w:lineRule="auto"/>
        <w:ind w:right="141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Der Weg zu digitalen Geschäftsmodellen</w:t>
      </w:r>
    </w:p>
    <w:p w14:paraId="5B187AFF" w14:textId="774C145D" w:rsidR="00257BB4" w:rsidRPr="00257BB4" w:rsidRDefault="004543E1" w:rsidP="00297DD3">
      <w:pPr>
        <w:spacing w:line="360" w:lineRule="auto"/>
        <w:ind w:right="1418"/>
        <w:rPr>
          <w:b/>
          <w:bCs/>
        </w:rPr>
      </w:pPr>
      <w:proofErr w:type="spellStart"/>
      <w:r>
        <w:rPr>
          <w:b/>
          <w:bCs/>
        </w:rPr>
        <w:t>Let’s</w:t>
      </w:r>
      <w:proofErr w:type="spellEnd"/>
      <w:r>
        <w:rPr>
          <w:b/>
          <w:bCs/>
        </w:rPr>
        <w:t xml:space="preserve"> Talk Science </w:t>
      </w:r>
      <w:r w:rsidR="00FC49B1">
        <w:rPr>
          <w:b/>
          <w:bCs/>
        </w:rPr>
        <w:t xml:space="preserve">zeigt </w:t>
      </w:r>
      <w:r w:rsidR="004673D0">
        <w:rPr>
          <w:b/>
          <w:bCs/>
        </w:rPr>
        <w:t xml:space="preserve">Mechanismen </w:t>
      </w:r>
      <w:r w:rsidR="0062642C">
        <w:rPr>
          <w:b/>
          <w:bCs/>
        </w:rPr>
        <w:t>nach</w:t>
      </w:r>
      <w:r w:rsidR="002A7C0D">
        <w:rPr>
          <w:b/>
          <w:bCs/>
        </w:rPr>
        <w:t xml:space="preserve"> Gaia-X</w:t>
      </w:r>
      <w:r w:rsidR="0062642C">
        <w:rPr>
          <w:b/>
          <w:bCs/>
        </w:rPr>
        <w:t>-Prinzipien</w:t>
      </w:r>
    </w:p>
    <w:p w14:paraId="55336552" w14:textId="77777777" w:rsidR="00257BB4" w:rsidRPr="00257BB4" w:rsidRDefault="00257BB4" w:rsidP="00297DD3">
      <w:pPr>
        <w:spacing w:line="360" w:lineRule="auto"/>
        <w:ind w:right="1418"/>
        <w:rPr>
          <w:b/>
          <w:bCs/>
        </w:rPr>
      </w:pPr>
    </w:p>
    <w:p w14:paraId="10BC3D17" w14:textId="3CB6321D" w:rsidR="00436BDF" w:rsidRPr="008B36A8" w:rsidRDefault="00257BB4" w:rsidP="00297DD3">
      <w:pPr>
        <w:spacing w:line="360" w:lineRule="auto"/>
        <w:ind w:right="1418"/>
        <w:rPr>
          <w:i/>
          <w:iCs/>
        </w:rPr>
      </w:pPr>
      <w:r w:rsidRPr="008B36A8">
        <w:rPr>
          <w:b/>
          <w:bCs/>
          <w:i/>
          <w:iCs/>
        </w:rPr>
        <w:t xml:space="preserve">Frankfurt am Main, </w:t>
      </w:r>
      <w:r w:rsidR="005934F5" w:rsidRPr="008B36A8">
        <w:rPr>
          <w:b/>
          <w:bCs/>
          <w:i/>
          <w:iCs/>
        </w:rPr>
        <w:t>2</w:t>
      </w:r>
      <w:r w:rsidRPr="008B36A8">
        <w:rPr>
          <w:b/>
          <w:bCs/>
          <w:i/>
          <w:iCs/>
        </w:rPr>
        <w:t xml:space="preserve">5. </w:t>
      </w:r>
      <w:r w:rsidR="005934F5" w:rsidRPr="008B36A8">
        <w:rPr>
          <w:b/>
          <w:bCs/>
          <w:i/>
          <w:iCs/>
        </w:rPr>
        <w:t xml:space="preserve">Juli </w:t>
      </w:r>
      <w:r w:rsidRPr="008B36A8">
        <w:rPr>
          <w:b/>
          <w:bCs/>
          <w:i/>
          <w:iCs/>
        </w:rPr>
        <w:t>2022.</w:t>
      </w:r>
      <w:r w:rsidRPr="008B36A8">
        <w:rPr>
          <w:i/>
          <w:iCs/>
        </w:rPr>
        <w:t xml:space="preserve"> – </w:t>
      </w:r>
      <w:r w:rsidR="009332A8" w:rsidRPr="008B36A8">
        <w:rPr>
          <w:i/>
          <w:iCs/>
        </w:rPr>
        <w:t xml:space="preserve">Kooperationen </w:t>
      </w:r>
      <w:r w:rsidR="008D6847" w:rsidRPr="008B36A8">
        <w:rPr>
          <w:i/>
          <w:iCs/>
        </w:rPr>
        <w:t xml:space="preserve">auf Basis von Daten bestimmen die Produktion von Morgen. Wer mithalten will, muss </w:t>
      </w:r>
      <w:r w:rsidR="009332A8" w:rsidRPr="008B36A8">
        <w:rPr>
          <w:i/>
          <w:iCs/>
        </w:rPr>
        <w:t>dar</w:t>
      </w:r>
      <w:r w:rsidR="008D6847" w:rsidRPr="008B36A8">
        <w:rPr>
          <w:i/>
          <w:iCs/>
        </w:rPr>
        <w:t xml:space="preserve">auf </w:t>
      </w:r>
      <w:r w:rsidR="009332A8" w:rsidRPr="008B36A8">
        <w:rPr>
          <w:i/>
          <w:iCs/>
        </w:rPr>
        <w:t xml:space="preserve">aufbauend </w:t>
      </w:r>
      <w:r w:rsidR="008D6847" w:rsidRPr="008B36A8">
        <w:rPr>
          <w:i/>
          <w:iCs/>
        </w:rPr>
        <w:t xml:space="preserve">neue Geschäftsmodelle </w:t>
      </w:r>
      <w:r w:rsidR="009332A8" w:rsidRPr="008B36A8">
        <w:rPr>
          <w:i/>
          <w:iCs/>
        </w:rPr>
        <w:t>entwickeln</w:t>
      </w:r>
      <w:r w:rsidR="008D6847" w:rsidRPr="008B36A8">
        <w:rPr>
          <w:i/>
          <w:iCs/>
        </w:rPr>
        <w:t xml:space="preserve">. </w:t>
      </w:r>
      <w:r w:rsidR="002E5D01">
        <w:rPr>
          <w:i/>
          <w:iCs/>
        </w:rPr>
        <w:t>Viele Unternehmen fürchten jedoch</w:t>
      </w:r>
      <w:r w:rsidR="00B80653">
        <w:rPr>
          <w:i/>
          <w:iCs/>
        </w:rPr>
        <w:t xml:space="preserve">, die Hoheit über </w:t>
      </w:r>
      <w:r w:rsidR="002E5D01">
        <w:rPr>
          <w:i/>
          <w:iCs/>
        </w:rPr>
        <w:t xml:space="preserve">ihre </w:t>
      </w:r>
      <w:r w:rsidR="00B80653">
        <w:rPr>
          <w:i/>
          <w:iCs/>
        </w:rPr>
        <w:t>eigenen Daten zu verlieren</w:t>
      </w:r>
      <w:r w:rsidR="002E5D01">
        <w:rPr>
          <w:i/>
          <w:iCs/>
        </w:rPr>
        <w:t xml:space="preserve"> und </w:t>
      </w:r>
      <w:r w:rsidR="00354AC9">
        <w:rPr>
          <w:i/>
          <w:iCs/>
        </w:rPr>
        <w:t xml:space="preserve">riskieren </w:t>
      </w:r>
      <w:r w:rsidR="000C262E">
        <w:rPr>
          <w:i/>
          <w:iCs/>
        </w:rPr>
        <w:t>so, den Anschluss zu verpassen</w:t>
      </w:r>
      <w:r w:rsidR="006E4742">
        <w:rPr>
          <w:i/>
          <w:iCs/>
        </w:rPr>
        <w:t xml:space="preserve">. </w:t>
      </w:r>
      <w:r w:rsidR="00686C92" w:rsidRPr="008B36A8">
        <w:rPr>
          <w:i/>
          <w:iCs/>
        </w:rPr>
        <w:t xml:space="preserve">Doch es gibt </w:t>
      </w:r>
      <w:r w:rsidR="006E4742">
        <w:rPr>
          <w:i/>
          <w:iCs/>
        </w:rPr>
        <w:t xml:space="preserve">datenschutzkonforme </w:t>
      </w:r>
      <w:r w:rsidR="00686C92" w:rsidRPr="008B36A8">
        <w:rPr>
          <w:i/>
          <w:iCs/>
        </w:rPr>
        <w:t xml:space="preserve">Lösungen </w:t>
      </w:r>
      <w:r w:rsidR="0062642C">
        <w:rPr>
          <w:i/>
          <w:iCs/>
        </w:rPr>
        <w:t>auf Basis der Gaia-X-Prinzipien</w:t>
      </w:r>
      <w:r w:rsidR="00686C92" w:rsidRPr="008B36A8">
        <w:rPr>
          <w:i/>
          <w:iCs/>
        </w:rPr>
        <w:t>.</w:t>
      </w:r>
      <w:r w:rsidR="007A6652" w:rsidRPr="008B36A8">
        <w:rPr>
          <w:i/>
          <w:iCs/>
        </w:rPr>
        <w:t xml:space="preserve"> </w:t>
      </w:r>
    </w:p>
    <w:p w14:paraId="019B126C" w14:textId="77777777" w:rsidR="00C72EE2" w:rsidRDefault="00C72EE2" w:rsidP="00C72EE2">
      <w:pPr>
        <w:spacing w:line="360" w:lineRule="auto"/>
        <w:ind w:right="1416"/>
      </w:pPr>
    </w:p>
    <w:p w14:paraId="2C7DB4D1" w14:textId="2101C7F5" w:rsidR="0084626A" w:rsidRDefault="00C72EE2" w:rsidP="00F92431">
      <w:pPr>
        <w:spacing w:line="360" w:lineRule="auto"/>
        <w:ind w:right="1416"/>
      </w:pPr>
      <w:r>
        <w:t xml:space="preserve">Gaia-X ist </w:t>
      </w:r>
      <w:r w:rsidR="0062642C">
        <w:t>eine europäische Initiative</w:t>
      </w:r>
      <w:r>
        <w:t xml:space="preserve"> mit dem Ziel, eine </w:t>
      </w:r>
      <w:r w:rsidR="0062642C">
        <w:t xml:space="preserve">föderierte </w:t>
      </w:r>
      <w:r>
        <w:t xml:space="preserve">europäische Dateninfrastruktur aufzubauen, die auf den Grundsätzen </w:t>
      </w:r>
      <w:r w:rsidR="00BC45DC">
        <w:t xml:space="preserve">von </w:t>
      </w:r>
      <w:r>
        <w:t xml:space="preserve">Souveränität, Sicherheit, Transparenz und Interoperabilität beruht. </w:t>
      </w:r>
      <w:r w:rsidR="00C66267">
        <w:t>„</w:t>
      </w:r>
      <w:r w:rsidR="004232EC">
        <w:t>Es ist eine datenschutzkonforme</w:t>
      </w:r>
      <w:r w:rsidR="008D45AF">
        <w:t>, souveräne</w:t>
      </w:r>
      <w:r w:rsidR="004232EC">
        <w:t xml:space="preserve"> Antwort auf US-amerikanische</w:t>
      </w:r>
      <w:r w:rsidR="0062642C">
        <w:t xml:space="preserve"> oder asiatische</w:t>
      </w:r>
      <w:r w:rsidR="004232EC">
        <w:t xml:space="preserve"> Cloudanbieter</w:t>
      </w:r>
      <w:r w:rsidR="0062642C">
        <w:t xml:space="preserve">, die als </w:t>
      </w:r>
      <w:proofErr w:type="spellStart"/>
      <w:r w:rsidR="0062642C">
        <w:t>Hyperscaler</w:t>
      </w:r>
      <w:proofErr w:type="spellEnd"/>
      <w:r w:rsidR="0062642C">
        <w:t xml:space="preserve"> bezeichnet werden</w:t>
      </w:r>
      <w:r w:rsidR="00C66267">
        <w:t>“,</w:t>
      </w:r>
      <w:r w:rsidR="004232EC">
        <w:t xml:space="preserve"> </w:t>
      </w:r>
      <w:r w:rsidR="004C596D">
        <w:t>erläutert Markus Weber</w:t>
      </w:r>
      <w:r w:rsidR="0062642C">
        <w:t>.</w:t>
      </w:r>
      <w:r w:rsidR="0084626A">
        <w:t xml:space="preserve"> </w:t>
      </w:r>
      <w:r w:rsidR="0062642C">
        <w:t>A</w:t>
      </w:r>
      <w:r w:rsidR="003D763D">
        <w:t>m 27. Juli 2022 um 8.30 Uhr</w:t>
      </w:r>
      <w:r w:rsidR="0062642C">
        <w:t xml:space="preserve"> wird </w:t>
      </w:r>
      <w:r w:rsidR="0084626A">
        <w:t xml:space="preserve">er </w:t>
      </w:r>
      <w:r w:rsidR="003D763D">
        <w:t xml:space="preserve">im </w:t>
      </w:r>
      <w:r w:rsidR="00836BBC">
        <w:t xml:space="preserve">Live-Webinar </w:t>
      </w:r>
      <w:proofErr w:type="spellStart"/>
      <w:r w:rsidR="00836BBC" w:rsidRPr="004C34E2">
        <w:rPr>
          <w:i/>
          <w:iCs/>
        </w:rPr>
        <w:t>Let’s</w:t>
      </w:r>
      <w:proofErr w:type="spellEnd"/>
      <w:r w:rsidR="00836BBC" w:rsidRPr="004C34E2">
        <w:rPr>
          <w:i/>
          <w:iCs/>
        </w:rPr>
        <w:t xml:space="preserve"> Talk Science</w:t>
      </w:r>
      <w:r w:rsidR="00836BBC">
        <w:t xml:space="preserve"> </w:t>
      </w:r>
      <w:r w:rsidR="00354AC9">
        <w:t xml:space="preserve">erklären, wie </w:t>
      </w:r>
      <w:r w:rsidR="004C34E2">
        <w:t>das Datenschutz-Dilemma zu umgehen ist</w:t>
      </w:r>
      <w:r w:rsidR="003D763D">
        <w:t xml:space="preserve">. </w:t>
      </w:r>
    </w:p>
    <w:p w14:paraId="53D7DB9E" w14:textId="277772D9" w:rsidR="003D7747" w:rsidRDefault="0084626A" w:rsidP="00F92431">
      <w:pPr>
        <w:spacing w:line="360" w:lineRule="auto"/>
        <w:ind w:right="1416"/>
      </w:pPr>
      <w:r>
        <w:t xml:space="preserve">Der Wissenschaftler </w:t>
      </w:r>
      <w:r w:rsidR="00C66267">
        <w:t xml:space="preserve">leitet in Deutschland </w:t>
      </w:r>
      <w:r w:rsidR="00C66267" w:rsidRPr="004C34E2">
        <w:t>das</w:t>
      </w:r>
      <w:r w:rsidR="00C66267">
        <w:t xml:space="preserve"> österreich</w:t>
      </w:r>
      <w:r w:rsidR="0062642C">
        <w:t>-deutsche</w:t>
      </w:r>
      <w:r w:rsidR="00C66267">
        <w:t xml:space="preserve"> Projekt </w:t>
      </w:r>
      <w:proofErr w:type="spellStart"/>
      <w:r w:rsidR="00832CC2">
        <w:t>EuProGigant</w:t>
      </w:r>
      <w:proofErr w:type="spellEnd"/>
      <w:r w:rsidR="008F7DB3">
        <w:t xml:space="preserve"> (European </w:t>
      </w:r>
      <w:proofErr w:type="spellStart"/>
      <w:r w:rsidR="008F7DB3">
        <w:t>Production</w:t>
      </w:r>
      <w:proofErr w:type="spellEnd"/>
      <w:r w:rsidR="008F7DB3">
        <w:t xml:space="preserve"> </w:t>
      </w:r>
      <w:proofErr w:type="spellStart"/>
      <w:r w:rsidR="008F7DB3">
        <w:t>Giganet</w:t>
      </w:r>
      <w:proofErr w:type="spellEnd"/>
      <w:r w:rsidR="008F7DB3">
        <w:t>)</w:t>
      </w:r>
      <w:r w:rsidR="00C66267">
        <w:t xml:space="preserve">. </w:t>
      </w:r>
      <w:r w:rsidR="001B70DC">
        <w:t xml:space="preserve">Das </w:t>
      </w:r>
      <w:r w:rsidR="00832CC2">
        <w:t>ist das Gaia-X</w:t>
      </w:r>
      <w:r w:rsidR="0062642C">
        <w:t xml:space="preserve"> </w:t>
      </w:r>
      <w:r w:rsidR="00832CC2">
        <w:t xml:space="preserve">Leuchtturmprojekt für </w:t>
      </w:r>
      <w:r w:rsidR="0062642C">
        <w:t>die Fertigungsindustrie</w:t>
      </w:r>
      <w:r w:rsidR="001B70DC">
        <w:t>, das</w:t>
      </w:r>
      <w:r w:rsidR="00832CC2">
        <w:t xml:space="preserve"> von österreichischen und deutschen Ministerien finanziert wird</w:t>
      </w:r>
      <w:r w:rsidR="00EC6669">
        <w:t xml:space="preserve">. </w:t>
      </w:r>
      <w:r w:rsidR="00DC6EF0">
        <w:t>Im Rahmen des Projekts wird bis 202</w:t>
      </w:r>
      <w:r w:rsidR="0062642C">
        <w:t>5</w:t>
      </w:r>
      <w:r w:rsidR="00DC6EF0">
        <w:t xml:space="preserve"> </w:t>
      </w:r>
      <w:r w:rsidR="00832CC2">
        <w:t>ein standortübergreifende</w:t>
      </w:r>
      <w:r w:rsidR="00DC6EF0">
        <w:t>s</w:t>
      </w:r>
      <w:r w:rsidR="00832CC2">
        <w:t>, digital vernetzte</w:t>
      </w:r>
      <w:r w:rsidR="00DC6EF0">
        <w:t>s</w:t>
      </w:r>
      <w:r w:rsidR="00832CC2">
        <w:t xml:space="preserve"> Produktionsökosystem</w:t>
      </w:r>
      <w:r w:rsidR="00DC6EF0">
        <w:t xml:space="preserve"> aufgebaut</w:t>
      </w:r>
      <w:r w:rsidR="007B60E0">
        <w:t>. „Es</w:t>
      </w:r>
      <w:r w:rsidR="00832CC2">
        <w:t xml:space="preserve"> stellt eine disruptive Vision für das Internet der Zukunft in der Fertigungsindustrie dar</w:t>
      </w:r>
      <w:r w:rsidR="007B60E0">
        <w:t>“, ist sich Weber sicher</w:t>
      </w:r>
      <w:r w:rsidR="00832CC2">
        <w:t>.</w:t>
      </w:r>
      <w:r w:rsidR="00C0763F">
        <w:t xml:space="preserve"> </w:t>
      </w:r>
    </w:p>
    <w:p w14:paraId="7D466906" w14:textId="77777777" w:rsidR="003D7747" w:rsidRDefault="003D7747" w:rsidP="00F92431">
      <w:pPr>
        <w:spacing w:line="360" w:lineRule="auto"/>
        <w:ind w:right="1416"/>
      </w:pPr>
    </w:p>
    <w:p w14:paraId="0840FD47" w14:textId="7BD14467" w:rsidR="00BC45DC" w:rsidRPr="00BC45DC" w:rsidRDefault="00BC45DC" w:rsidP="00F92431">
      <w:pPr>
        <w:spacing w:line="360" w:lineRule="auto"/>
        <w:ind w:right="1416"/>
        <w:rPr>
          <w:b/>
          <w:bCs/>
        </w:rPr>
      </w:pPr>
      <w:r w:rsidRPr="00BC45DC">
        <w:rPr>
          <w:b/>
          <w:bCs/>
        </w:rPr>
        <w:lastRenderedPageBreak/>
        <w:t>Vernetzt und doch sicher</w:t>
      </w:r>
    </w:p>
    <w:p w14:paraId="36254C5D" w14:textId="7FE4B405" w:rsidR="00F92431" w:rsidRDefault="00F67C62" w:rsidP="00F92431">
      <w:pPr>
        <w:spacing w:line="360" w:lineRule="auto"/>
        <w:ind w:right="1416"/>
      </w:pPr>
      <w:r>
        <w:t xml:space="preserve">Bislang ist die Zurückhaltung bei vielen </w:t>
      </w:r>
      <w:r w:rsidR="00C0763F">
        <w:t xml:space="preserve">Unternehmen </w:t>
      </w:r>
      <w:r>
        <w:t xml:space="preserve">groß, wenn es darum geht, Produktionsdaten auf einer Plattform zu teilen. Zu groß ist die Befürchtung, </w:t>
      </w:r>
      <w:r w:rsidR="00002BD7">
        <w:t xml:space="preserve">die Hoheit über diese Daten zu verlieren. </w:t>
      </w:r>
      <w:proofErr w:type="spellStart"/>
      <w:r w:rsidR="00002BD7">
        <w:t>EuProGigant</w:t>
      </w:r>
      <w:proofErr w:type="spellEnd"/>
      <w:r w:rsidR="00002BD7">
        <w:t xml:space="preserve"> </w:t>
      </w:r>
      <w:r w:rsidR="00C0763F">
        <w:t xml:space="preserve">eröffnet </w:t>
      </w:r>
      <w:r w:rsidR="00002BD7">
        <w:t xml:space="preserve">dagegen </w:t>
      </w:r>
      <w:r w:rsidR="00C0763F">
        <w:t xml:space="preserve">einen </w:t>
      </w:r>
      <w:r w:rsidR="00086CD6">
        <w:t xml:space="preserve">firmenübergreifenden, aber DSGVO-konformen </w:t>
      </w:r>
      <w:r w:rsidR="00C0763F">
        <w:t>Raum</w:t>
      </w:r>
      <w:r w:rsidR="00086CD6">
        <w:t xml:space="preserve"> </w:t>
      </w:r>
      <w:r w:rsidR="00C0763F">
        <w:t xml:space="preserve">für neue </w:t>
      </w:r>
      <w:r w:rsidR="00086CD6">
        <w:t xml:space="preserve">digitale </w:t>
      </w:r>
      <w:r w:rsidR="00C0763F">
        <w:t>Geschäf</w:t>
      </w:r>
      <w:r w:rsidR="004E0CF3">
        <w:t>t</w:t>
      </w:r>
      <w:r w:rsidR="00C0763F">
        <w:t xml:space="preserve">sideen. </w:t>
      </w:r>
      <w:r w:rsidR="00F92431">
        <w:t xml:space="preserve">„Jedes Unternehmen erzeugt große Mengen an Daten. </w:t>
      </w:r>
      <w:r w:rsidR="008D45AF">
        <w:t>Als Inhaber ihrer</w:t>
      </w:r>
      <w:r w:rsidR="00F92431">
        <w:t xml:space="preserve"> eigenen Daten eröffne</w:t>
      </w:r>
      <w:r w:rsidR="008D45AF">
        <w:t>n sich ihnen viele Möglichkeiten an neuen Geschäftsmodellen teilzunehmen</w:t>
      </w:r>
      <w:r w:rsidR="00F92431">
        <w:t xml:space="preserve">. Sie können </w:t>
      </w:r>
      <w:r w:rsidR="00593F9C">
        <w:t>i</w:t>
      </w:r>
      <w:r w:rsidR="00F92431">
        <w:t xml:space="preserve">hre Daten sicher und geschützt </w:t>
      </w:r>
      <w:r w:rsidR="008D45AF">
        <w:t>anderen</w:t>
      </w:r>
      <w:r w:rsidR="00F92431">
        <w:t xml:space="preserve"> Unternehmen im Ökosystem </w:t>
      </w:r>
      <w:r w:rsidR="008D45AF">
        <w:t xml:space="preserve">anbieten </w:t>
      </w:r>
      <w:r w:rsidR="00F92431">
        <w:t xml:space="preserve">und so eine völlig neue Einnahmequelle für </w:t>
      </w:r>
      <w:r w:rsidR="00593F9C">
        <w:t>i</w:t>
      </w:r>
      <w:r w:rsidR="00F92431">
        <w:t>hr Geschäftsmodell erschließen</w:t>
      </w:r>
      <w:r w:rsidR="00DC6BC5">
        <w:t>“, so Weber. „</w:t>
      </w:r>
      <w:r w:rsidR="00F92431">
        <w:t>Darüber hinaus würde jedes Unternehmen auf diese Weise einen Beitrag zu sichere</w:t>
      </w:r>
      <w:r w:rsidR="008D45AF">
        <w:t>n</w:t>
      </w:r>
      <w:r w:rsidR="00F92431">
        <w:t xml:space="preserve"> und widerstandsfähigeren europäischen Wertschöpfungs- und Lieferketten leisten.“</w:t>
      </w:r>
    </w:p>
    <w:p w14:paraId="1DDC886F" w14:textId="77777777" w:rsidR="0084626A" w:rsidRPr="006C1326" w:rsidRDefault="0084626A" w:rsidP="00BF72D7">
      <w:pPr>
        <w:spacing w:line="360" w:lineRule="auto"/>
        <w:ind w:right="1418"/>
        <w:rPr>
          <w:szCs w:val="22"/>
        </w:rPr>
      </w:pPr>
    </w:p>
    <w:p w14:paraId="681D65CE" w14:textId="540129C0" w:rsidR="00E36857" w:rsidRDefault="000677D0" w:rsidP="000677D0">
      <w:pPr>
        <w:spacing w:line="360" w:lineRule="auto"/>
        <w:ind w:right="1416"/>
      </w:pPr>
      <w:r>
        <w:t>Hören Sie</w:t>
      </w:r>
      <w:r w:rsidR="00BC45DC">
        <w:t xml:space="preserve">, wie Sie neue Geschäftsmodelle entwickeln können </w:t>
      </w:r>
      <w:r>
        <w:t xml:space="preserve">und reden Sie mit bei </w:t>
      </w:r>
      <w:proofErr w:type="spellStart"/>
      <w:r w:rsidRPr="00093107">
        <w:rPr>
          <w:b/>
          <w:bCs/>
        </w:rPr>
        <w:t>Let’s</w:t>
      </w:r>
      <w:proofErr w:type="spellEnd"/>
      <w:r w:rsidRPr="00093107">
        <w:rPr>
          <w:b/>
          <w:bCs/>
        </w:rPr>
        <w:t xml:space="preserve"> Talk Science, </w:t>
      </w:r>
      <w:r w:rsidR="005B5FA4">
        <w:rPr>
          <w:b/>
          <w:bCs/>
        </w:rPr>
        <w:t xml:space="preserve">das </w:t>
      </w:r>
      <w:r w:rsidR="00FD0652" w:rsidRPr="00093107">
        <w:rPr>
          <w:b/>
          <w:bCs/>
        </w:rPr>
        <w:t>monatliche</w:t>
      </w:r>
      <w:r w:rsidR="005B5FA4">
        <w:rPr>
          <w:b/>
          <w:bCs/>
        </w:rPr>
        <w:t xml:space="preserve"> </w:t>
      </w:r>
      <w:r w:rsidR="009837B8" w:rsidRPr="00093107">
        <w:rPr>
          <w:b/>
          <w:bCs/>
        </w:rPr>
        <w:t>Live-</w:t>
      </w:r>
      <w:r w:rsidR="00FD0652" w:rsidRPr="00093107">
        <w:rPr>
          <w:b/>
          <w:bCs/>
        </w:rPr>
        <w:t xml:space="preserve">Webinar </w:t>
      </w:r>
      <w:r w:rsidR="005B5FA4">
        <w:rPr>
          <w:b/>
          <w:bCs/>
        </w:rPr>
        <w:t xml:space="preserve">zur </w:t>
      </w:r>
      <w:r w:rsidR="00FD0652" w:rsidRPr="00093107">
        <w:rPr>
          <w:b/>
          <w:bCs/>
        </w:rPr>
        <w:t>EMO Hannover 2023</w:t>
      </w:r>
      <w:r w:rsidR="00BA32FA" w:rsidRPr="00093107">
        <w:rPr>
          <w:b/>
          <w:bCs/>
        </w:rPr>
        <w:t>,</w:t>
      </w:r>
      <w:r w:rsidR="00BA32FA">
        <w:t xml:space="preserve"> </w:t>
      </w:r>
      <w:r>
        <w:t xml:space="preserve">am 27. Juli 2022 um 8.30 Uhr. </w:t>
      </w:r>
    </w:p>
    <w:p w14:paraId="07C9E90C" w14:textId="686F3596" w:rsidR="0084626A" w:rsidRDefault="0084626A" w:rsidP="00EA0512">
      <w:pPr>
        <w:spacing w:line="360" w:lineRule="auto"/>
        <w:ind w:right="1416"/>
        <w:rPr>
          <w:b/>
          <w:bCs/>
        </w:rPr>
      </w:pPr>
    </w:p>
    <w:p w14:paraId="0D679795" w14:textId="5A2EEBAB" w:rsidR="0084626A" w:rsidRDefault="0084626A" w:rsidP="00EA0512">
      <w:pPr>
        <w:spacing w:line="360" w:lineRule="auto"/>
        <w:ind w:right="1416"/>
        <w:rPr>
          <w:b/>
          <w:bCs/>
        </w:rPr>
      </w:pPr>
    </w:p>
    <w:p w14:paraId="6C2155F6" w14:textId="3ED809AE" w:rsidR="0084626A" w:rsidRPr="0084626A" w:rsidRDefault="0084626A" w:rsidP="0084626A">
      <w:pPr>
        <w:spacing w:line="360" w:lineRule="auto"/>
        <w:ind w:right="1418"/>
        <w:rPr>
          <w:b/>
          <w:bCs/>
          <w:u w:val="single"/>
        </w:rPr>
      </w:pPr>
      <w:r w:rsidRPr="0084626A">
        <w:rPr>
          <w:b/>
          <w:bCs/>
          <w:u w:val="single"/>
        </w:rPr>
        <w:t>Referent</w:t>
      </w:r>
    </w:p>
    <w:p w14:paraId="55EBA505" w14:textId="77777777" w:rsidR="0084626A" w:rsidRDefault="0084626A" w:rsidP="0084626A">
      <w:pPr>
        <w:spacing w:line="360" w:lineRule="auto"/>
        <w:ind w:right="1418"/>
        <w:rPr>
          <w:szCs w:val="22"/>
        </w:rPr>
      </w:pPr>
      <w:r w:rsidRPr="006C1326">
        <w:rPr>
          <w:b/>
          <w:bCs/>
          <w:szCs w:val="22"/>
        </w:rPr>
        <w:t xml:space="preserve">Markus Weber, </w:t>
      </w:r>
      <w:r w:rsidRPr="006C1326">
        <w:rPr>
          <w:szCs w:val="22"/>
        </w:rPr>
        <w:t xml:space="preserve">Projektkoordinator Deutschland für </w:t>
      </w:r>
      <w:proofErr w:type="spellStart"/>
      <w:r w:rsidRPr="006C1326">
        <w:rPr>
          <w:szCs w:val="22"/>
        </w:rPr>
        <w:t>EuProGigant</w:t>
      </w:r>
      <w:proofErr w:type="spellEnd"/>
      <w:r>
        <w:rPr>
          <w:szCs w:val="22"/>
        </w:rPr>
        <w:t xml:space="preserve"> und wissenschaftlicher Mitarbeiter im Bereich Fertigungstechnologie </w:t>
      </w:r>
      <w:r w:rsidRPr="006C1326">
        <w:rPr>
          <w:szCs w:val="22"/>
        </w:rPr>
        <w:t>am Institut für Produktionsmanagement, Technologie und Werkzeugmaschinen der TU Darmstadt</w:t>
      </w:r>
      <w:r>
        <w:rPr>
          <w:szCs w:val="22"/>
        </w:rPr>
        <w:t>.</w:t>
      </w:r>
    </w:p>
    <w:p w14:paraId="1D11618C" w14:textId="77777777" w:rsidR="0084626A" w:rsidRDefault="0084626A" w:rsidP="0084626A">
      <w:pPr>
        <w:spacing w:line="360" w:lineRule="auto"/>
        <w:ind w:right="1416"/>
        <w:rPr>
          <w:b/>
          <w:bCs/>
        </w:rPr>
      </w:pPr>
    </w:p>
    <w:p w14:paraId="79DDF457" w14:textId="12E60318" w:rsidR="0084626A" w:rsidRPr="0084626A" w:rsidRDefault="0084626A" w:rsidP="0084626A">
      <w:pPr>
        <w:spacing w:line="360" w:lineRule="auto"/>
        <w:ind w:right="1416"/>
        <w:rPr>
          <w:b/>
          <w:bCs/>
          <w:u w:val="single"/>
        </w:rPr>
      </w:pPr>
      <w:r w:rsidRPr="0084626A">
        <w:rPr>
          <w:b/>
          <w:bCs/>
          <w:u w:val="single"/>
        </w:rPr>
        <w:t>Anmeldung</w:t>
      </w:r>
    </w:p>
    <w:p w14:paraId="52F3A929" w14:textId="77777777" w:rsidR="0084626A" w:rsidRDefault="009C1924" w:rsidP="0084626A">
      <w:pPr>
        <w:spacing w:line="360" w:lineRule="auto"/>
        <w:ind w:right="1416"/>
      </w:pPr>
      <w:hyperlink r:id="rId6" w:history="1">
        <w:r w:rsidR="0084626A" w:rsidRPr="008473DA">
          <w:rPr>
            <w:rStyle w:val="Hyperlink"/>
          </w:rPr>
          <w:t>https://emo-hannover.de/lets-talk-science</w:t>
        </w:r>
      </w:hyperlink>
      <w:r w:rsidR="0084626A">
        <w:t xml:space="preserve"> </w:t>
      </w:r>
    </w:p>
    <w:p w14:paraId="5513F655" w14:textId="77777777" w:rsidR="0084626A" w:rsidRDefault="0084626A" w:rsidP="00EA0512">
      <w:pPr>
        <w:spacing w:line="360" w:lineRule="auto"/>
        <w:ind w:right="1416"/>
        <w:rPr>
          <w:b/>
          <w:bCs/>
        </w:rPr>
      </w:pPr>
    </w:p>
    <w:p w14:paraId="3EC3647B" w14:textId="4E849497" w:rsidR="00297DD3" w:rsidRDefault="00297DD3" w:rsidP="00E4697C">
      <w:pPr>
        <w:ind w:right="1416"/>
      </w:pPr>
    </w:p>
    <w:p w14:paraId="7ED3357B" w14:textId="216A6347" w:rsidR="00297DD3" w:rsidRDefault="00297DD3" w:rsidP="00297DD3">
      <w:pPr>
        <w:rPr>
          <w:rFonts w:cs="Arial"/>
        </w:rPr>
      </w:pPr>
      <w:r w:rsidRPr="00CB482F">
        <w:t xml:space="preserve">Diese Presseinformation erhalten Sie auch </w:t>
      </w:r>
      <w:r w:rsidRPr="00CB482F">
        <w:rPr>
          <w:rFonts w:cs="Arial"/>
        </w:rPr>
        <w:t xml:space="preserve">direkt unter </w:t>
      </w:r>
      <w:hyperlink r:id="rId7" w:history="1">
        <w:r w:rsidR="00B92756" w:rsidRPr="00F3090A">
          <w:rPr>
            <w:rStyle w:val="Hyperlink"/>
            <w:rFonts w:cs="Arial"/>
          </w:rPr>
          <w:t>https://vdw.de/presse-</w:t>
        </w:r>
        <w:r w:rsidR="00B92756" w:rsidRPr="00F3090A">
          <w:rPr>
            <w:rStyle w:val="Hyperlink"/>
            <w:rFonts w:cs="Arial"/>
          </w:rPr>
          <w:t>o</w:t>
        </w:r>
        <w:r w:rsidR="00B92756" w:rsidRPr="00F3090A">
          <w:rPr>
            <w:rStyle w:val="Hyperlink"/>
            <w:rFonts w:cs="Arial"/>
          </w:rPr>
          <w:t>effentlichkeit/pressemitteilungen/</w:t>
        </w:r>
      </w:hyperlink>
    </w:p>
    <w:p w14:paraId="6BA5316C" w14:textId="62B2CFB6" w:rsidR="00B92756" w:rsidRDefault="00B92756" w:rsidP="00297DD3"/>
    <w:p w14:paraId="00D758A8" w14:textId="3636F563" w:rsidR="00133FF5" w:rsidRDefault="00133FF5" w:rsidP="00297DD3">
      <w:proofErr w:type="spellStart"/>
      <w:r>
        <w:t>EuProGigant</w:t>
      </w:r>
      <w:proofErr w:type="spellEnd"/>
    </w:p>
    <w:p w14:paraId="7C4D6242" w14:textId="233C08CD" w:rsidR="00133FF5" w:rsidRDefault="009C1924" w:rsidP="00133FF5">
      <w:pPr>
        <w:ind w:right="1416"/>
      </w:pPr>
      <w:hyperlink r:id="rId8" w:history="1">
        <w:r w:rsidR="00D6758C" w:rsidRPr="008473DA">
          <w:rPr>
            <w:rStyle w:val="Hyperlink"/>
          </w:rPr>
          <w:t>www.euprogigant.com/</w:t>
        </w:r>
      </w:hyperlink>
      <w:r w:rsidR="00D6758C">
        <w:t xml:space="preserve"> </w:t>
      </w:r>
    </w:p>
    <w:p w14:paraId="75709D3F" w14:textId="3FBF7F3A" w:rsidR="00133FF5" w:rsidRPr="00CB482F" w:rsidRDefault="00133FF5" w:rsidP="00297DD3">
      <w:r>
        <w:t xml:space="preserve"> </w:t>
      </w:r>
    </w:p>
    <w:p w14:paraId="07B7BA88" w14:textId="77777777" w:rsidR="00297DD3" w:rsidRPr="00CB482F" w:rsidRDefault="00297DD3" w:rsidP="00297DD3">
      <w:pPr>
        <w:spacing w:line="360" w:lineRule="auto"/>
        <w:ind w:right="1416"/>
      </w:pPr>
      <w:r w:rsidRPr="00CB482F">
        <w:t xml:space="preserve">Grafiken und Bilder finden Sie im Internet auch online unter </w:t>
      </w:r>
      <w:hyperlink r:id="rId9" w:history="1">
        <w:r w:rsidRPr="00CB482F">
          <w:rPr>
            <w:color w:val="0000FF" w:themeColor="hyperlink"/>
            <w:u w:val="single"/>
          </w:rPr>
          <w:t>www.vdw.de</w:t>
        </w:r>
      </w:hyperlink>
      <w:r w:rsidRPr="00CB482F">
        <w:t xml:space="preserve"> im Bereich Presse. Besuchen Sie den VDW auch in den Social-Media-Kanälen </w:t>
      </w:r>
    </w:p>
    <w:p w14:paraId="2E7B96D9" w14:textId="77777777" w:rsidR="00297DD3" w:rsidRPr="00CB482F" w:rsidRDefault="00297DD3" w:rsidP="00297DD3">
      <w:pPr>
        <w:spacing w:line="360" w:lineRule="auto"/>
        <w:ind w:right="1416"/>
      </w:pPr>
    </w:p>
    <w:p w14:paraId="5656D973" w14:textId="77777777" w:rsidR="00297DD3" w:rsidRPr="00CB482F" w:rsidRDefault="00297DD3" w:rsidP="00297DD3">
      <w:pPr>
        <w:spacing w:line="360" w:lineRule="auto"/>
        <w:ind w:right="1416"/>
      </w:pPr>
      <w:r w:rsidRPr="00CB482F">
        <w:rPr>
          <w:rFonts w:eastAsia="Calibri" w:cs="Arial"/>
          <w:i/>
          <w:noProof/>
          <w:color w:val="0070C0"/>
        </w:rPr>
        <w:drawing>
          <wp:inline distT="0" distB="0" distL="0" distR="0" wp14:anchorId="158F5344" wp14:editId="367A0E7A">
            <wp:extent cx="281940" cy="274320"/>
            <wp:effectExtent l="0" t="0" r="3810" b="0"/>
            <wp:docPr id="4" name="Grafik 4" descr="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ocialmedia-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2F">
        <w:rPr>
          <w:rFonts w:eastAsia="Calibri" w:cs="Arial"/>
          <w:i/>
          <w:color w:val="0070C0"/>
          <w:lang w:eastAsia="zh-CN"/>
        </w:rPr>
        <w:tab/>
      </w:r>
      <w:r w:rsidRPr="00CB482F">
        <w:rPr>
          <w:rFonts w:eastAsia="Calibri" w:cs="Arial"/>
          <w:i/>
          <w:color w:val="0070C0"/>
          <w:lang w:eastAsia="zh-CN"/>
        </w:rPr>
        <w:tab/>
      </w:r>
      <w:hyperlink r:id="rId11" w:history="1">
        <w:r w:rsidRPr="00CB482F">
          <w:rPr>
            <w:color w:val="0000FF" w:themeColor="hyperlink"/>
            <w:u w:val="single"/>
          </w:rPr>
          <w:t>www.</w:t>
        </w:r>
        <w:r w:rsidRPr="00CB482F">
          <w:rPr>
            <w:rFonts w:eastAsia="Calibri" w:cs="Arial"/>
            <w:i/>
            <w:color w:val="0000FF" w:themeColor="hyperlink"/>
            <w:u w:val="single"/>
            <w:lang w:eastAsia="zh-CN"/>
          </w:rPr>
          <w:t>de.industryarena.com/vdw</w:t>
        </w:r>
      </w:hyperlink>
    </w:p>
    <w:p w14:paraId="5CE0E9B7" w14:textId="77777777" w:rsidR="00297DD3" w:rsidRPr="00CB482F" w:rsidRDefault="00297DD3" w:rsidP="00297DD3">
      <w:pPr>
        <w:autoSpaceDE w:val="0"/>
        <w:autoSpaceDN w:val="0"/>
        <w:adjustRightInd w:val="0"/>
        <w:spacing w:line="240" w:lineRule="auto"/>
        <w:ind w:right="1416"/>
        <w:rPr>
          <w:rFonts w:eastAsia="Calibri"/>
          <w:color w:val="0000FF" w:themeColor="hyperlink"/>
          <w:u w:val="single"/>
        </w:rPr>
      </w:pPr>
      <w:r w:rsidRPr="00CB482F">
        <w:rPr>
          <w:rFonts w:eastAsia="Calibri" w:cs="Arial"/>
          <w:i/>
          <w:noProof/>
          <w:color w:val="0070C0"/>
        </w:rPr>
        <w:drawing>
          <wp:inline distT="0" distB="0" distL="0" distR="0" wp14:anchorId="038A2FB2" wp14:editId="67547D2E">
            <wp:extent cx="281940" cy="281940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2F">
        <w:rPr>
          <w:rFonts w:eastAsia="Calibri" w:cs="Arial"/>
          <w:i/>
          <w:color w:val="0070C0"/>
        </w:rPr>
        <w:tab/>
      </w:r>
      <w:r w:rsidRPr="00CB482F">
        <w:rPr>
          <w:rFonts w:eastAsia="Calibri" w:cs="Arial"/>
          <w:i/>
          <w:color w:val="0070C0"/>
        </w:rPr>
        <w:tab/>
      </w:r>
      <w:hyperlink r:id="rId13" w:history="1">
        <w:r w:rsidRPr="00CB482F">
          <w:rPr>
            <w:rFonts w:eastAsia="Calibri" w:cs="Arial"/>
            <w:i/>
            <w:color w:val="0000FF" w:themeColor="hyperlink"/>
            <w:u w:val="single"/>
          </w:rPr>
          <w:t>www.youtube.com/metaltradefair</w:t>
        </w:r>
      </w:hyperlink>
    </w:p>
    <w:p w14:paraId="3B73029F" w14:textId="77777777" w:rsidR="00297DD3" w:rsidRPr="00CB482F" w:rsidRDefault="00297DD3" w:rsidP="00297DD3">
      <w:pPr>
        <w:autoSpaceDE w:val="0"/>
        <w:autoSpaceDN w:val="0"/>
        <w:adjustRightInd w:val="0"/>
        <w:spacing w:line="240" w:lineRule="auto"/>
        <w:ind w:right="1416"/>
        <w:rPr>
          <w:rFonts w:cs="Arial"/>
          <w:i/>
          <w:iCs/>
          <w:color w:val="0000FF" w:themeColor="hyperlink"/>
          <w:kern w:val="0"/>
          <w:szCs w:val="22"/>
          <w:u w:val="single"/>
          <w:lang w:eastAsia="en-US"/>
        </w:rPr>
      </w:pPr>
      <w:r w:rsidRPr="00CB482F">
        <w:rPr>
          <w:rFonts w:ascii="Tms Rmn" w:hAnsi="Tms Rmn"/>
          <w:noProof/>
          <w:kern w:val="0"/>
          <w:sz w:val="24"/>
          <w:szCs w:val="24"/>
        </w:rPr>
        <w:drawing>
          <wp:inline distT="0" distB="0" distL="0" distR="0" wp14:anchorId="2F532C6C" wp14:editId="24DBF57E">
            <wp:extent cx="358140" cy="358140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2F">
        <w:rPr>
          <w:rFonts w:cs="Arial"/>
          <w:color w:val="000000"/>
          <w:kern w:val="0"/>
          <w:szCs w:val="22"/>
          <w:lang w:eastAsia="en-US"/>
        </w:rPr>
        <w:tab/>
      </w:r>
      <w:r w:rsidRPr="00CB482F">
        <w:rPr>
          <w:rFonts w:cs="Arial"/>
          <w:color w:val="000000"/>
          <w:kern w:val="0"/>
          <w:szCs w:val="22"/>
          <w:lang w:eastAsia="en-US"/>
        </w:rPr>
        <w:tab/>
      </w:r>
      <w:hyperlink r:id="rId15" w:history="1">
        <w:r w:rsidRPr="00CB482F">
          <w:rPr>
            <w:rFonts w:cs="Arial"/>
            <w:i/>
            <w:iCs/>
            <w:color w:val="0000FF" w:themeColor="hyperlink"/>
            <w:kern w:val="0"/>
            <w:szCs w:val="22"/>
            <w:u w:val="single"/>
            <w:lang w:eastAsia="en-US"/>
          </w:rPr>
          <w:t>www.twitter.com/VDWonline</w:t>
        </w:r>
      </w:hyperlink>
    </w:p>
    <w:p w14:paraId="4638723E" w14:textId="77777777" w:rsidR="00297DD3" w:rsidRDefault="00297DD3" w:rsidP="00297DD3">
      <w:pPr>
        <w:autoSpaceDE w:val="0"/>
        <w:autoSpaceDN w:val="0"/>
        <w:adjustRightInd w:val="0"/>
        <w:spacing w:line="240" w:lineRule="auto"/>
      </w:pPr>
      <w:r w:rsidRPr="00CB482F">
        <w:rPr>
          <w:rFonts w:ascii="Effra" w:hAnsi="Effra"/>
          <w:noProof/>
        </w:rPr>
        <w:drawing>
          <wp:inline distT="0" distB="0" distL="0" distR="0" wp14:anchorId="2565967A" wp14:editId="454A8689">
            <wp:extent cx="274320" cy="274320"/>
            <wp:effectExtent l="0" t="0" r="0" b="0"/>
            <wp:docPr id="5" name="Grafik 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2F">
        <w:rPr>
          <w:rFonts w:ascii="Effra" w:hAnsi="Effra"/>
        </w:rPr>
        <w:tab/>
      </w:r>
      <w:r w:rsidRPr="00CB482F">
        <w:rPr>
          <w:rFonts w:ascii="Effra" w:hAnsi="Effra"/>
        </w:rPr>
        <w:tab/>
      </w:r>
      <w:hyperlink r:id="rId17" w:history="1">
        <w:r w:rsidRPr="00CB482F">
          <w:rPr>
            <w:rFonts w:cs="Arial"/>
            <w:i/>
            <w:iCs/>
            <w:color w:val="0000FF" w:themeColor="hyperlink"/>
            <w:u w:val="single"/>
          </w:rPr>
          <w:t>www.linkedin.com/company/</w:t>
        </w:r>
      </w:hyperlink>
      <w:r w:rsidRPr="00CB482F">
        <w:rPr>
          <w:rFonts w:cs="Arial"/>
          <w:i/>
          <w:iCs/>
          <w:color w:val="0000FF"/>
          <w:u w:val="single"/>
        </w:rPr>
        <w:t>vdw-frankfurt</w:t>
      </w:r>
    </w:p>
    <w:p w14:paraId="7E837E40" w14:textId="77777777" w:rsidR="00297DD3" w:rsidRDefault="00297DD3" w:rsidP="00297DD3"/>
    <w:p w14:paraId="4F454896" w14:textId="77777777" w:rsidR="00297DD3" w:rsidRDefault="00297DD3" w:rsidP="00E4697C">
      <w:pPr>
        <w:ind w:right="1416"/>
      </w:pPr>
    </w:p>
    <w:sectPr w:rsidR="00297DD3" w:rsidSect="00CB5C29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-2665" w:right="1418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3E0A" w14:textId="77777777" w:rsidR="001548F7" w:rsidRDefault="001548F7">
      <w:r>
        <w:separator/>
      </w:r>
    </w:p>
  </w:endnote>
  <w:endnote w:type="continuationSeparator" w:id="0">
    <w:p w14:paraId="5D50DBAC" w14:textId="77777777" w:rsidR="001548F7" w:rsidRDefault="0015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F545" w14:textId="77777777" w:rsidR="00F01E07" w:rsidRDefault="00F01E07">
    <w:pPr>
      <w:pStyle w:val="Fuzeile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1E" w14:textId="77777777" w:rsidR="0050117F" w:rsidRDefault="0050117F" w:rsidP="0050117F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50117F" w:rsidRPr="0062642C" w14:paraId="4ED1515C" w14:textId="77777777">
      <w:tc>
        <w:tcPr>
          <w:tcW w:w="2442" w:type="dxa"/>
        </w:tcPr>
        <w:p w14:paraId="05A9F84A" w14:textId="77777777" w:rsidR="0050117F" w:rsidRPr="00362226" w:rsidRDefault="0050117F" w:rsidP="001835F7">
          <w:pPr>
            <w:pStyle w:val="FZ"/>
          </w:pPr>
          <w:r w:rsidRPr="00362226">
            <w:t>Verein Deutscher</w:t>
          </w:r>
        </w:p>
        <w:p w14:paraId="64A6DFCF" w14:textId="77777777" w:rsidR="0050117F" w:rsidRPr="00362226" w:rsidRDefault="0050117F" w:rsidP="001835F7">
          <w:pPr>
            <w:pStyle w:val="FZ"/>
          </w:pPr>
          <w:r w:rsidRPr="00362226">
            <w:t>Werkzeugmaschinenfabriken e.V.</w:t>
          </w:r>
        </w:p>
        <w:p w14:paraId="70E4F97D" w14:textId="77777777" w:rsidR="0050117F" w:rsidRDefault="0050117F" w:rsidP="001835F7">
          <w:pPr>
            <w:pStyle w:val="FZ"/>
          </w:pPr>
        </w:p>
      </w:tc>
      <w:tc>
        <w:tcPr>
          <w:tcW w:w="2548" w:type="dxa"/>
        </w:tcPr>
        <w:p w14:paraId="1B4422D4" w14:textId="77777777" w:rsidR="0050117F" w:rsidRDefault="0050117F" w:rsidP="001835F7">
          <w:pPr>
            <w:pStyle w:val="FZ"/>
          </w:pPr>
          <w:r>
            <w:t>Vorsitzende</w:t>
          </w:r>
          <w:r w:rsidRPr="009F2281">
            <w:rPr>
              <w:spacing w:val="20"/>
              <w:szCs w:val="14"/>
            </w:rPr>
            <w:t>r/</w:t>
          </w:r>
          <w:r>
            <w:t>Chairman:</w:t>
          </w:r>
        </w:p>
        <w:p w14:paraId="1FF8E095" w14:textId="1785B1E4" w:rsidR="0050117F" w:rsidRDefault="00921790" w:rsidP="001835F7">
          <w:pPr>
            <w:pStyle w:val="FZ"/>
          </w:pPr>
          <w:r>
            <w:t>Franz-Xaver Bernhard</w:t>
          </w:r>
        </w:p>
        <w:p w14:paraId="29CC6522" w14:textId="77777777" w:rsidR="0050117F" w:rsidRDefault="0050117F" w:rsidP="001835F7">
          <w:pPr>
            <w:pStyle w:val="FZ"/>
          </w:pPr>
          <w:r>
            <w:t>Geschäftsführe</w:t>
          </w:r>
          <w:r w:rsidRPr="009F2281">
            <w:rPr>
              <w:spacing w:val="20"/>
              <w:szCs w:val="14"/>
            </w:rPr>
            <w:t>r/</w:t>
          </w:r>
          <w:r w:rsidR="00DC17E9">
            <w:t xml:space="preserve">Executive </w:t>
          </w:r>
          <w:proofErr w:type="spellStart"/>
          <w:r w:rsidR="00DC17E9">
            <w:t>Director</w:t>
          </w:r>
          <w:proofErr w:type="spellEnd"/>
          <w:r>
            <w:t>:</w:t>
          </w:r>
        </w:p>
        <w:p w14:paraId="21509B40" w14:textId="77777777" w:rsidR="0050117F" w:rsidRDefault="0050117F" w:rsidP="001835F7">
          <w:pPr>
            <w:pStyle w:val="FZ"/>
          </w:pPr>
          <w:r>
            <w:t>Dr.-Ing. Wilfried Schäfer</w:t>
          </w:r>
        </w:p>
      </w:tc>
      <w:tc>
        <w:tcPr>
          <w:tcW w:w="2799" w:type="dxa"/>
        </w:tcPr>
        <w:p w14:paraId="2C60AE2F" w14:textId="77777777" w:rsidR="0050117F" w:rsidRDefault="0050117F" w:rsidP="001835F7">
          <w:pPr>
            <w:pStyle w:val="FZ"/>
          </w:pPr>
          <w:r>
            <w:t>Registergerich</w:t>
          </w:r>
          <w:r w:rsidRPr="009F2281">
            <w:rPr>
              <w:spacing w:val="20"/>
              <w:szCs w:val="14"/>
            </w:rPr>
            <w:t>t/</w:t>
          </w:r>
          <w:r>
            <w:t>Registration Office: Amtsgericht Frankfurt am Main</w:t>
          </w:r>
        </w:p>
        <w:p w14:paraId="140702F0" w14:textId="77777777" w:rsidR="0050117F" w:rsidRPr="0052444D" w:rsidRDefault="0050117F" w:rsidP="001835F7">
          <w:pPr>
            <w:pStyle w:val="FZ"/>
            <w:rPr>
              <w:lang w:val="en-GB"/>
            </w:rPr>
          </w:pPr>
          <w:proofErr w:type="spellStart"/>
          <w:r w:rsidRPr="0052444D">
            <w:rPr>
              <w:lang w:val="en-GB"/>
            </w:rPr>
            <w:t>Vereinsregiste</w:t>
          </w:r>
          <w:r w:rsidRPr="0052444D">
            <w:rPr>
              <w:spacing w:val="20"/>
              <w:szCs w:val="14"/>
              <w:lang w:val="en-GB"/>
            </w:rPr>
            <w:t>r</w:t>
          </w:r>
          <w:proofErr w:type="spellEnd"/>
          <w:r w:rsidRPr="0052444D">
            <w:rPr>
              <w:spacing w:val="20"/>
              <w:szCs w:val="14"/>
              <w:lang w:val="en-GB"/>
            </w:rPr>
            <w:t>/</w:t>
          </w:r>
          <w:r w:rsidRPr="0052444D">
            <w:rPr>
              <w:lang w:val="en-GB"/>
            </w:rPr>
            <w:t>Society Register: VR4966</w:t>
          </w:r>
        </w:p>
        <w:p w14:paraId="6C087E10" w14:textId="77777777" w:rsidR="0050117F" w:rsidRPr="0052444D" w:rsidRDefault="0050117F" w:rsidP="001835F7">
          <w:pPr>
            <w:pStyle w:val="FZ"/>
            <w:rPr>
              <w:szCs w:val="14"/>
              <w:lang w:val="en-GB"/>
            </w:rPr>
          </w:pPr>
          <w:r w:rsidRPr="0052444D">
            <w:rPr>
              <w:szCs w:val="14"/>
              <w:lang w:val="en-GB"/>
            </w:rPr>
            <w:t>Ust.ID-</w:t>
          </w:r>
          <w:proofErr w:type="gramStart"/>
          <w:r w:rsidRPr="0052444D">
            <w:rPr>
              <w:szCs w:val="14"/>
              <w:lang w:val="en-GB"/>
            </w:rPr>
            <w:t>Nr</w:t>
          </w:r>
          <w:r w:rsidRPr="0052444D">
            <w:rPr>
              <w:spacing w:val="20"/>
              <w:szCs w:val="14"/>
              <w:lang w:val="en-GB"/>
            </w:rPr>
            <w:t>./</w:t>
          </w:r>
          <w:proofErr w:type="gramEnd"/>
          <w:r w:rsidRPr="0052444D">
            <w:rPr>
              <w:szCs w:val="14"/>
              <w:lang w:val="en-GB"/>
            </w:rPr>
            <w:t>VAT No.: DE 114 10 88 36</w:t>
          </w:r>
        </w:p>
      </w:tc>
      <w:tc>
        <w:tcPr>
          <w:tcW w:w="2077" w:type="dxa"/>
        </w:tcPr>
        <w:p w14:paraId="1CD91397" w14:textId="77777777" w:rsidR="0050117F" w:rsidRPr="0052444D" w:rsidRDefault="0050117F" w:rsidP="001835F7">
          <w:pPr>
            <w:pStyle w:val="FZ"/>
            <w:rPr>
              <w:b/>
              <w:lang w:val="en-GB"/>
            </w:rPr>
          </w:pPr>
        </w:p>
      </w:tc>
    </w:tr>
  </w:tbl>
  <w:p w14:paraId="4F2B1787" w14:textId="77777777" w:rsidR="0050117F" w:rsidRPr="0052444D" w:rsidRDefault="0050117F" w:rsidP="0050117F">
    <w:pPr>
      <w:pStyle w:val="Fuzeile"/>
      <w:spacing w:line="20" w:lineRule="exact"/>
      <w:rPr>
        <w:sz w:val="2"/>
        <w:lang w:val="en-GB"/>
      </w:rPr>
    </w:pPr>
  </w:p>
  <w:p w14:paraId="0350E7E1" w14:textId="77777777" w:rsidR="0050117F" w:rsidRPr="0062642C" w:rsidRDefault="0050117F" w:rsidP="0050117F">
    <w:pPr>
      <w:pStyle w:val="Fuzeile"/>
      <w:spacing w:line="2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57DE" w14:textId="77777777" w:rsidR="001548F7" w:rsidRDefault="001548F7">
      <w:r>
        <w:separator/>
      </w:r>
    </w:p>
  </w:footnote>
  <w:footnote w:type="continuationSeparator" w:id="0">
    <w:p w14:paraId="2F688E6E" w14:textId="77777777" w:rsidR="001548F7" w:rsidRDefault="0015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F01E07" w14:paraId="168AC4C8" w14:textId="77777777">
      <w:trPr>
        <w:trHeight w:hRule="exact" w:val="1950"/>
      </w:trPr>
      <w:tc>
        <w:tcPr>
          <w:tcW w:w="7655" w:type="dxa"/>
        </w:tcPr>
        <w:p w14:paraId="04BA6130" w14:textId="6BC7C70D" w:rsidR="00F01E07" w:rsidRDefault="00F01E07"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6A5F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36A5F">
            <w:rPr>
              <w:noProof/>
            </w:rPr>
            <w:t>2</w:t>
          </w:r>
          <w:r>
            <w:fldChar w:fldCharType="end"/>
          </w:r>
          <w:r>
            <w:t xml:space="preserve"> · VDW · </w:t>
          </w:r>
          <w:r w:rsidR="00D13F48">
            <w:t xml:space="preserve">Pressemeldung </w:t>
          </w:r>
        </w:p>
      </w:tc>
      <w:tc>
        <w:tcPr>
          <w:tcW w:w="2608" w:type="dxa"/>
        </w:tcPr>
        <w:p w14:paraId="7D2F317F" w14:textId="77777777" w:rsidR="00F01E07" w:rsidRDefault="00F01E07"/>
      </w:tc>
    </w:tr>
  </w:tbl>
  <w:p w14:paraId="64ABF902" w14:textId="77777777" w:rsidR="00F01E07" w:rsidRDefault="00F01E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F01E07" w14:paraId="4F4ABED8" w14:textId="77777777">
      <w:trPr>
        <w:cantSplit/>
        <w:trHeight w:hRule="exact" w:val="1920"/>
      </w:trPr>
      <w:tc>
        <w:tcPr>
          <w:tcW w:w="10348" w:type="dxa"/>
        </w:tcPr>
        <w:p w14:paraId="55AB46F6" w14:textId="77777777" w:rsidR="001835F7" w:rsidRDefault="001835F7" w:rsidP="001835F7">
          <w:pPr>
            <w:pStyle w:val="Kopf1"/>
          </w:pPr>
          <w:r w:rsidRPr="009156D4">
            <w:t>Verein Deutscher Werkzeugmaschinenfabriken</w:t>
          </w:r>
          <w:r>
            <w:rPr>
              <w:sz w:val="24"/>
            </w:rPr>
            <w:tab/>
          </w:r>
          <w:r w:rsidR="004632AB">
            <w:rPr>
              <w:noProof/>
              <w:lang w:val="en-US" w:eastAsia="en-US"/>
            </w:rPr>
            <w:drawing>
              <wp:inline distT="0" distB="0" distL="0" distR="0" wp14:anchorId="4774A7F6" wp14:editId="615C5611">
                <wp:extent cx="1245600" cy="3276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DW_0_90_153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600" cy="32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CE316C" w14:textId="77777777" w:rsidR="00F01E07" w:rsidRDefault="00F01E07">
          <w:pPr>
            <w:pStyle w:val="Titel1"/>
          </w:pPr>
        </w:p>
      </w:tc>
    </w:tr>
  </w:tbl>
  <w:p w14:paraId="018850AB" w14:textId="77777777" w:rsidR="00F01E07" w:rsidRDefault="00F01E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3D"/>
    <w:rsid w:val="000012C6"/>
    <w:rsid w:val="00002BD7"/>
    <w:rsid w:val="00002F73"/>
    <w:rsid w:val="0001192F"/>
    <w:rsid w:val="0003033F"/>
    <w:rsid w:val="000677D0"/>
    <w:rsid w:val="000856D6"/>
    <w:rsid w:val="00086CD6"/>
    <w:rsid w:val="00093107"/>
    <w:rsid w:val="00096F5D"/>
    <w:rsid w:val="000B31F1"/>
    <w:rsid w:val="000C262E"/>
    <w:rsid w:val="000C2C9A"/>
    <w:rsid w:val="000D1379"/>
    <w:rsid w:val="000D6B28"/>
    <w:rsid w:val="000D7C19"/>
    <w:rsid w:val="0010603D"/>
    <w:rsid w:val="00133FF5"/>
    <w:rsid w:val="00146D7A"/>
    <w:rsid w:val="001548F7"/>
    <w:rsid w:val="00154AE6"/>
    <w:rsid w:val="001658AF"/>
    <w:rsid w:val="001835F7"/>
    <w:rsid w:val="001A0A28"/>
    <w:rsid w:val="001B70DC"/>
    <w:rsid w:val="001D220A"/>
    <w:rsid w:val="00205F78"/>
    <w:rsid w:val="00236A5F"/>
    <w:rsid w:val="00257BB4"/>
    <w:rsid w:val="00297DD3"/>
    <w:rsid w:val="002A7C0D"/>
    <w:rsid w:val="002E0A42"/>
    <w:rsid w:val="002E5D01"/>
    <w:rsid w:val="003109F2"/>
    <w:rsid w:val="00315548"/>
    <w:rsid w:val="003410E0"/>
    <w:rsid w:val="00354AC9"/>
    <w:rsid w:val="003B1817"/>
    <w:rsid w:val="003D763D"/>
    <w:rsid w:val="003D7747"/>
    <w:rsid w:val="00401FC4"/>
    <w:rsid w:val="00410882"/>
    <w:rsid w:val="00416510"/>
    <w:rsid w:val="004232EC"/>
    <w:rsid w:val="0042443D"/>
    <w:rsid w:val="0043362F"/>
    <w:rsid w:val="00436BDF"/>
    <w:rsid w:val="004543E1"/>
    <w:rsid w:val="0045508B"/>
    <w:rsid w:val="0045618F"/>
    <w:rsid w:val="004632AB"/>
    <w:rsid w:val="004673D0"/>
    <w:rsid w:val="004B02D3"/>
    <w:rsid w:val="004C34E2"/>
    <w:rsid w:val="004C596D"/>
    <w:rsid w:val="004D636F"/>
    <w:rsid w:val="004E0CF3"/>
    <w:rsid w:val="004E5BAC"/>
    <w:rsid w:val="0050117F"/>
    <w:rsid w:val="00521911"/>
    <w:rsid w:val="0052444D"/>
    <w:rsid w:val="005643B0"/>
    <w:rsid w:val="005934F5"/>
    <w:rsid w:val="00593F9C"/>
    <w:rsid w:val="0059695F"/>
    <w:rsid w:val="005B5FA4"/>
    <w:rsid w:val="005D39CC"/>
    <w:rsid w:val="005F1468"/>
    <w:rsid w:val="00603321"/>
    <w:rsid w:val="00620630"/>
    <w:rsid w:val="006221AC"/>
    <w:rsid w:val="0062642C"/>
    <w:rsid w:val="00633809"/>
    <w:rsid w:val="0063546C"/>
    <w:rsid w:val="00644F27"/>
    <w:rsid w:val="00647C99"/>
    <w:rsid w:val="00686C92"/>
    <w:rsid w:val="006A0C6E"/>
    <w:rsid w:val="006A1FC8"/>
    <w:rsid w:val="006A3277"/>
    <w:rsid w:val="006A33ED"/>
    <w:rsid w:val="006C1326"/>
    <w:rsid w:val="006E4742"/>
    <w:rsid w:val="0070554D"/>
    <w:rsid w:val="007669ED"/>
    <w:rsid w:val="00777458"/>
    <w:rsid w:val="0079017C"/>
    <w:rsid w:val="00791ECB"/>
    <w:rsid w:val="00792D91"/>
    <w:rsid w:val="00792F66"/>
    <w:rsid w:val="00794D1D"/>
    <w:rsid w:val="007A6652"/>
    <w:rsid w:val="007A6DF8"/>
    <w:rsid w:val="007B5D73"/>
    <w:rsid w:val="007B60E0"/>
    <w:rsid w:val="007B6219"/>
    <w:rsid w:val="00805A53"/>
    <w:rsid w:val="008272A9"/>
    <w:rsid w:val="008318F3"/>
    <w:rsid w:val="00832CC2"/>
    <w:rsid w:val="00836BBC"/>
    <w:rsid w:val="0084626A"/>
    <w:rsid w:val="008629D5"/>
    <w:rsid w:val="00872011"/>
    <w:rsid w:val="00887BA2"/>
    <w:rsid w:val="008A2BE6"/>
    <w:rsid w:val="008B36A8"/>
    <w:rsid w:val="008D261B"/>
    <w:rsid w:val="008D45AF"/>
    <w:rsid w:val="008D6847"/>
    <w:rsid w:val="008F2CDE"/>
    <w:rsid w:val="008F7DB3"/>
    <w:rsid w:val="009170BD"/>
    <w:rsid w:val="00921790"/>
    <w:rsid w:val="009332A8"/>
    <w:rsid w:val="009746EE"/>
    <w:rsid w:val="00981579"/>
    <w:rsid w:val="009837B8"/>
    <w:rsid w:val="009C1924"/>
    <w:rsid w:val="00A1150B"/>
    <w:rsid w:val="00A11F02"/>
    <w:rsid w:val="00A26B7C"/>
    <w:rsid w:val="00A7099C"/>
    <w:rsid w:val="00A87D76"/>
    <w:rsid w:val="00AE0619"/>
    <w:rsid w:val="00B042BE"/>
    <w:rsid w:val="00B1593E"/>
    <w:rsid w:val="00B15BB7"/>
    <w:rsid w:val="00B80653"/>
    <w:rsid w:val="00B92756"/>
    <w:rsid w:val="00BA32FA"/>
    <w:rsid w:val="00BB4380"/>
    <w:rsid w:val="00BC45DC"/>
    <w:rsid w:val="00BC6836"/>
    <w:rsid w:val="00BF72D7"/>
    <w:rsid w:val="00C0763F"/>
    <w:rsid w:val="00C13310"/>
    <w:rsid w:val="00C50695"/>
    <w:rsid w:val="00C66267"/>
    <w:rsid w:val="00C710CB"/>
    <w:rsid w:val="00C72EE2"/>
    <w:rsid w:val="00CB5C29"/>
    <w:rsid w:val="00CD1A41"/>
    <w:rsid w:val="00CF4129"/>
    <w:rsid w:val="00D03056"/>
    <w:rsid w:val="00D13F48"/>
    <w:rsid w:val="00D6758C"/>
    <w:rsid w:val="00D931F4"/>
    <w:rsid w:val="00DB3C0E"/>
    <w:rsid w:val="00DC17E9"/>
    <w:rsid w:val="00DC6BC5"/>
    <w:rsid w:val="00DC6EF0"/>
    <w:rsid w:val="00DD20E4"/>
    <w:rsid w:val="00DD2DBD"/>
    <w:rsid w:val="00E204EC"/>
    <w:rsid w:val="00E3021E"/>
    <w:rsid w:val="00E36857"/>
    <w:rsid w:val="00E4697C"/>
    <w:rsid w:val="00E95E86"/>
    <w:rsid w:val="00EA0512"/>
    <w:rsid w:val="00EC6669"/>
    <w:rsid w:val="00EF0F35"/>
    <w:rsid w:val="00F01E07"/>
    <w:rsid w:val="00F241B3"/>
    <w:rsid w:val="00F2595B"/>
    <w:rsid w:val="00F3048E"/>
    <w:rsid w:val="00F32587"/>
    <w:rsid w:val="00F4191C"/>
    <w:rsid w:val="00F45AED"/>
    <w:rsid w:val="00F67C62"/>
    <w:rsid w:val="00F77CA4"/>
    <w:rsid w:val="00F81ABA"/>
    <w:rsid w:val="00F92431"/>
    <w:rsid w:val="00FC49B1"/>
    <w:rsid w:val="00FD0652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AC734"/>
  <w15:docId w15:val="{6DFCF907-0EC2-4DBA-BB99-EF8BDD48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  <w:lang w:val="de-DE" w:eastAsia="de-DE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  <w:lang w:val="de-DE" w:eastAsia="de-DE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paragraph" w:styleId="Sprechblasentext">
    <w:name w:val="Balloon Text"/>
    <w:basedOn w:val="Standard"/>
    <w:link w:val="SprechblasentextZchn"/>
    <w:rsid w:val="00183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5F7"/>
    <w:rPr>
      <w:rFonts w:ascii="Tahoma" w:hAnsi="Tahoma" w:cs="Tahoma"/>
      <w:kern w:val="4"/>
      <w:sz w:val="16"/>
      <w:szCs w:val="16"/>
      <w:lang w:val="de-DE" w:eastAsia="de-DE"/>
    </w:rPr>
  </w:style>
  <w:style w:type="paragraph" w:customStyle="1" w:styleId="FZ">
    <w:name w:val="FZ"/>
    <w:basedOn w:val="Standard"/>
    <w:qFormat/>
    <w:rsid w:val="001835F7"/>
    <w:pPr>
      <w:spacing w:line="160" w:lineRule="exact"/>
    </w:pPr>
    <w:rPr>
      <w:sz w:val="14"/>
    </w:rPr>
  </w:style>
  <w:style w:type="paragraph" w:customStyle="1" w:styleId="Kopf1">
    <w:name w:val="Kopf1"/>
    <w:basedOn w:val="Standard"/>
    <w:rsid w:val="001835F7"/>
    <w:pPr>
      <w:spacing w:line="700" w:lineRule="exact"/>
      <w:ind w:left="2884"/>
    </w:pPr>
  </w:style>
  <w:style w:type="paragraph" w:customStyle="1" w:styleId="Pfadangabe">
    <w:name w:val="Pfadangabe"/>
    <w:basedOn w:val="Standard"/>
    <w:link w:val="PfadangabeZchn"/>
    <w:rsid w:val="001835F7"/>
    <w:pPr>
      <w:framePr w:w="329" w:h="7938" w:hRule="exact" w:hSpace="181" w:wrap="around" w:vAnchor="page" w:hAnchor="page" w:x="528" w:y="7831" w:anchorLock="1"/>
      <w:spacing w:line="240" w:lineRule="atLeast"/>
      <w:textDirection w:val="btLr"/>
    </w:pPr>
    <w:rPr>
      <w:sz w:val="14"/>
      <w:szCs w:val="14"/>
    </w:rPr>
  </w:style>
  <w:style w:type="character" w:customStyle="1" w:styleId="PfadangabeZchn">
    <w:name w:val="Pfadangabe Zchn"/>
    <w:link w:val="Pfadangabe"/>
    <w:rsid w:val="001835F7"/>
    <w:rPr>
      <w:rFonts w:ascii="Arial" w:hAnsi="Arial"/>
      <w:kern w:val="4"/>
      <w:sz w:val="14"/>
      <w:szCs w:val="14"/>
      <w:lang w:val="de-DE" w:eastAsia="de-DE"/>
    </w:rPr>
  </w:style>
  <w:style w:type="paragraph" w:styleId="berarbeitung">
    <w:name w:val="Revision"/>
    <w:hidden/>
    <w:uiPriority w:val="99"/>
    <w:semiHidden/>
    <w:rsid w:val="003109F2"/>
    <w:rPr>
      <w:rFonts w:ascii="Arial" w:hAnsi="Arial"/>
      <w:kern w:val="4"/>
      <w:sz w:val="22"/>
      <w:lang w:val="de-DE" w:eastAsia="de-DE"/>
    </w:rPr>
  </w:style>
  <w:style w:type="character" w:styleId="Hyperlink">
    <w:name w:val="Hyperlink"/>
    <w:basedOn w:val="Absatz-Standardschriftart"/>
    <w:unhideWhenUsed/>
    <w:rsid w:val="00B9275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275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805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progigant.com/" TargetMode="External"/><Relationship Id="rId13" Type="http://schemas.openxmlformats.org/officeDocument/2006/relationships/hyperlink" Target="http://www.youtube.com/metaltradefair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vdw.de/presse-oeffentlichkeit/pressemitteilungen/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://www.linkedin.com/company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emo-hannover.de/lets-talk-science" TargetMode="External"/><Relationship Id="rId11" Type="http://schemas.openxmlformats.org/officeDocument/2006/relationships/hyperlink" Target="http://www.de.industryarena.com/vdw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witter.com/VDWonline%0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vdw.de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sth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Witzenhausen, Felix</dc:creator>
  <cp:lastModifiedBy>Reinhart, Iris</cp:lastModifiedBy>
  <cp:revision>5</cp:revision>
  <cp:lastPrinted>2022-07-25T06:33:00Z</cp:lastPrinted>
  <dcterms:created xsi:type="dcterms:W3CDTF">2022-07-22T12:52:00Z</dcterms:created>
  <dcterms:modified xsi:type="dcterms:W3CDTF">2022-07-25T06:34:00Z</dcterms:modified>
</cp:coreProperties>
</file>