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rsidRPr="00CC04C9" w14:paraId="782183F3" w14:textId="77777777" w:rsidTr="00FD65C7">
        <w:trPr>
          <w:cantSplit/>
          <w:trHeight w:hRule="exact" w:val="480"/>
        </w:trPr>
        <w:tc>
          <w:tcPr>
            <w:tcW w:w="7655" w:type="dxa"/>
            <w:gridSpan w:val="2"/>
          </w:tcPr>
          <w:p w14:paraId="59E3E08F" w14:textId="388C7AB1" w:rsidR="00F01E07" w:rsidRPr="00CC04C9" w:rsidRDefault="00F01E07">
            <w:pPr>
              <w:rPr>
                <w:b/>
                <w:bCs/>
              </w:rPr>
            </w:pPr>
            <w:r w:rsidRPr="00CC04C9">
              <w:rPr>
                <w:b/>
              </w:rPr>
              <w:t>PRESS RELEASE</w:t>
            </w:r>
          </w:p>
        </w:tc>
        <w:tc>
          <w:tcPr>
            <w:tcW w:w="2693" w:type="dxa"/>
            <w:vMerge w:val="restart"/>
          </w:tcPr>
          <w:p w14:paraId="162ABFFE" w14:textId="66658E98" w:rsidR="0050117F" w:rsidRPr="00CC04C9" w:rsidRDefault="00777458" w:rsidP="0050117F">
            <w:pPr>
              <w:pStyle w:val="Address"/>
              <w:rPr>
                <w:lang w:val="de-DE"/>
              </w:rPr>
            </w:pPr>
            <w:r w:rsidRPr="00CC04C9">
              <w:rPr>
                <w:lang w:val="de-DE"/>
              </w:rPr>
              <w:t>Lyoner Straße 18</w:t>
            </w:r>
          </w:p>
          <w:p w14:paraId="01143849" w14:textId="77777777" w:rsidR="0050117F" w:rsidRPr="00CC04C9" w:rsidRDefault="0050117F" w:rsidP="0050117F">
            <w:pPr>
              <w:pStyle w:val="Address"/>
              <w:rPr>
                <w:lang w:val="de-DE"/>
              </w:rPr>
            </w:pPr>
            <w:r w:rsidRPr="00CC04C9">
              <w:rPr>
                <w:lang w:val="de-DE"/>
              </w:rPr>
              <w:t>60528 Frankfurt am Main</w:t>
            </w:r>
          </w:p>
          <w:p w14:paraId="7FC00728" w14:textId="77777777" w:rsidR="0050117F" w:rsidRPr="00CC04C9" w:rsidRDefault="009170BD" w:rsidP="0050117F">
            <w:pPr>
              <w:pStyle w:val="Address"/>
              <w:rPr>
                <w:lang w:val="de-DE"/>
              </w:rPr>
            </w:pPr>
            <w:r w:rsidRPr="00CC04C9">
              <w:rPr>
                <w:lang w:val="de-DE"/>
              </w:rPr>
              <w:t>GERMANY</w:t>
            </w:r>
          </w:p>
          <w:p w14:paraId="04DF840B" w14:textId="77777777" w:rsidR="0050117F" w:rsidRPr="00CC04C9" w:rsidRDefault="0050117F" w:rsidP="0050117F">
            <w:pPr>
              <w:pStyle w:val="Address"/>
              <w:rPr>
                <w:lang w:val="de-DE"/>
              </w:rPr>
            </w:pPr>
            <w:r w:rsidRPr="00CC04C9">
              <w:rPr>
                <w:lang w:val="de-DE"/>
              </w:rPr>
              <w:t>Telefon</w:t>
            </w:r>
            <w:r w:rsidRPr="00CC04C9">
              <w:rPr>
                <w:lang w:val="de-DE"/>
              </w:rPr>
              <w:tab/>
              <w:t>+49 69 756081-0</w:t>
            </w:r>
          </w:p>
          <w:p w14:paraId="0DD9586A" w14:textId="77777777" w:rsidR="0050117F" w:rsidRPr="00CC04C9" w:rsidRDefault="0050117F" w:rsidP="0050117F">
            <w:pPr>
              <w:pStyle w:val="Address"/>
              <w:rPr>
                <w:lang w:val="de-DE"/>
              </w:rPr>
            </w:pPr>
            <w:r w:rsidRPr="00CC04C9">
              <w:rPr>
                <w:lang w:val="de-DE"/>
              </w:rPr>
              <w:t>Telefax</w:t>
            </w:r>
            <w:r w:rsidRPr="00CC04C9">
              <w:rPr>
                <w:lang w:val="de-DE"/>
              </w:rPr>
              <w:tab/>
              <w:t>+49 69 756081-11</w:t>
            </w:r>
          </w:p>
          <w:p w14:paraId="662199BF" w14:textId="77777777" w:rsidR="0050117F" w:rsidRPr="00CC04C9" w:rsidRDefault="0050117F" w:rsidP="0050117F">
            <w:pPr>
              <w:pStyle w:val="Address"/>
              <w:rPr>
                <w:lang w:val="de-DE"/>
              </w:rPr>
            </w:pPr>
            <w:r w:rsidRPr="00CC04C9">
              <w:rPr>
                <w:lang w:val="de-DE"/>
              </w:rPr>
              <w:t>E-Mail</w:t>
            </w:r>
            <w:r w:rsidRPr="00CC04C9">
              <w:rPr>
                <w:lang w:val="de-DE"/>
              </w:rPr>
              <w:tab/>
              <w:t>vdw@vdw.de</w:t>
            </w:r>
          </w:p>
          <w:p w14:paraId="321419EA" w14:textId="77777777" w:rsidR="0050117F" w:rsidRPr="00CC04C9" w:rsidRDefault="0050117F" w:rsidP="0050117F">
            <w:pPr>
              <w:pStyle w:val="Address"/>
            </w:pPr>
            <w:r w:rsidRPr="00CC04C9">
              <w:t>Internet</w:t>
            </w:r>
            <w:r w:rsidRPr="00CC04C9">
              <w:tab/>
              <w:t>www.vdw.de</w:t>
            </w:r>
          </w:p>
          <w:p w14:paraId="48330491" w14:textId="77777777" w:rsidR="0050117F" w:rsidRPr="00CC04C9" w:rsidRDefault="0050117F" w:rsidP="0050117F">
            <w:pPr>
              <w:pStyle w:val="Address"/>
            </w:pPr>
          </w:p>
          <w:p w14:paraId="72B07F9C" w14:textId="77777777" w:rsidR="00F01E07" w:rsidRPr="00CC04C9" w:rsidRDefault="00F01E07"/>
          <w:p w14:paraId="781C7E2D" w14:textId="77777777" w:rsidR="00F01E07" w:rsidRPr="00CC04C9" w:rsidRDefault="00F01E07">
            <w:pPr>
              <w:pStyle w:val="Initials"/>
            </w:pPr>
          </w:p>
        </w:tc>
      </w:tr>
      <w:tr w:rsidR="00F01E07" w:rsidRPr="00CC04C9" w14:paraId="7CB23FF3" w14:textId="77777777" w:rsidTr="00FD65C7">
        <w:trPr>
          <w:cantSplit/>
          <w:trHeight w:val="260"/>
        </w:trPr>
        <w:tc>
          <w:tcPr>
            <w:tcW w:w="1134" w:type="dxa"/>
          </w:tcPr>
          <w:p w14:paraId="38CFE801" w14:textId="77777777" w:rsidR="00F01E07" w:rsidRPr="00CC04C9" w:rsidRDefault="00F01E07"/>
        </w:tc>
        <w:tc>
          <w:tcPr>
            <w:tcW w:w="6521" w:type="dxa"/>
          </w:tcPr>
          <w:p w14:paraId="1B044967" w14:textId="77777777" w:rsidR="00F01E07" w:rsidRPr="00CC04C9" w:rsidRDefault="00F01E07">
            <w:pPr>
              <w:pStyle w:val="Name"/>
            </w:pPr>
          </w:p>
        </w:tc>
        <w:tc>
          <w:tcPr>
            <w:tcW w:w="2693" w:type="dxa"/>
            <w:vMerge/>
            <w:vAlign w:val="center"/>
          </w:tcPr>
          <w:p w14:paraId="0E80C27F" w14:textId="77777777" w:rsidR="00F01E07" w:rsidRPr="00CC04C9" w:rsidRDefault="00F01E07"/>
        </w:tc>
      </w:tr>
      <w:tr w:rsidR="00F01E07" w:rsidRPr="00CC04C9" w14:paraId="6E3857CB" w14:textId="77777777" w:rsidTr="00FD65C7">
        <w:trPr>
          <w:cantSplit/>
          <w:trHeight w:val="260"/>
        </w:trPr>
        <w:tc>
          <w:tcPr>
            <w:tcW w:w="1134" w:type="dxa"/>
          </w:tcPr>
          <w:p w14:paraId="5D4C47DC" w14:textId="77777777" w:rsidR="00F01E07" w:rsidRPr="00CC04C9" w:rsidRDefault="00F01E07"/>
        </w:tc>
        <w:tc>
          <w:tcPr>
            <w:tcW w:w="6521" w:type="dxa"/>
          </w:tcPr>
          <w:p w14:paraId="526DA30E" w14:textId="77777777" w:rsidR="00F01E07" w:rsidRPr="00CC04C9" w:rsidRDefault="00F01E07">
            <w:pPr>
              <w:pStyle w:val="Firma"/>
            </w:pPr>
          </w:p>
        </w:tc>
        <w:tc>
          <w:tcPr>
            <w:tcW w:w="2693" w:type="dxa"/>
            <w:vMerge/>
            <w:vAlign w:val="center"/>
          </w:tcPr>
          <w:p w14:paraId="53152BA6" w14:textId="77777777" w:rsidR="00F01E07" w:rsidRPr="00CC04C9" w:rsidRDefault="00F01E07"/>
        </w:tc>
      </w:tr>
      <w:tr w:rsidR="00F01E07" w:rsidRPr="00CC04C9" w14:paraId="0003EB58" w14:textId="77777777" w:rsidTr="00FD65C7">
        <w:trPr>
          <w:cantSplit/>
          <w:trHeight w:val="260"/>
        </w:trPr>
        <w:tc>
          <w:tcPr>
            <w:tcW w:w="1134" w:type="dxa"/>
          </w:tcPr>
          <w:p w14:paraId="028CF472" w14:textId="77777777" w:rsidR="00F01E07" w:rsidRPr="00CC04C9" w:rsidRDefault="00F01E07"/>
        </w:tc>
        <w:tc>
          <w:tcPr>
            <w:tcW w:w="6521" w:type="dxa"/>
          </w:tcPr>
          <w:p w14:paraId="748A69E4" w14:textId="77777777" w:rsidR="00F01E07" w:rsidRPr="00CC04C9" w:rsidRDefault="00F01E07">
            <w:pPr>
              <w:pStyle w:val="Fax1"/>
              <w:spacing w:line="240" w:lineRule="atLeast"/>
            </w:pPr>
          </w:p>
        </w:tc>
        <w:tc>
          <w:tcPr>
            <w:tcW w:w="2693" w:type="dxa"/>
            <w:vMerge/>
            <w:vAlign w:val="center"/>
          </w:tcPr>
          <w:p w14:paraId="7D0D3DAC" w14:textId="77777777" w:rsidR="00F01E07" w:rsidRPr="00CC04C9" w:rsidRDefault="00F01E07"/>
        </w:tc>
      </w:tr>
      <w:tr w:rsidR="00F01E07" w:rsidRPr="00CC04C9" w14:paraId="0BE8AA54" w14:textId="77777777" w:rsidTr="00FD65C7">
        <w:trPr>
          <w:cantSplit/>
          <w:trHeight w:val="260"/>
        </w:trPr>
        <w:tc>
          <w:tcPr>
            <w:tcW w:w="1134" w:type="dxa"/>
          </w:tcPr>
          <w:p w14:paraId="31684C30" w14:textId="77777777" w:rsidR="00F01E07" w:rsidRPr="00CC04C9" w:rsidRDefault="00F01E07"/>
        </w:tc>
        <w:tc>
          <w:tcPr>
            <w:tcW w:w="6521" w:type="dxa"/>
          </w:tcPr>
          <w:p w14:paraId="093F9047" w14:textId="77777777" w:rsidR="00F01E07" w:rsidRPr="00CC04C9" w:rsidRDefault="00F01E07"/>
        </w:tc>
        <w:tc>
          <w:tcPr>
            <w:tcW w:w="2693" w:type="dxa"/>
            <w:vMerge/>
            <w:vAlign w:val="center"/>
          </w:tcPr>
          <w:p w14:paraId="668EB5FD" w14:textId="77777777" w:rsidR="00F01E07" w:rsidRPr="00CC04C9" w:rsidRDefault="00F01E07"/>
        </w:tc>
      </w:tr>
      <w:tr w:rsidR="00F01E07" w:rsidRPr="00CC04C9" w14:paraId="1C50DEF9" w14:textId="77777777" w:rsidTr="00FD65C7">
        <w:trPr>
          <w:cantSplit/>
          <w:trHeight w:val="260"/>
        </w:trPr>
        <w:tc>
          <w:tcPr>
            <w:tcW w:w="1134" w:type="dxa"/>
          </w:tcPr>
          <w:p w14:paraId="77DB1A99" w14:textId="6DF3F469" w:rsidR="00F01E07" w:rsidRPr="00CC04C9" w:rsidRDefault="00F06CD1">
            <w:r w:rsidRPr="00CC04C9">
              <w:t>From</w:t>
            </w:r>
          </w:p>
        </w:tc>
        <w:tc>
          <w:tcPr>
            <w:tcW w:w="6521" w:type="dxa"/>
          </w:tcPr>
          <w:p w14:paraId="2B9867BA" w14:textId="77777777" w:rsidR="00F01E07" w:rsidRPr="00CC04C9" w:rsidRDefault="00F01E07">
            <w:pPr>
              <w:pStyle w:val="Von"/>
              <w:spacing w:line="240" w:lineRule="atLeast"/>
            </w:pPr>
            <w:r w:rsidRPr="00CC04C9">
              <w:t>Sylke Becker</w:t>
            </w:r>
          </w:p>
        </w:tc>
        <w:tc>
          <w:tcPr>
            <w:tcW w:w="2693" w:type="dxa"/>
            <w:vMerge/>
            <w:vAlign w:val="center"/>
          </w:tcPr>
          <w:p w14:paraId="10D02610" w14:textId="77777777" w:rsidR="00F01E07" w:rsidRPr="00CC04C9" w:rsidRDefault="00F01E07"/>
        </w:tc>
      </w:tr>
      <w:tr w:rsidR="00F01E07" w:rsidRPr="00CC04C9" w14:paraId="69F2863A" w14:textId="77777777" w:rsidTr="00FD65C7">
        <w:trPr>
          <w:cantSplit/>
          <w:trHeight w:val="260"/>
        </w:trPr>
        <w:tc>
          <w:tcPr>
            <w:tcW w:w="1134" w:type="dxa"/>
          </w:tcPr>
          <w:p w14:paraId="6586C1E8" w14:textId="6294306D" w:rsidR="00F01E07" w:rsidRPr="00CC04C9" w:rsidRDefault="00F06CD1">
            <w:r w:rsidRPr="00CC04C9">
              <w:t>Phone</w:t>
            </w:r>
          </w:p>
        </w:tc>
        <w:tc>
          <w:tcPr>
            <w:tcW w:w="6521" w:type="dxa"/>
          </w:tcPr>
          <w:p w14:paraId="7DC9DE1C" w14:textId="77777777" w:rsidR="00F01E07" w:rsidRPr="00CC04C9" w:rsidRDefault="00F01E07">
            <w:pPr>
              <w:pStyle w:val="Telefon"/>
            </w:pPr>
            <w:r w:rsidRPr="00CC04C9">
              <w:t>+49 69 756081-33</w:t>
            </w:r>
          </w:p>
        </w:tc>
        <w:tc>
          <w:tcPr>
            <w:tcW w:w="2693" w:type="dxa"/>
            <w:vMerge/>
            <w:vAlign w:val="center"/>
          </w:tcPr>
          <w:p w14:paraId="445AC98A" w14:textId="77777777" w:rsidR="00F01E07" w:rsidRPr="00CC04C9" w:rsidRDefault="00F01E07"/>
        </w:tc>
      </w:tr>
      <w:tr w:rsidR="00FD65C7" w14:paraId="5525DDC6" w14:textId="77777777" w:rsidTr="00FD65C7">
        <w:trPr>
          <w:cantSplit/>
          <w:trHeight w:val="260"/>
        </w:trPr>
        <w:tc>
          <w:tcPr>
            <w:tcW w:w="1134" w:type="dxa"/>
          </w:tcPr>
          <w:p w14:paraId="181449C5" w14:textId="039B0EEC" w:rsidR="00FD65C7" w:rsidRPr="00CC04C9" w:rsidRDefault="00FD65C7">
            <w:r w:rsidRPr="00CC04C9">
              <w:t>E-Mail</w:t>
            </w:r>
          </w:p>
        </w:tc>
        <w:tc>
          <w:tcPr>
            <w:tcW w:w="6521" w:type="dxa"/>
          </w:tcPr>
          <w:p w14:paraId="5D5ED737" w14:textId="6E98348B" w:rsidR="00FD65C7" w:rsidRPr="00CC04C9" w:rsidRDefault="00FD65C7">
            <w:pPr>
              <w:pStyle w:val="Fax2"/>
              <w:spacing w:line="240" w:lineRule="atLeast"/>
            </w:pPr>
            <w:r w:rsidRPr="00CC04C9">
              <w:t>s.becker@vdw.de</w:t>
            </w:r>
          </w:p>
        </w:tc>
        <w:tc>
          <w:tcPr>
            <w:tcW w:w="2693" w:type="dxa"/>
            <w:vMerge/>
            <w:vAlign w:val="center"/>
          </w:tcPr>
          <w:p w14:paraId="1A735238" w14:textId="77777777" w:rsidR="00FD65C7" w:rsidRDefault="00FD65C7"/>
        </w:tc>
      </w:tr>
      <w:tr w:rsidR="00FD65C7" w14:paraId="4F6FBB5E" w14:textId="77777777" w:rsidTr="00FD65C7">
        <w:trPr>
          <w:cantSplit/>
          <w:trHeight w:val="260"/>
        </w:trPr>
        <w:tc>
          <w:tcPr>
            <w:tcW w:w="1134" w:type="dxa"/>
          </w:tcPr>
          <w:p w14:paraId="28B9CDF2" w14:textId="267A2078" w:rsidR="00FD65C7" w:rsidRDefault="00FD65C7"/>
        </w:tc>
        <w:tc>
          <w:tcPr>
            <w:tcW w:w="6521" w:type="dxa"/>
          </w:tcPr>
          <w:p w14:paraId="7B1E8EA8" w14:textId="540387B5" w:rsidR="00FD65C7" w:rsidRDefault="00FD65C7">
            <w:pPr>
              <w:pStyle w:val="Page"/>
            </w:pPr>
          </w:p>
        </w:tc>
        <w:tc>
          <w:tcPr>
            <w:tcW w:w="2693" w:type="dxa"/>
            <w:vMerge/>
            <w:vAlign w:val="center"/>
          </w:tcPr>
          <w:p w14:paraId="5E53C9C0" w14:textId="77777777" w:rsidR="00FD65C7" w:rsidRDefault="00FD65C7"/>
        </w:tc>
      </w:tr>
    </w:tbl>
    <w:p w14:paraId="13A7AC5C" w14:textId="77777777" w:rsidR="00F01E07" w:rsidRDefault="00F01E07">
      <w:bookmarkStart w:id="0" w:name="Text"/>
      <w:bookmarkEnd w:id="0"/>
    </w:p>
    <w:p w14:paraId="4FD4FC34" w14:textId="2F5742F1" w:rsidR="00F85981" w:rsidRDefault="002A2AE1" w:rsidP="00CB482F">
      <w:pPr>
        <w:spacing w:line="360" w:lineRule="auto"/>
        <w:ind w:right="1416"/>
        <w:rPr>
          <w:b/>
          <w:bCs/>
          <w:sz w:val="28"/>
          <w:szCs w:val="28"/>
        </w:rPr>
      </w:pPr>
      <w:r>
        <w:rPr>
          <w:b/>
          <w:sz w:val="28"/>
        </w:rPr>
        <w:t>Orders in the forming sector remain positive</w:t>
      </w:r>
    </w:p>
    <w:p w14:paraId="55DD3490" w14:textId="6C091BD4" w:rsidR="00CB482F" w:rsidRPr="00F85981" w:rsidRDefault="00DC4683" w:rsidP="00CB482F">
      <w:pPr>
        <w:spacing w:line="360" w:lineRule="auto"/>
        <w:ind w:right="1416"/>
        <w:rPr>
          <w:b/>
          <w:bCs/>
          <w:szCs w:val="22"/>
        </w:rPr>
      </w:pPr>
      <w:r>
        <w:rPr>
          <w:b/>
        </w:rPr>
        <w:t xml:space="preserve">Strong demand from abroad, greater restraint from within Germany </w:t>
      </w:r>
    </w:p>
    <w:p w14:paraId="1917328D" w14:textId="77777777" w:rsidR="00CB482F" w:rsidRPr="00F85981" w:rsidRDefault="00CB482F" w:rsidP="00CB482F">
      <w:pPr>
        <w:spacing w:line="360" w:lineRule="auto"/>
        <w:ind w:right="1416"/>
        <w:rPr>
          <w:szCs w:val="22"/>
        </w:rPr>
      </w:pPr>
    </w:p>
    <w:p w14:paraId="19E85CC8" w14:textId="2072E77C" w:rsidR="004A73DB" w:rsidRDefault="00CB482F" w:rsidP="00CB482F">
      <w:pPr>
        <w:spacing w:line="360" w:lineRule="auto"/>
        <w:ind w:right="1416"/>
      </w:pPr>
      <w:r>
        <w:rPr>
          <w:b/>
        </w:rPr>
        <w:t>Frankfurt am Main, 2</w:t>
      </w:r>
      <w:r w:rsidR="008D4DAC">
        <w:rPr>
          <w:b/>
        </w:rPr>
        <w:t>4</w:t>
      </w:r>
      <w:r>
        <w:rPr>
          <w:b/>
        </w:rPr>
        <w:t xml:space="preserve"> November 2022. </w:t>
      </w:r>
      <w:r>
        <w:t>– Orders received by the German metal forming technology sector in the third quarter of 2022 were 7 percent up on the previous year. Orders from Germany fell by 1 percent whereas those from abroad were up by 10 percent. Demand rose by 15 percent in the first nine months of 2022. Domestic sales were up 2 percent while foreign sales rose by 21 percent.</w:t>
      </w:r>
    </w:p>
    <w:p w14:paraId="594541B1" w14:textId="77777777" w:rsidR="004A73DB" w:rsidRDefault="004A73DB" w:rsidP="00CB482F">
      <w:pPr>
        <w:spacing w:line="360" w:lineRule="auto"/>
        <w:ind w:right="1416"/>
      </w:pPr>
    </w:p>
    <w:p w14:paraId="57ED861E" w14:textId="25F18A55" w:rsidR="002512FA" w:rsidRDefault="002512FA" w:rsidP="002512FA">
      <w:pPr>
        <w:spacing w:line="360" w:lineRule="auto"/>
        <w:ind w:right="1416"/>
      </w:pPr>
      <w:r>
        <w:t xml:space="preserve">"Orders in our sector have held up well so far, despite all the adverse factors. Although the growth is clearly slowing, both September and the third quarter as a whole are positive," says Dr. Wilfried Schäfer, Executive Director of the VDW (German Machine Tool Builders' Association), Frankfurt am Main, commenting on the result. However, producer prices in the machine tool industry rose 8 percent in the third quarter. On a price-adjusted basis, earnings will be slightly lower as a result. The forming and machining sectors have diverged recently. Machining grew twice as strongly as forming in the first three quarters of the year. Domestic customers are also still investing in machining equipment, with a two-digit increase posted here, while forming, which is predominantly project-based, is only showing a nominal 2 percent increase.  </w:t>
      </w:r>
    </w:p>
    <w:p w14:paraId="62823760" w14:textId="77777777" w:rsidR="002512FA" w:rsidRDefault="002512FA" w:rsidP="00CB482F">
      <w:pPr>
        <w:spacing w:line="360" w:lineRule="auto"/>
        <w:ind w:right="1416"/>
      </w:pPr>
    </w:p>
    <w:p w14:paraId="03D2CD63" w14:textId="319A7868" w:rsidR="002512FA" w:rsidRDefault="003C551D" w:rsidP="00CB482F">
      <w:pPr>
        <w:spacing w:line="360" w:lineRule="auto"/>
        <w:ind w:right="1416"/>
      </w:pPr>
      <w:r>
        <w:t xml:space="preserve">At the same time, capacity utilization in the metal forming sector rose to 94.3 percent in October this year. “However, sales are down 6 percent in the first three quarters of the year. This is explained in part by the supply bottlenecks, </w:t>
      </w:r>
      <w:r>
        <w:lastRenderedPageBreak/>
        <w:t xml:space="preserve">but also by the strong base from the previous year. In 2021, sales had grown by a sizable twenty percent," explains Schäfer. </w:t>
      </w:r>
    </w:p>
    <w:p w14:paraId="296A42A4" w14:textId="6C8B64CB" w:rsidR="00C070B2" w:rsidRDefault="00C070B2" w:rsidP="00CB482F">
      <w:pPr>
        <w:spacing w:line="360" w:lineRule="auto"/>
        <w:ind w:right="1416"/>
      </w:pPr>
    </w:p>
    <w:p w14:paraId="3AA6AA12" w14:textId="2DE7FD92" w:rsidR="00C070B2" w:rsidRDefault="00C070B2" w:rsidP="00CB482F">
      <w:pPr>
        <w:spacing w:line="360" w:lineRule="auto"/>
        <w:ind w:right="1416"/>
      </w:pPr>
      <w:r>
        <w:t xml:space="preserve">The machine tool industry overall expects to see orders cool noticeably in the fourth quarter. Germany and Europe in particular are lagging behind, while Asia and America, which have been little affected by the energy crisis, are expected to perform more solidly. "Nevertheless, we will finish the year with overall growth in production," says Schäfer, summarizing the outlook. The sizable backlog will ensure that production remains high, as it takes time to process the orders, he explains. </w:t>
      </w:r>
    </w:p>
    <w:p w14:paraId="3EB1EABE" w14:textId="77777777" w:rsidR="00C070B2" w:rsidRDefault="00C070B2" w:rsidP="00CB482F">
      <w:pPr>
        <w:spacing w:line="360" w:lineRule="auto"/>
        <w:ind w:right="1416"/>
      </w:pPr>
    </w:p>
    <w:p w14:paraId="2212D520" w14:textId="77777777" w:rsidR="00721851" w:rsidRPr="00CC04C9" w:rsidRDefault="00721851" w:rsidP="00721851">
      <w:pPr>
        <w:spacing w:line="360" w:lineRule="auto"/>
        <w:ind w:right="1416"/>
        <w:rPr>
          <w:b/>
          <w:bCs/>
          <w:sz w:val="16"/>
          <w:szCs w:val="16"/>
        </w:rPr>
      </w:pPr>
      <w:r w:rsidRPr="00CC04C9">
        <w:rPr>
          <w:b/>
          <w:sz w:val="16"/>
        </w:rPr>
        <w:t>Background</w:t>
      </w:r>
    </w:p>
    <w:p w14:paraId="4786FDC6" w14:textId="77777777" w:rsidR="00721851" w:rsidRPr="00CC04C9" w:rsidRDefault="00721851" w:rsidP="00721851">
      <w:pPr>
        <w:spacing w:line="360" w:lineRule="auto"/>
        <w:ind w:right="1416"/>
        <w:rPr>
          <w:sz w:val="16"/>
        </w:rPr>
      </w:pPr>
      <w:r w:rsidRPr="00CC04C9">
        <w:rPr>
          <w:sz w:val="16"/>
        </w:rPr>
        <w:t>The German machine tool industry ranks among the five largest specialist groupings in the mechanical engineering sector. It provides production technology for metalworking applications in all branches of industry, and makes a crucial contribution towards innovation and enhanced productivity in the industrial sector as a whole. Due to its absolutely key role for industrial production, its development is an important indicator for the economic dynamism of the industrial sector as such. In 2021, with an average of 64,900 employees (firms with more than 50 staff), the sector produced machines and services worth around 12.7 billion euros.</w:t>
      </w:r>
    </w:p>
    <w:p w14:paraId="20C263E8" w14:textId="77777777" w:rsidR="00721851" w:rsidRPr="00CC04C9" w:rsidRDefault="00721851" w:rsidP="00721851">
      <w:pPr>
        <w:spacing w:line="240" w:lineRule="auto"/>
        <w:rPr>
          <w:lang w:val="en-GB"/>
        </w:rPr>
      </w:pPr>
    </w:p>
    <w:p w14:paraId="5C7F7FFD" w14:textId="77777777" w:rsidR="00721851" w:rsidRPr="00CC04C9" w:rsidRDefault="00721851" w:rsidP="00721851">
      <w:pPr>
        <w:spacing w:line="240" w:lineRule="auto"/>
        <w:ind w:right="1133"/>
        <w:rPr>
          <w:kern w:val="0"/>
        </w:rPr>
      </w:pPr>
      <w:r w:rsidRPr="00CC04C9">
        <w:t>Picture:</w:t>
      </w:r>
    </w:p>
    <w:p w14:paraId="03DC237E" w14:textId="225DFC68" w:rsidR="00CB482F" w:rsidRPr="00CC04C9" w:rsidRDefault="00721851" w:rsidP="00721851">
      <w:pPr>
        <w:spacing w:line="360" w:lineRule="auto"/>
        <w:ind w:right="1416"/>
      </w:pPr>
      <w:r w:rsidRPr="00CC04C9">
        <w:t>Dr. Wilfried Schäfer, Executive Director of the VDW (German Machine Tool Builders’ Association), Frankfurt am Main</w:t>
      </w:r>
    </w:p>
    <w:p w14:paraId="2F4A56AA" w14:textId="77777777" w:rsidR="00CB482F" w:rsidRPr="00CC04C9" w:rsidRDefault="00CB482F" w:rsidP="00CB482F">
      <w:pPr>
        <w:spacing w:line="360" w:lineRule="auto"/>
        <w:ind w:right="1416"/>
        <w:rPr>
          <w:lang w:val="en-GB"/>
        </w:rPr>
      </w:pPr>
    </w:p>
    <w:p w14:paraId="51EB92F2" w14:textId="5C665A6D" w:rsidR="00CB482F" w:rsidRPr="00CC04C9" w:rsidRDefault="00721851" w:rsidP="00CB482F">
      <w:pPr>
        <w:spacing w:line="360" w:lineRule="auto"/>
        <w:ind w:right="1416"/>
      </w:pPr>
      <w:r w:rsidRPr="00CC04C9">
        <w:t xml:space="preserve">Graphic: Order bookings by the German metal forming sector </w:t>
      </w:r>
    </w:p>
    <w:p w14:paraId="557129ED" w14:textId="77777777" w:rsidR="00CB482F" w:rsidRPr="00CC04C9" w:rsidRDefault="00CB482F" w:rsidP="00CB482F">
      <w:pPr>
        <w:spacing w:line="360" w:lineRule="auto"/>
        <w:ind w:right="1416"/>
        <w:rPr>
          <w:lang w:val="en-GB"/>
        </w:rPr>
      </w:pPr>
    </w:p>
    <w:p w14:paraId="07246609" w14:textId="77777777" w:rsidR="00721851" w:rsidRPr="00CC04C9" w:rsidRDefault="00721851" w:rsidP="00721851">
      <w:pPr>
        <w:rPr>
          <w:rFonts w:cs="Arial"/>
        </w:rPr>
      </w:pPr>
      <w:r w:rsidRPr="00CC04C9">
        <w:t xml:space="preserve">You can also obtain this press release directly at </w:t>
      </w:r>
    </w:p>
    <w:p w14:paraId="61FF3F3D" w14:textId="1DF23684" w:rsidR="00CB482F" w:rsidRPr="00CC04C9" w:rsidRDefault="00725A44" w:rsidP="00CB482F">
      <w:pPr>
        <w:rPr>
          <w:rFonts w:cs="Arial"/>
        </w:rPr>
      </w:pPr>
      <w:hyperlink r:id="rId6" w:history="1">
        <w:r w:rsidR="00721851" w:rsidRPr="00CC04C9">
          <w:rPr>
            <w:rStyle w:val="Hyperlink"/>
          </w:rPr>
          <w:t>https://vdw.de/presse-oeffentlichkeit/pressemitteilungen/</w:t>
        </w:r>
      </w:hyperlink>
    </w:p>
    <w:p w14:paraId="7FFBFE14" w14:textId="77777777" w:rsidR="00532E73" w:rsidRPr="00CC04C9" w:rsidRDefault="00532E73" w:rsidP="00CB482F">
      <w:pPr>
        <w:rPr>
          <w:lang w:val="en-GB"/>
        </w:rPr>
      </w:pPr>
    </w:p>
    <w:p w14:paraId="1829E067" w14:textId="68AC11D1" w:rsidR="00CB482F" w:rsidRPr="00CC04C9" w:rsidRDefault="00721851" w:rsidP="00CB482F">
      <w:pPr>
        <w:spacing w:line="360" w:lineRule="auto"/>
        <w:ind w:right="1416"/>
      </w:pPr>
      <w:r w:rsidRPr="00CC04C9">
        <w:t xml:space="preserve">You will also find graphics and pictures online under </w:t>
      </w:r>
      <w:hyperlink r:id="rId7" w:history="1">
        <w:r w:rsidRPr="00CC04C9">
          <w:rPr>
            <w:rStyle w:val="Hyperlink"/>
          </w:rPr>
          <w:t>www.vdw.de</w:t>
        </w:r>
      </w:hyperlink>
      <w:r w:rsidRPr="00CC04C9">
        <w:t xml:space="preserve"> in the Press section. You can also visit the VDW on our social media channels </w:t>
      </w:r>
    </w:p>
    <w:p w14:paraId="19928FB6" w14:textId="77777777" w:rsidR="00CB482F" w:rsidRPr="00CC04C9" w:rsidRDefault="00CB482F" w:rsidP="00CB482F">
      <w:pPr>
        <w:spacing w:line="360" w:lineRule="auto"/>
        <w:ind w:right="1416"/>
        <w:rPr>
          <w:lang w:val="en-GB"/>
        </w:rPr>
      </w:pPr>
    </w:p>
    <w:p w14:paraId="269FE6C0" w14:textId="7520651B" w:rsidR="00CB482F" w:rsidRPr="00CC04C9" w:rsidRDefault="00CB482F" w:rsidP="00CB482F">
      <w:pPr>
        <w:spacing w:line="360" w:lineRule="auto"/>
        <w:ind w:right="1416"/>
      </w:pPr>
      <w:r w:rsidRPr="00CC04C9">
        <w:rPr>
          <w:i/>
          <w:noProof/>
          <w:color w:val="0070C0"/>
        </w:rPr>
        <w:drawing>
          <wp:inline distT="0" distB="0" distL="0" distR="0" wp14:anchorId="69513B05" wp14:editId="6C52170A">
            <wp:extent cx="281940" cy="274320"/>
            <wp:effectExtent l="0" t="0" r="3810" b="0"/>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ocialmedia-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inline>
        </w:drawing>
      </w:r>
      <w:r w:rsidRPr="00CC04C9">
        <w:rPr>
          <w:i/>
          <w:color w:val="0070C0"/>
        </w:rPr>
        <w:tab/>
      </w:r>
      <w:r w:rsidRPr="00CC04C9">
        <w:rPr>
          <w:i/>
          <w:color w:val="0070C0"/>
        </w:rPr>
        <w:tab/>
      </w:r>
      <w:hyperlink r:id="rId9" w:history="1">
        <w:r w:rsidRPr="00CC04C9">
          <w:rPr>
            <w:color w:val="0000FF" w:themeColor="hyperlink"/>
            <w:u w:val="single"/>
          </w:rPr>
          <w:t>www.</w:t>
        </w:r>
        <w:r w:rsidRPr="00CC04C9">
          <w:rPr>
            <w:i/>
            <w:color w:val="0000FF" w:themeColor="hyperlink"/>
            <w:u w:val="single"/>
          </w:rPr>
          <w:t>de.industryarena.com/vdw</w:t>
        </w:r>
      </w:hyperlink>
    </w:p>
    <w:p w14:paraId="5F641EFA" w14:textId="324C41C1" w:rsidR="00CB482F" w:rsidRPr="00CC04C9" w:rsidRDefault="00CB482F" w:rsidP="00CB482F">
      <w:pPr>
        <w:autoSpaceDE w:val="0"/>
        <w:autoSpaceDN w:val="0"/>
        <w:adjustRightInd w:val="0"/>
        <w:spacing w:line="240" w:lineRule="auto"/>
        <w:ind w:right="1416"/>
        <w:rPr>
          <w:rFonts w:eastAsia="Calibri"/>
          <w:color w:val="0000FF" w:themeColor="hyperlink"/>
          <w:u w:val="single"/>
        </w:rPr>
      </w:pPr>
      <w:r w:rsidRPr="00CC04C9">
        <w:rPr>
          <w:i/>
          <w:noProof/>
          <w:color w:val="0070C0"/>
        </w:rPr>
        <w:drawing>
          <wp:inline distT="0" distB="0" distL="0" distR="0" wp14:anchorId="244ACDE0" wp14:editId="64C8CBEF">
            <wp:extent cx="281940" cy="2819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CC04C9">
        <w:rPr>
          <w:i/>
          <w:color w:val="0070C0"/>
        </w:rPr>
        <w:tab/>
      </w:r>
      <w:r w:rsidRPr="00CC04C9">
        <w:rPr>
          <w:i/>
          <w:color w:val="0070C0"/>
        </w:rPr>
        <w:tab/>
      </w:r>
      <w:hyperlink r:id="rId11" w:history="1">
        <w:r w:rsidRPr="00CC04C9">
          <w:rPr>
            <w:i/>
            <w:color w:val="0000FF" w:themeColor="hyperlink"/>
            <w:u w:val="single"/>
          </w:rPr>
          <w:t>www.youtube.com/metaltradefair</w:t>
        </w:r>
      </w:hyperlink>
    </w:p>
    <w:p w14:paraId="1F0544C0" w14:textId="73D44F31" w:rsidR="00CB482F" w:rsidRPr="00CC04C9" w:rsidRDefault="00CB482F" w:rsidP="00CB482F">
      <w:pPr>
        <w:autoSpaceDE w:val="0"/>
        <w:autoSpaceDN w:val="0"/>
        <w:adjustRightInd w:val="0"/>
        <w:spacing w:line="240" w:lineRule="auto"/>
        <w:ind w:right="1416"/>
        <w:rPr>
          <w:rFonts w:cs="Arial"/>
          <w:i/>
          <w:iCs/>
          <w:color w:val="0000FF" w:themeColor="hyperlink"/>
          <w:kern w:val="0"/>
          <w:szCs w:val="22"/>
          <w:u w:val="single"/>
        </w:rPr>
      </w:pPr>
      <w:r w:rsidRPr="00CC04C9">
        <w:rPr>
          <w:rFonts w:ascii="Tms Rmn" w:hAnsi="Tms Rmn"/>
          <w:noProof/>
          <w:sz w:val="24"/>
        </w:rPr>
        <w:drawing>
          <wp:inline distT="0" distB="0" distL="0" distR="0" wp14:anchorId="06448D8F" wp14:editId="0EF7527C">
            <wp:extent cx="358140" cy="3581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sidRPr="00CC04C9">
        <w:rPr>
          <w:color w:val="000000"/>
        </w:rPr>
        <w:tab/>
      </w:r>
      <w:r w:rsidRPr="00CC04C9">
        <w:rPr>
          <w:color w:val="000000"/>
        </w:rPr>
        <w:tab/>
      </w:r>
      <w:hyperlink r:id="rId13" w:history="1">
        <w:r w:rsidRPr="00CC04C9">
          <w:rPr>
            <w:i/>
            <w:color w:val="0000FF" w:themeColor="hyperlink"/>
            <w:u w:val="single"/>
          </w:rPr>
          <w:t>www.twitter.com/VDWonline</w:t>
        </w:r>
      </w:hyperlink>
    </w:p>
    <w:p w14:paraId="05F091EF" w14:textId="15A30CD7" w:rsidR="00F01E07" w:rsidRDefault="00CB482F" w:rsidP="004F0B3E">
      <w:pPr>
        <w:autoSpaceDE w:val="0"/>
        <w:autoSpaceDN w:val="0"/>
        <w:adjustRightInd w:val="0"/>
        <w:spacing w:line="240" w:lineRule="auto"/>
      </w:pPr>
      <w:r w:rsidRPr="00CC04C9">
        <w:rPr>
          <w:rFonts w:ascii="Effra" w:hAnsi="Effra"/>
          <w:noProof/>
        </w:rPr>
        <w:drawing>
          <wp:inline distT="0" distB="0" distL="0" distR="0" wp14:anchorId="412426FA" wp14:editId="22F82D0C">
            <wp:extent cx="274320" cy="274320"/>
            <wp:effectExtent l="0" t="0" r="0" b="0"/>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CC04C9">
        <w:rPr>
          <w:rFonts w:ascii="Effra" w:hAnsi="Effra"/>
        </w:rPr>
        <w:tab/>
      </w:r>
      <w:r w:rsidRPr="00CC04C9">
        <w:rPr>
          <w:rFonts w:ascii="Effra" w:hAnsi="Effra"/>
        </w:rPr>
        <w:tab/>
      </w:r>
      <w:hyperlink r:id="rId15" w:history="1">
        <w:r w:rsidRPr="00CC04C9">
          <w:rPr>
            <w:i/>
            <w:color w:val="0000FF" w:themeColor="hyperlink"/>
            <w:u w:val="single"/>
          </w:rPr>
          <w:t>www.linkedin.com/company/</w:t>
        </w:r>
      </w:hyperlink>
      <w:r w:rsidRPr="00CC04C9">
        <w:rPr>
          <w:i/>
          <w:color w:val="0000FF"/>
          <w:u w:val="single"/>
        </w:rPr>
        <w:t>vdw-frankfurt</w:t>
      </w:r>
    </w:p>
    <w:sectPr w:rsidR="00F01E07" w:rsidSect="00CB5C29">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DD18E" w14:textId="77777777" w:rsidR="0042443D" w:rsidRDefault="0042443D">
      <w:r>
        <w:separator/>
      </w:r>
    </w:p>
  </w:endnote>
  <w:endnote w:type="continuationSeparator" w:id="0">
    <w:p w14:paraId="1889C3FF" w14:textId="77777777" w:rsidR="0042443D" w:rsidRDefault="0042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Effra">
    <w:altName w:val="Calibri"/>
    <w:panose1 w:val="02000506080000020004"/>
    <w:charset w:val="00"/>
    <w:family w:val="auto"/>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8F39" w14:textId="77777777" w:rsidR="00725A44" w:rsidRDefault="00725A4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F545" w14:textId="77777777" w:rsidR="00F01E07" w:rsidRDefault="00F01E07">
    <w:pPr>
      <w:pStyle w:val="Fuzeile"/>
      <w:spacing w:line="20" w:lineRule="exac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231E" w14:textId="77777777" w:rsidR="0050117F" w:rsidRDefault="0050117F"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50117F" w:rsidRPr="00F06CD1" w14:paraId="4ED1515C" w14:textId="77777777">
      <w:tc>
        <w:tcPr>
          <w:tcW w:w="2442" w:type="dxa"/>
        </w:tcPr>
        <w:p w14:paraId="05A9F84A" w14:textId="77777777" w:rsidR="0050117F" w:rsidRPr="00CC04C9" w:rsidRDefault="0050117F" w:rsidP="001835F7">
          <w:pPr>
            <w:pStyle w:val="FZ"/>
            <w:rPr>
              <w:lang w:val="de-DE"/>
            </w:rPr>
          </w:pPr>
          <w:r w:rsidRPr="00CC04C9">
            <w:rPr>
              <w:lang w:val="de-DE"/>
            </w:rPr>
            <w:t>Verein Deutscher</w:t>
          </w:r>
        </w:p>
        <w:p w14:paraId="64A6DFCF" w14:textId="77777777" w:rsidR="0050117F" w:rsidRPr="00CC04C9" w:rsidRDefault="0050117F" w:rsidP="001835F7">
          <w:pPr>
            <w:pStyle w:val="FZ"/>
            <w:rPr>
              <w:lang w:val="de-DE"/>
            </w:rPr>
          </w:pPr>
          <w:r w:rsidRPr="00CC04C9">
            <w:rPr>
              <w:lang w:val="de-DE"/>
            </w:rPr>
            <w:t>Werkzeugmaschinenfabriken e.V.</w:t>
          </w:r>
        </w:p>
        <w:p w14:paraId="70E4F97D" w14:textId="77777777" w:rsidR="0050117F" w:rsidRPr="00CC04C9" w:rsidRDefault="0050117F" w:rsidP="001835F7">
          <w:pPr>
            <w:pStyle w:val="FZ"/>
            <w:rPr>
              <w:lang w:val="de-DE"/>
            </w:rPr>
          </w:pPr>
        </w:p>
      </w:tc>
      <w:tc>
        <w:tcPr>
          <w:tcW w:w="2548" w:type="dxa"/>
        </w:tcPr>
        <w:p w14:paraId="1B4422D4" w14:textId="77777777" w:rsidR="0050117F" w:rsidRPr="00CC04C9" w:rsidRDefault="0050117F" w:rsidP="001835F7">
          <w:pPr>
            <w:pStyle w:val="FZ"/>
            <w:rPr>
              <w:lang w:val="de-DE"/>
            </w:rPr>
          </w:pPr>
          <w:r w:rsidRPr="00CC04C9">
            <w:rPr>
              <w:lang w:val="de-DE"/>
            </w:rPr>
            <w:t>Vorsitzender/Chairman:</w:t>
          </w:r>
        </w:p>
        <w:p w14:paraId="1FF8E095" w14:textId="1785B1E4" w:rsidR="0050117F" w:rsidRPr="00CC04C9" w:rsidRDefault="00921790" w:rsidP="001835F7">
          <w:pPr>
            <w:pStyle w:val="FZ"/>
            <w:rPr>
              <w:lang w:val="de-DE"/>
            </w:rPr>
          </w:pPr>
          <w:r w:rsidRPr="00CC04C9">
            <w:rPr>
              <w:lang w:val="de-DE"/>
            </w:rPr>
            <w:t>Franz-Xaver Bernhard</w:t>
          </w:r>
        </w:p>
        <w:p w14:paraId="29CC6522" w14:textId="77777777" w:rsidR="0050117F" w:rsidRPr="00CC04C9" w:rsidRDefault="0050117F" w:rsidP="001835F7">
          <w:pPr>
            <w:pStyle w:val="FZ"/>
            <w:rPr>
              <w:lang w:val="de-DE"/>
            </w:rPr>
          </w:pPr>
          <w:r w:rsidRPr="00CC04C9">
            <w:rPr>
              <w:lang w:val="de-DE"/>
            </w:rPr>
            <w:t>Geschäftsführer/Executive Director:</w:t>
          </w:r>
        </w:p>
        <w:p w14:paraId="21509B40" w14:textId="77777777" w:rsidR="0050117F" w:rsidRDefault="0050117F" w:rsidP="001835F7">
          <w:pPr>
            <w:pStyle w:val="FZ"/>
          </w:pPr>
          <w:r>
            <w:t>Dr.-Ing. Wilfried Schäfer</w:t>
          </w:r>
        </w:p>
      </w:tc>
      <w:tc>
        <w:tcPr>
          <w:tcW w:w="2799" w:type="dxa"/>
        </w:tcPr>
        <w:p w14:paraId="2C60AE2F" w14:textId="77777777" w:rsidR="0050117F" w:rsidRPr="00CC04C9" w:rsidRDefault="0050117F" w:rsidP="001835F7">
          <w:pPr>
            <w:pStyle w:val="FZ"/>
            <w:rPr>
              <w:lang w:val="de-DE"/>
            </w:rPr>
          </w:pPr>
          <w:r w:rsidRPr="00CC04C9">
            <w:rPr>
              <w:lang w:val="de-DE"/>
            </w:rPr>
            <w:t>Registergericht/Registration Office: Amtsgericht Frankfurt am Main</w:t>
          </w:r>
        </w:p>
        <w:p w14:paraId="140702F0" w14:textId="77777777" w:rsidR="0050117F" w:rsidRPr="0052444D" w:rsidRDefault="0050117F" w:rsidP="001835F7">
          <w:pPr>
            <w:pStyle w:val="FZ"/>
          </w:pPr>
          <w:r>
            <w:t>Vereinsregister/Society Register: VR4966</w:t>
          </w:r>
        </w:p>
        <w:p w14:paraId="6C087E10" w14:textId="77777777" w:rsidR="0050117F" w:rsidRPr="0052444D" w:rsidRDefault="0050117F" w:rsidP="001835F7">
          <w:pPr>
            <w:pStyle w:val="FZ"/>
            <w:rPr>
              <w:szCs w:val="14"/>
            </w:rPr>
          </w:pPr>
          <w:r>
            <w:t>Ust.ID-Nr./VAT No.: DE 114 10 88 36</w:t>
          </w:r>
        </w:p>
      </w:tc>
      <w:tc>
        <w:tcPr>
          <w:tcW w:w="2077" w:type="dxa"/>
        </w:tcPr>
        <w:p w14:paraId="1CD91397" w14:textId="77777777" w:rsidR="0050117F" w:rsidRPr="0052444D" w:rsidRDefault="0050117F" w:rsidP="001835F7">
          <w:pPr>
            <w:pStyle w:val="FZ"/>
            <w:rPr>
              <w:b/>
              <w:lang w:val="en-GB"/>
            </w:rPr>
          </w:pPr>
        </w:p>
      </w:tc>
    </w:tr>
  </w:tbl>
  <w:p w14:paraId="4F2B1787" w14:textId="77777777" w:rsidR="0050117F" w:rsidRPr="0052444D" w:rsidRDefault="0050117F" w:rsidP="0050117F">
    <w:pPr>
      <w:pStyle w:val="Fuzeile"/>
      <w:spacing w:line="20" w:lineRule="exact"/>
      <w:rPr>
        <w:sz w:val="2"/>
        <w:lang w:val="en-GB"/>
      </w:rPr>
    </w:pPr>
  </w:p>
  <w:p w14:paraId="0350E7E1" w14:textId="77777777" w:rsidR="0050117F" w:rsidRPr="00B62201" w:rsidRDefault="0050117F" w:rsidP="0050117F">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DB383" w14:textId="77777777" w:rsidR="0042443D" w:rsidRDefault="0042443D">
      <w:r>
        <w:separator/>
      </w:r>
    </w:p>
  </w:footnote>
  <w:footnote w:type="continuationSeparator" w:id="0">
    <w:p w14:paraId="1BABC8D1" w14:textId="77777777" w:rsidR="0042443D" w:rsidRDefault="00424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E81EE" w14:textId="77777777" w:rsidR="00725A44" w:rsidRDefault="00725A4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F01E07" w14:paraId="168AC4C8" w14:textId="77777777">
      <w:trPr>
        <w:trHeight w:hRule="exact" w:val="1950"/>
      </w:trPr>
      <w:tc>
        <w:tcPr>
          <w:tcW w:w="7655" w:type="dxa"/>
        </w:tcPr>
        <w:p w14:paraId="04BA6130" w14:textId="17D30A84" w:rsidR="00F01E07" w:rsidRDefault="00721851">
          <w:r>
            <w:t xml:space="preserve">Page </w:t>
          </w:r>
          <w:r w:rsidR="00F01E07">
            <w:fldChar w:fldCharType="begin"/>
          </w:r>
          <w:r w:rsidR="00F01E07">
            <w:instrText xml:space="preserve"> PAGE </w:instrText>
          </w:r>
          <w:r w:rsidR="00F01E07">
            <w:fldChar w:fldCharType="separate"/>
          </w:r>
          <w:r w:rsidR="00236A5F">
            <w:t>2</w:t>
          </w:r>
          <w:r w:rsidR="00F01E07">
            <w:fldChar w:fldCharType="end"/>
          </w:r>
          <w:r>
            <w:t>/</w:t>
          </w:r>
          <w:r w:rsidR="00725A44">
            <w:fldChar w:fldCharType="begin"/>
          </w:r>
          <w:r w:rsidR="00725A44">
            <w:instrText xml:space="preserve"> NUMPAGES </w:instrText>
          </w:r>
          <w:r w:rsidR="00725A44">
            <w:fldChar w:fldCharType="separate"/>
          </w:r>
          <w:r w:rsidR="00236A5F">
            <w:t>2</w:t>
          </w:r>
          <w:r w:rsidR="00725A44">
            <w:fldChar w:fldCharType="end"/>
          </w:r>
          <w:r>
            <w:t xml:space="preserve"> · VDW · 2</w:t>
          </w:r>
          <w:r w:rsidR="00725A44">
            <w:t>4</w:t>
          </w:r>
          <w:r>
            <w:t xml:space="preserve"> November 2022</w:t>
          </w:r>
        </w:p>
      </w:tc>
      <w:tc>
        <w:tcPr>
          <w:tcW w:w="2608" w:type="dxa"/>
        </w:tcPr>
        <w:p w14:paraId="7D2F317F" w14:textId="77777777" w:rsidR="00F01E07" w:rsidRDefault="00F01E07"/>
      </w:tc>
    </w:tr>
  </w:tbl>
  <w:p w14:paraId="64ABF902" w14:textId="77777777" w:rsidR="00F01E07" w:rsidRDefault="00F01E0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F01E07" w14:paraId="4F4ABED8" w14:textId="77777777">
      <w:trPr>
        <w:cantSplit/>
        <w:trHeight w:hRule="exact" w:val="1920"/>
      </w:trPr>
      <w:tc>
        <w:tcPr>
          <w:tcW w:w="10348" w:type="dxa"/>
        </w:tcPr>
        <w:p w14:paraId="55AB46F6" w14:textId="77777777" w:rsidR="001835F7" w:rsidRDefault="001835F7" w:rsidP="001835F7">
          <w:pPr>
            <w:pStyle w:val="Kopf1"/>
          </w:pPr>
          <w:r>
            <w:t>Verein Deutscher Werkzeugmaschinenfabriken</w:t>
          </w:r>
          <w:r>
            <w:rPr>
              <w:sz w:val="24"/>
            </w:rPr>
            <w:tab/>
          </w:r>
          <w:r>
            <w:rPr>
              <w:noProof/>
            </w:rPr>
            <w:drawing>
              <wp:inline distT="0" distB="0" distL="0" distR="0" wp14:anchorId="4774A7F6" wp14:editId="615C5611">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14:paraId="26CE316C" w14:textId="77777777" w:rsidR="00F01E07" w:rsidRDefault="00F01E07">
          <w:pPr>
            <w:pStyle w:val="Titel1"/>
          </w:pPr>
        </w:p>
      </w:tc>
    </w:tr>
  </w:tbl>
  <w:p w14:paraId="018850AB" w14:textId="77777777" w:rsidR="00F01E07" w:rsidRDefault="00F01E0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3D"/>
    <w:rsid w:val="000005D8"/>
    <w:rsid w:val="000012C6"/>
    <w:rsid w:val="00001426"/>
    <w:rsid w:val="00010340"/>
    <w:rsid w:val="00037400"/>
    <w:rsid w:val="00042FBA"/>
    <w:rsid w:val="00053370"/>
    <w:rsid w:val="00080B46"/>
    <w:rsid w:val="000A0CF2"/>
    <w:rsid w:val="000D1379"/>
    <w:rsid w:val="000D6B28"/>
    <w:rsid w:val="0010603D"/>
    <w:rsid w:val="00107646"/>
    <w:rsid w:val="001353B1"/>
    <w:rsid w:val="00146D7A"/>
    <w:rsid w:val="00157FB1"/>
    <w:rsid w:val="00175F48"/>
    <w:rsid w:val="001835F7"/>
    <w:rsid w:val="001A0A28"/>
    <w:rsid w:val="001B0FCC"/>
    <w:rsid w:val="001B351D"/>
    <w:rsid w:val="00226B1F"/>
    <w:rsid w:val="00236A5F"/>
    <w:rsid w:val="002512FA"/>
    <w:rsid w:val="002A2AE1"/>
    <w:rsid w:val="002A2FA9"/>
    <w:rsid w:val="002F2CF8"/>
    <w:rsid w:val="00305C00"/>
    <w:rsid w:val="00336067"/>
    <w:rsid w:val="00357B30"/>
    <w:rsid w:val="00387BD4"/>
    <w:rsid w:val="00393399"/>
    <w:rsid w:val="003C551D"/>
    <w:rsid w:val="003F0E8C"/>
    <w:rsid w:val="003F19C2"/>
    <w:rsid w:val="00401FC4"/>
    <w:rsid w:val="00405B74"/>
    <w:rsid w:val="00415D17"/>
    <w:rsid w:val="00416510"/>
    <w:rsid w:val="00423CD2"/>
    <w:rsid w:val="0042443D"/>
    <w:rsid w:val="0043362F"/>
    <w:rsid w:val="00446389"/>
    <w:rsid w:val="00450AFD"/>
    <w:rsid w:val="0045618F"/>
    <w:rsid w:val="004632AB"/>
    <w:rsid w:val="0046639F"/>
    <w:rsid w:val="004A73DB"/>
    <w:rsid w:val="004B02D3"/>
    <w:rsid w:val="004B6C2B"/>
    <w:rsid w:val="004C0564"/>
    <w:rsid w:val="004C35A1"/>
    <w:rsid w:val="004C4E7C"/>
    <w:rsid w:val="004E33A9"/>
    <w:rsid w:val="004E5BAC"/>
    <w:rsid w:val="004E5F1A"/>
    <w:rsid w:val="004F0B3E"/>
    <w:rsid w:val="0050117F"/>
    <w:rsid w:val="00512E13"/>
    <w:rsid w:val="00520BBF"/>
    <w:rsid w:val="0052444D"/>
    <w:rsid w:val="00532E73"/>
    <w:rsid w:val="00592A70"/>
    <w:rsid w:val="005B1EC3"/>
    <w:rsid w:val="005B2D7A"/>
    <w:rsid w:val="005D39CC"/>
    <w:rsid w:val="00610BAC"/>
    <w:rsid w:val="00617452"/>
    <w:rsid w:val="006221AC"/>
    <w:rsid w:val="00670890"/>
    <w:rsid w:val="0068521C"/>
    <w:rsid w:val="006A7149"/>
    <w:rsid w:val="006F2611"/>
    <w:rsid w:val="006F4CE4"/>
    <w:rsid w:val="0070554D"/>
    <w:rsid w:val="00712899"/>
    <w:rsid w:val="00721851"/>
    <w:rsid w:val="00725A44"/>
    <w:rsid w:val="007669ED"/>
    <w:rsid w:val="00777458"/>
    <w:rsid w:val="00781B82"/>
    <w:rsid w:val="00792D91"/>
    <w:rsid w:val="00792F66"/>
    <w:rsid w:val="00794D1D"/>
    <w:rsid w:val="007B6219"/>
    <w:rsid w:val="007F2D4E"/>
    <w:rsid w:val="00801354"/>
    <w:rsid w:val="0083224C"/>
    <w:rsid w:val="008D4DAC"/>
    <w:rsid w:val="00915E79"/>
    <w:rsid w:val="009170BD"/>
    <w:rsid w:val="00921790"/>
    <w:rsid w:val="00954173"/>
    <w:rsid w:val="009A325A"/>
    <w:rsid w:val="009F40F4"/>
    <w:rsid w:val="00A232D2"/>
    <w:rsid w:val="00A3464B"/>
    <w:rsid w:val="00A5361B"/>
    <w:rsid w:val="00AC69F7"/>
    <w:rsid w:val="00AD600D"/>
    <w:rsid w:val="00B0060A"/>
    <w:rsid w:val="00B05E8E"/>
    <w:rsid w:val="00B14D63"/>
    <w:rsid w:val="00B1593E"/>
    <w:rsid w:val="00B259AB"/>
    <w:rsid w:val="00B62201"/>
    <w:rsid w:val="00B829FA"/>
    <w:rsid w:val="00B850A9"/>
    <w:rsid w:val="00B92FD3"/>
    <w:rsid w:val="00BC00DB"/>
    <w:rsid w:val="00BC6836"/>
    <w:rsid w:val="00C070B2"/>
    <w:rsid w:val="00C14967"/>
    <w:rsid w:val="00C323EF"/>
    <w:rsid w:val="00C710CB"/>
    <w:rsid w:val="00CB482F"/>
    <w:rsid w:val="00CB5C29"/>
    <w:rsid w:val="00CC04C9"/>
    <w:rsid w:val="00D078E8"/>
    <w:rsid w:val="00DB3C0E"/>
    <w:rsid w:val="00DB407C"/>
    <w:rsid w:val="00DB7D43"/>
    <w:rsid w:val="00DC17E9"/>
    <w:rsid w:val="00DC4683"/>
    <w:rsid w:val="00DE6BA2"/>
    <w:rsid w:val="00E3021E"/>
    <w:rsid w:val="00E600E0"/>
    <w:rsid w:val="00EA133C"/>
    <w:rsid w:val="00EF0F35"/>
    <w:rsid w:val="00F01E07"/>
    <w:rsid w:val="00F06CD1"/>
    <w:rsid w:val="00F241B3"/>
    <w:rsid w:val="00F32587"/>
    <w:rsid w:val="00F85981"/>
    <w:rsid w:val="00FA0A2F"/>
    <w:rsid w:val="00FD6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1DAC734"/>
  <w15:docId w15:val="{6DFCF907-0EC2-4DBA-BB99-EF8BDD48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kern w:val="4"/>
      <w:sz w:val="22"/>
      <w:lang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eastAsia="de-DE"/>
    </w:rPr>
  </w:style>
  <w:style w:type="paragraph" w:styleId="Fuzeile">
    <w:name w:val="footer"/>
    <w:basedOn w:val="Standard"/>
    <w:rPr>
      <w:sz w:val="16"/>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en-US"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en-US" w:eastAsia="de-DE"/>
    </w:rPr>
  </w:style>
  <w:style w:type="paragraph" w:styleId="berarbeitung">
    <w:name w:val="Revision"/>
    <w:hidden/>
    <w:uiPriority w:val="99"/>
    <w:semiHidden/>
    <w:rsid w:val="00AC69F7"/>
    <w:rPr>
      <w:rFonts w:ascii="Arial" w:hAnsi="Arial"/>
      <w:kern w:val="4"/>
      <w:sz w:val="22"/>
      <w:lang w:eastAsia="de-DE"/>
    </w:rPr>
  </w:style>
  <w:style w:type="character" w:styleId="Hyperlink">
    <w:name w:val="Hyperlink"/>
    <w:basedOn w:val="Absatz-Standardschriftart"/>
    <w:unhideWhenUsed/>
    <w:rsid w:val="00532E73"/>
    <w:rPr>
      <w:color w:val="0000FF" w:themeColor="hyperlink"/>
      <w:u w:val="single"/>
    </w:rPr>
  </w:style>
  <w:style w:type="character" w:styleId="NichtaufgelsteErwhnung">
    <w:name w:val="Unresolved Mention"/>
    <w:basedOn w:val="Absatz-Standardschriftart"/>
    <w:uiPriority w:val="99"/>
    <w:semiHidden/>
    <w:unhideWhenUsed/>
    <w:rsid w:val="00532E73"/>
    <w:rPr>
      <w:color w:val="605E5C"/>
      <w:shd w:val="clear" w:color="auto" w:fill="E1DFDD"/>
    </w:rPr>
  </w:style>
  <w:style w:type="character" w:styleId="BesuchterLink">
    <w:name w:val="FollowedHyperlink"/>
    <w:basedOn w:val="Absatz-Standardschriftart"/>
    <w:semiHidden/>
    <w:unhideWhenUsed/>
    <w:rsid w:val="00A346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03868">
      <w:bodyDiv w:val="1"/>
      <w:marLeft w:val="0"/>
      <w:marRight w:val="0"/>
      <w:marTop w:val="0"/>
      <w:marBottom w:val="0"/>
      <w:divBdr>
        <w:top w:val="none" w:sz="0" w:space="0" w:color="auto"/>
        <w:left w:val="none" w:sz="0" w:space="0" w:color="auto"/>
        <w:bottom w:val="none" w:sz="0" w:space="0" w:color="auto"/>
        <w:right w:val="none" w:sz="0" w:space="0" w:color="auto"/>
      </w:divBdr>
    </w:div>
    <w:div w:id="143073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witter.com/VDWonline%0d"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http://www.vdw.de" TargetMode="Externa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vdw.de/presse-oeffentlichkeit/pressemitteilungen/" TargetMode="External"/><Relationship Id="rId11" Type="http://schemas.openxmlformats.org/officeDocument/2006/relationships/hyperlink" Target="http://www.youtube.com/metaltradefair" TargetMode="External"/><Relationship Id="rId5" Type="http://schemas.openxmlformats.org/officeDocument/2006/relationships/endnotes" Target="endnotes.xml"/><Relationship Id="rId15" Type="http://schemas.openxmlformats.org/officeDocument/2006/relationships/hyperlink" Target="http://www.linkedin.com/company/" TargetMode="External"/><Relationship Id="rId23"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de.industryarena.com/vdw" TargetMode="External"/><Relationship Id="rId14" Type="http://schemas.openxmlformats.org/officeDocument/2006/relationships/image" Target="media/image4.jpe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3445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Witzenhausen, Felix</dc:creator>
  <cp:lastModifiedBy>Kegel, Niklas</cp:lastModifiedBy>
  <cp:revision>5</cp:revision>
  <cp:lastPrinted>2022-11-24T07:42:00Z</cp:lastPrinted>
  <dcterms:created xsi:type="dcterms:W3CDTF">2022-11-23T11:37:00Z</dcterms:created>
  <dcterms:modified xsi:type="dcterms:W3CDTF">2022-11-24T11:32:00Z</dcterms:modified>
</cp:coreProperties>
</file>