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trPr>
          <w:cantSplit/>
          <w:trHeight w:hRule="exact" w:val="480"/>
        </w:trPr>
        <w:tc>
          <w:tcPr>
            <w:tcW w:w="7655" w:type="dxa"/>
            <w:gridSpan w:val="2"/>
          </w:tcPr>
          <w:p w14:paraId="59E3E08F" w14:textId="77777777" w:rsidR="00F01E07" w:rsidRDefault="00F01E07">
            <w:pPr>
              <w:rPr>
                <w:b/>
                <w:bCs/>
              </w:rPr>
            </w:pPr>
            <w:r>
              <w:rPr>
                <w:b/>
                <w:bCs/>
              </w:rPr>
              <w:t>PRESSEINFORMATION</w:t>
            </w:r>
          </w:p>
        </w:tc>
        <w:tc>
          <w:tcPr>
            <w:tcW w:w="2693" w:type="dxa"/>
            <w:vMerge w:val="restart"/>
          </w:tcPr>
          <w:p w14:paraId="162ABFFE" w14:textId="66658E98" w:rsidR="0050117F" w:rsidRDefault="00777458" w:rsidP="0050117F">
            <w:pPr>
              <w:pStyle w:val="Address"/>
            </w:pPr>
            <w:r>
              <w:t>Lyoner Straße 1</w:t>
            </w:r>
            <w:r w:rsidR="0042443D">
              <w:t>8</w:t>
            </w:r>
          </w:p>
          <w:p w14:paraId="01143849" w14:textId="77777777" w:rsidR="0050117F" w:rsidRDefault="0050117F" w:rsidP="0050117F">
            <w:pPr>
              <w:pStyle w:val="Address"/>
            </w:pPr>
            <w:r>
              <w:t>60</w:t>
            </w:r>
            <w:r w:rsidR="00777458">
              <w:t>528</w:t>
            </w:r>
            <w:r>
              <w:t xml:space="preserve"> Frankfurt am Main</w:t>
            </w:r>
          </w:p>
          <w:p w14:paraId="7FC00728" w14:textId="77777777" w:rsidR="0050117F" w:rsidRDefault="009170BD" w:rsidP="0050117F">
            <w:pPr>
              <w:pStyle w:val="Address"/>
            </w:pPr>
            <w:r>
              <w:t>GERMANY</w:t>
            </w:r>
          </w:p>
          <w:p w14:paraId="04DF840B" w14:textId="77777777" w:rsidR="0050117F" w:rsidRDefault="0050117F" w:rsidP="0050117F">
            <w:pPr>
              <w:pStyle w:val="Address"/>
            </w:pPr>
            <w:r>
              <w:t>Telefon</w:t>
            </w:r>
            <w:r>
              <w:tab/>
              <w:t>+49 69 756081-</w:t>
            </w:r>
            <w:r w:rsidR="0052444D">
              <w:t>0</w:t>
            </w:r>
          </w:p>
          <w:p w14:paraId="0DD9586A" w14:textId="77777777" w:rsidR="0050117F" w:rsidRDefault="0050117F" w:rsidP="0050117F">
            <w:pPr>
              <w:pStyle w:val="Address"/>
            </w:pPr>
            <w:r>
              <w:t>Telefax</w:t>
            </w:r>
            <w:r>
              <w:tab/>
              <w:t>+49 69 756081-11</w:t>
            </w:r>
          </w:p>
          <w:p w14:paraId="662199BF" w14:textId="77777777" w:rsidR="0050117F" w:rsidRDefault="0050117F" w:rsidP="0050117F">
            <w:pPr>
              <w:pStyle w:val="Address"/>
            </w:pPr>
            <w:r>
              <w:t>E-Mail</w:t>
            </w:r>
            <w:r>
              <w:tab/>
            </w:r>
            <w:r w:rsidR="0052444D">
              <w:t>vdw</w:t>
            </w:r>
            <w:r>
              <w:t>@vdw.de</w:t>
            </w:r>
          </w:p>
          <w:p w14:paraId="321419EA" w14:textId="77777777" w:rsidR="0050117F" w:rsidRPr="001C2113" w:rsidRDefault="0050117F" w:rsidP="0050117F">
            <w:pPr>
              <w:pStyle w:val="Address"/>
              <w:rPr>
                <w:lang w:val="en-US"/>
              </w:rPr>
            </w:pPr>
            <w:r w:rsidRPr="001C2113">
              <w:rPr>
                <w:lang w:val="en-US"/>
              </w:rPr>
              <w:t>Internet</w:t>
            </w:r>
            <w:r w:rsidRPr="001C2113">
              <w:rPr>
                <w:lang w:val="en-US"/>
              </w:rPr>
              <w:tab/>
              <w:t>www.vdw.de</w:t>
            </w:r>
          </w:p>
          <w:p w14:paraId="48330491" w14:textId="77777777" w:rsidR="0050117F" w:rsidRPr="001C2113" w:rsidRDefault="0050117F" w:rsidP="0050117F">
            <w:pPr>
              <w:pStyle w:val="Address"/>
              <w:rPr>
                <w:lang w:val="en-US"/>
              </w:rPr>
            </w:pPr>
          </w:p>
          <w:p w14:paraId="72B07F9C" w14:textId="77777777" w:rsidR="00F01E07" w:rsidRDefault="00F01E07"/>
          <w:p w14:paraId="781C7E2D" w14:textId="77777777" w:rsidR="00F01E07" w:rsidRDefault="00F01E07">
            <w:pPr>
              <w:pStyle w:val="Initials"/>
            </w:pPr>
          </w:p>
        </w:tc>
      </w:tr>
      <w:tr w:rsidR="00F01E07" w14:paraId="7CB23FF3" w14:textId="77777777">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trPr>
          <w:cantSplit/>
          <w:trHeight w:val="260"/>
        </w:trPr>
        <w:tc>
          <w:tcPr>
            <w:tcW w:w="1134" w:type="dxa"/>
          </w:tcPr>
          <w:p w14:paraId="77DB1A99" w14:textId="77777777" w:rsidR="00F01E07" w:rsidRDefault="007B6219">
            <w:r>
              <w:t>V</w:t>
            </w:r>
            <w:r w:rsidR="00F01E07">
              <w:t>on</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trPr>
          <w:cantSplit/>
          <w:trHeight w:val="260"/>
        </w:trPr>
        <w:tc>
          <w:tcPr>
            <w:tcW w:w="1134" w:type="dxa"/>
          </w:tcPr>
          <w:p w14:paraId="6586C1E8" w14:textId="77777777" w:rsidR="00F01E07" w:rsidRDefault="00F01E07">
            <w:r>
              <w:t>Telefon</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01E07" w14:paraId="5525DDC6" w14:textId="77777777">
        <w:trPr>
          <w:cantSplit/>
          <w:trHeight w:val="260"/>
        </w:trPr>
        <w:tc>
          <w:tcPr>
            <w:tcW w:w="1134" w:type="dxa"/>
          </w:tcPr>
          <w:p w14:paraId="181449C5" w14:textId="77777777" w:rsidR="00F01E07" w:rsidRDefault="00F01E07">
            <w:r>
              <w:t>Telefax</w:t>
            </w:r>
          </w:p>
        </w:tc>
        <w:tc>
          <w:tcPr>
            <w:tcW w:w="6521" w:type="dxa"/>
          </w:tcPr>
          <w:p w14:paraId="5D5ED737" w14:textId="77777777" w:rsidR="00F01E07" w:rsidRDefault="00F01E07">
            <w:pPr>
              <w:pStyle w:val="Fax2"/>
              <w:spacing w:line="240" w:lineRule="atLeast"/>
            </w:pPr>
            <w:r>
              <w:t>+49 69 756081-11</w:t>
            </w:r>
          </w:p>
        </w:tc>
        <w:tc>
          <w:tcPr>
            <w:tcW w:w="2693" w:type="dxa"/>
            <w:vMerge/>
            <w:vAlign w:val="center"/>
          </w:tcPr>
          <w:p w14:paraId="1A735238" w14:textId="77777777" w:rsidR="00F01E07" w:rsidRDefault="00F01E07"/>
        </w:tc>
      </w:tr>
      <w:tr w:rsidR="00F01E07" w14:paraId="4F6FBB5E" w14:textId="77777777">
        <w:trPr>
          <w:cantSplit/>
          <w:trHeight w:val="260"/>
        </w:trPr>
        <w:tc>
          <w:tcPr>
            <w:tcW w:w="1134" w:type="dxa"/>
          </w:tcPr>
          <w:p w14:paraId="28B9CDF2" w14:textId="77777777" w:rsidR="00F01E07" w:rsidRDefault="00F01E07">
            <w:r>
              <w:t>E-Mail</w:t>
            </w:r>
          </w:p>
        </w:tc>
        <w:tc>
          <w:tcPr>
            <w:tcW w:w="6521" w:type="dxa"/>
          </w:tcPr>
          <w:p w14:paraId="7B1E8EA8" w14:textId="77777777" w:rsidR="00F01E07" w:rsidRDefault="00F01E07">
            <w:pPr>
              <w:pStyle w:val="Page"/>
            </w:pPr>
            <w:r>
              <w:t>s.becker@vdw.de</w:t>
            </w:r>
          </w:p>
        </w:tc>
        <w:tc>
          <w:tcPr>
            <w:tcW w:w="2693" w:type="dxa"/>
            <w:vMerge/>
            <w:vAlign w:val="center"/>
          </w:tcPr>
          <w:p w14:paraId="5E53C9C0" w14:textId="77777777" w:rsidR="00F01E07" w:rsidRDefault="00F01E07"/>
        </w:tc>
      </w:tr>
    </w:tbl>
    <w:p w14:paraId="0C73DF37" w14:textId="77777777" w:rsidR="00F01E07" w:rsidRDefault="00F01E07"/>
    <w:p w14:paraId="54470131" w14:textId="77777777" w:rsidR="00F01E07" w:rsidRDefault="00F01E07"/>
    <w:p w14:paraId="4305A831" w14:textId="77777777" w:rsidR="00F01E07" w:rsidRDefault="00F01E07">
      <w:pPr>
        <w:pStyle w:val="Opening"/>
      </w:pPr>
    </w:p>
    <w:p w14:paraId="4ACE5ED0" w14:textId="10773D54" w:rsidR="0055639A" w:rsidRPr="0055639A" w:rsidRDefault="00817705" w:rsidP="00A8146F">
      <w:pPr>
        <w:spacing w:line="360" w:lineRule="auto"/>
        <w:ind w:right="1416"/>
        <w:rPr>
          <w:b/>
          <w:bCs/>
          <w:sz w:val="28"/>
          <w:szCs w:val="28"/>
        </w:rPr>
      </w:pPr>
      <w:r>
        <w:rPr>
          <w:b/>
          <w:bCs/>
          <w:sz w:val="28"/>
          <w:szCs w:val="28"/>
        </w:rPr>
        <w:t xml:space="preserve">Rückgang der </w:t>
      </w:r>
      <w:r w:rsidR="0055639A" w:rsidRPr="0055639A">
        <w:rPr>
          <w:b/>
          <w:bCs/>
          <w:sz w:val="28"/>
          <w:szCs w:val="28"/>
        </w:rPr>
        <w:t>Werkzeugmaschinenbestellungen</w:t>
      </w:r>
      <w:r>
        <w:rPr>
          <w:b/>
          <w:bCs/>
          <w:sz w:val="28"/>
          <w:szCs w:val="28"/>
        </w:rPr>
        <w:t xml:space="preserve"> vorerst gestoppt</w:t>
      </w:r>
      <w:r w:rsidR="003639B8">
        <w:rPr>
          <w:b/>
          <w:bCs/>
          <w:sz w:val="28"/>
          <w:szCs w:val="28"/>
        </w:rPr>
        <w:t xml:space="preserve"> </w:t>
      </w:r>
    </w:p>
    <w:p w14:paraId="6A182541" w14:textId="1AB83C76" w:rsidR="0055639A" w:rsidRPr="0055639A" w:rsidRDefault="004D5392" w:rsidP="00A8146F">
      <w:pPr>
        <w:spacing w:line="360" w:lineRule="auto"/>
        <w:ind w:right="1416"/>
        <w:rPr>
          <w:b/>
          <w:bCs/>
          <w:szCs w:val="22"/>
        </w:rPr>
      </w:pPr>
      <w:r>
        <w:rPr>
          <w:b/>
          <w:bCs/>
          <w:szCs w:val="22"/>
        </w:rPr>
        <w:t xml:space="preserve">Umsatz nimmt im ersten Quartal </w:t>
      </w:r>
      <w:r w:rsidR="00D34F32">
        <w:rPr>
          <w:b/>
          <w:bCs/>
          <w:szCs w:val="22"/>
        </w:rPr>
        <w:t xml:space="preserve">2023 </w:t>
      </w:r>
      <w:r>
        <w:rPr>
          <w:b/>
          <w:bCs/>
          <w:szCs w:val="22"/>
        </w:rPr>
        <w:t>weiter Fahrt auf</w:t>
      </w:r>
    </w:p>
    <w:p w14:paraId="3B5A2AB2" w14:textId="77777777" w:rsidR="0055639A" w:rsidRPr="0055639A" w:rsidRDefault="0055639A" w:rsidP="00A8146F">
      <w:pPr>
        <w:spacing w:line="360" w:lineRule="auto"/>
        <w:ind w:right="1416"/>
      </w:pPr>
    </w:p>
    <w:p w14:paraId="0D24C0B7" w14:textId="559E250D" w:rsidR="0055639A" w:rsidRPr="0055639A" w:rsidRDefault="0055639A" w:rsidP="00A8146F">
      <w:pPr>
        <w:spacing w:line="360" w:lineRule="auto"/>
        <w:ind w:right="1416"/>
      </w:pPr>
      <w:r w:rsidRPr="0055639A">
        <w:rPr>
          <w:b/>
        </w:rPr>
        <w:t xml:space="preserve">Frankfurt am Main, </w:t>
      </w:r>
      <w:r w:rsidR="008806A9">
        <w:rPr>
          <w:b/>
        </w:rPr>
        <w:t>15</w:t>
      </w:r>
      <w:r w:rsidRPr="0055639A">
        <w:rPr>
          <w:b/>
        </w:rPr>
        <w:t xml:space="preserve">. </w:t>
      </w:r>
      <w:r w:rsidR="003639B8">
        <w:rPr>
          <w:b/>
        </w:rPr>
        <w:t>Mai</w:t>
      </w:r>
      <w:r w:rsidRPr="0055639A">
        <w:rPr>
          <w:b/>
        </w:rPr>
        <w:t xml:space="preserve"> 2023. </w:t>
      </w:r>
      <w:r w:rsidRPr="0055639A">
        <w:t xml:space="preserve">– Im </w:t>
      </w:r>
      <w:r w:rsidR="003639B8">
        <w:t>erst</w:t>
      </w:r>
      <w:r w:rsidRPr="0055639A">
        <w:t>en Quartal 202</w:t>
      </w:r>
      <w:r w:rsidR="003639B8">
        <w:t>3</w:t>
      </w:r>
      <w:r w:rsidRPr="0055639A">
        <w:t xml:space="preserve"> sank der Auftragseingang der deutschen Werkzeugmaschinenindustrie im Vergleich zum Vorjahreszeitraum </w:t>
      </w:r>
      <w:r w:rsidR="003639B8">
        <w:t xml:space="preserve">nominal </w:t>
      </w:r>
      <w:r w:rsidRPr="0055639A">
        <w:t xml:space="preserve">um </w:t>
      </w:r>
      <w:r w:rsidR="003639B8">
        <w:t>11</w:t>
      </w:r>
      <w:r w:rsidRPr="0055639A">
        <w:t xml:space="preserve"> Prozent. Dabei </w:t>
      </w:r>
      <w:r w:rsidR="009479F1">
        <w:t>notiert</w:t>
      </w:r>
      <w:r w:rsidR="003639B8">
        <w:t>en</w:t>
      </w:r>
      <w:r w:rsidRPr="0055639A">
        <w:t xml:space="preserve"> die Bestellungen aus dem Inland </w:t>
      </w:r>
      <w:r w:rsidR="003639B8">
        <w:t>18</w:t>
      </w:r>
      <w:r w:rsidRPr="0055639A">
        <w:t xml:space="preserve"> Prozent</w:t>
      </w:r>
      <w:r w:rsidR="009479F1">
        <w:t xml:space="preserve"> unter Vorjahr</w:t>
      </w:r>
      <w:r w:rsidRPr="0055639A">
        <w:t xml:space="preserve">, die Auslandsorders </w:t>
      </w:r>
      <w:r w:rsidR="004D5392">
        <w:t>fielen</w:t>
      </w:r>
      <w:r w:rsidRPr="0055639A">
        <w:t xml:space="preserve"> um </w:t>
      </w:r>
      <w:r w:rsidR="003639B8">
        <w:t>8</w:t>
      </w:r>
      <w:r w:rsidRPr="0055639A">
        <w:t xml:space="preserve"> Prozent. </w:t>
      </w:r>
      <w:r w:rsidR="004D5392">
        <w:t xml:space="preserve">Insgesamt steht </w:t>
      </w:r>
      <w:r w:rsidR="003639B8">
        <w:t xml:space="preserve">das Minus für einen </w:t>
      </w:r>
      <w:r w:rsidR="009479F1">
        <w:t xml:space="preserve">realen </w:t>
      </w:r>
      <w:r w:rsidR="003639B8">
        <w:t>Rückgang von 17 Prozent.</w:t>
      </w:r>
    </w:p>
    <w:p w14:paraId="5601DBFC" w14:textId="77777777" w:rsidR="0055639A" w:rsidRPr="0055639A" w:rsidRDefault="0055639A" w:rsidP="00A8146F">
      <w:pPr>
        <w:spacing w:line="360" w:lineRule="auto"/>
        <w:ind w:right="1416"/>
      </w:pPr>
    </w:p>
    <w:p w14:paraId="20613288" w14:textId="3F713499" w:rsidR="0055639A" w:rsidRPr="0055639A" w:rsidRDefault="0055639A" w:rsidP="00A8146F">
      <w:pPr>
        <w:spacing w:line="360" w:lineRule="auto"/>
        <w:ind w:right="1416"/>
      </w:pPr>
      <w:r w:rsidRPr="0055639A">
        <w:t>„</w:t>
      </w:r>
      <w:r w:rsidR="004374E8">
        <w:t>Angesichts der vielen Belastungen durch die Energiekrise, die hohe Inflation</w:t>
      </w:r>
      <w:r w:rsidR="00D00B7D">
        <w:t>, gestiegene Zinsen</w:t>
      </w:r>
      <w:r w:rsidR="004374E8">
        <w:t xml:space="preserve"> und </w:t>
      </w:r>
      <w:r w:rsidR="00D00B7D">
        <w:t xml:space="preserve">eine insgesamt schwächere Konjunktur </w:t>
      </w:r>
      <w:r w:rsidR="004374E8">
        <w:t>ist es</w:t>
      </w:r>
      <w:r w:rsidR="00D63F0A">
        <w:t xml:space="preserve"> jedoch</w:t>
      </w:r>
      <w:r w:rsidR="004374E8">
        <w:t xml:space="preserve"> e</w:t>
      </w:r>
      <w:r w:rsidR="003639B8">
        <w:t xml:space="preserve">rfreulich, dass der Abwärtstrend </w:t>
      </w:r>
      <w:r w:rsidR="009479F1">
        <w:t>im Auftragseingang</w:t>
      </w:r>
      <w:r w:rsidR="004374E8">
        <w:t xml:space="preserve"> </w:t>
      </w:r>
      <w:r w:rsidR="003639B8">
        <w:t xml:space="preserve">am aktuellen Rand </w:t>
      </w:r>
      <w:r w:rsidR="00D63F0A">
        <w:t xml:space="preserve">im März </w:t>
      </w:r>
      <w:r w:rsidR="003639B8">
        <w:t xml:space="preserve">vorerst gestoppt ist“, </w:t>
      </w:r>
      <w:r w:rsidRPr="0055639A">
        <w:t xml:space="preserve">kommentiert Dr. Wilfried Schäfer, Geschäftsführer des VDW (Verein Deutscher Werkzeugmaschinenfabriken), Frankfurt am Main, das Ergebnis. </w:t>
      </w:r>
      <w:r w:rsidR="003639B8">
        <w:t>Dabei h</w:t>
      </w:r>
      <w:r w:rsidR="008806A9">
        <w:t>äl</w:t>
      </w:r>
      <w:r w:rsidR="00D34F32">
        <w:t>t</w:t>
      </w:r>
      <w:r w:rsidR="003639B8">
        <w:t xml:space="preserve"> sich das Ausland deutlich stabiler als der Inlandsmarkt. </w:t>
      </w:r>
      <w:r w:rsidR="00D63F0A">
        <w:t>Impulse kommen insbesondere aus den</w:t>
      </w:r>
      <w:r w:rsidR="003639B8">
        <w:t xml:space="preserve"> Nicht-Euro-Länder</w:t>
      </w:r>
      <w:r w:rsidR="00D63F0A">
        <w:t>n</w:t>
      </w:r>
      <w:r w:rsidR="007062B8">
        <w:t>, wo auch Großaufträge eine wichtige Rolle spielen</w:t>
      </w:r>
      <w:r w:rsidR="004D5392">
        <w:t>.</w:t>
      </w:r>
    </w:p>
    <w:p w14:paraId="4BDC5908" w14:textId="77777777" w:rsidR="0055639A" w:rsidRDefault="0055639A" w:rsidP="00A8146F">
      <w:pPr>
        <w:spacing w:line="360" w:lineRule="auto"/>
        <w:ind w:right="1416"/>
      </w:pPr>
    </w:p>
    <w:p w14:paraId="6E08657A" w14:textId="59907718" w:rsidR="009479F1" w:rsidRDefault="00D63F0A" w:rsidP="00A8146F">
      <w:pPr>
        <w:spacing w:line="360" w:lineRule="auto"/>
        <w:ind w:right="1416"/>
      </w:pPr>
      <w:r>
        <w:t>„</w:t>
      </w:r>
      <w:r w:rsidR="009479F1">
        <w:t xml:space="preserve">Insgesamt </w:t>
      </w:r>
      <w:r>
        <w:t>sind die Belastungen</w:t>
      </w:r>
      <w:r w:rsidR="003C1562">
        <w:t xml:space="preserve"> für unsere Branche</w:t>
      </w:r>
      <w:r>
        <w:t xml:space="preserve"> zurückgegangen“, erklärt Schäfer. </w:t>
      </w:r>
      <w:r w:rsidR="009479F1">
        <w:t>China ha</w:t>
      </w:r>
      <w:r>
        <w:t>be</w:t>
      </w:r>
      <w:r w:rsidR="009479F1">
        <w:t xml:space="preserve"> die Zero-Covid-Politik beendet.</w:t>
      </w:r>
      <w:r>
        <w:t xml:space="preserve"> </w:t>
      </w:r>
      <w:r w:rsidR="009479F1">
        <w:t>Die Lieferketten entspannen sich zunehmend. Da</w:t>
      </w:r>
      <w:r>
        <w:t>h</w:t>
      </w:r>
      <w:r w:rsidR="001B2BE8">
        <w:t>e</w:t>
      </w:r>
      <w:r>
        <w:t xml:space="preserve">r können </w:t>
      </w:r>
      <w:r w:rsidR="009479F1">
        <w:t xml:space="preserve">wichtige Kundenbranchen wie die Automobilindustrie wieder mehr produzieren. Sie hatte unter dem Chipmangel </w:t>
      </w:r>
      <w:r w:rsidR="009479F1">
        <w:lastRenderedPageBreak/>
        <w:t>besonders gelitten. Entsprechend nimmt der Umsatz im ersten Quartal wieder mehr Fahrt auf. Mit einem Plus von 20 Prozent</w:t>
      </w:r>
      <w:r w:rsidR="00A8146F">
        <w:t>, das sind real 11 Prozent, spiegel</w:t>
      </w:r>
      <w:r w:rsidR="003C1562">
        <w:t>n</w:t>
      </w:r>
      <w:r w:rsidR="00A8146F">
        <w:t xml:space="preserve"> sich die positiven Faktoren hier wider.  </w:t>
      </w:r>
    </w:p>
    <w:p w14:paraId="5DAB3345" w14:textId="77777777" w:rsidR="009479F1" w:rsidRDefault="009479F1" w:rsidP="00A8146F">
      <w:pPr>
        <w:spacing w:line="360" w:lineRule="auto"/>
        <w:ind w:right="1416"/>
      </w:pPr>
    </w:p>
    <w:p w14:paraId="0BDAD894" w14:textId="1CD9F821" w:rsidR="009479F1" w:rsidRDefault="009479F1" w:rsidP="00A8146F">
      <w:pPr>
        <w:spacing w:line="360" w:lineRule="auto"/>
        <w:ind w:right="1416"/>
      </w:pPr>
      <w:r>
        <w:t>Unabhängig von der aktuellen Konjun</w:t>
      </w:r>
      <w:r w:rsidR="003C1562">
        <w:t>ktur</w:t>
      </w:r>
      <w:r>
        <w:t xml:space="preserve"> führen </w:t>
      </w:r>
      <w:r w:rsidR="005C7599">
        <w:t xml:space="preserve">zahlreiche Entwicklungen zu mehr Investitionen: </w:t>
      </w:r>
      <w:r>
        <w:t xml:space="preserve">der anhaltende Trend zur Automatisierung, die zunehmende Digitalisierung, die boomende Elektromobilität, der </w:t>
      </w:r>
      <w:r w:rsidR="008806A9">
        <w:t>A</w:t>
      </w:r>
      <w:r>
        <w:t xml:space="preserve">ufbau </w:t>
      </w:r>
      <w:r w:rsidR="008806A9">
        <w:t xml:space="preserve">von Kapazitäten </w:t>
      </w:r>
      <w:r>
        <w:t xml:space="preserve">in der Triade für kritische Infrastruktur (z. B. Chips, Batterien), umfangreiche Investitionen </w:t>
      </w:r>
      <w:r w:rsidR="003C1562">
        <w:t>in</w:t>
      </w:r>
      <w:r>
        <w:t xml:space="preserve"> den Klimaschutz (z. B. Wärmepumpen) und den Ausbau erneuerbarer Energien sowie steigende Rüstungsausgaben</w:t>
      </w:r>
      <w:r w:rsidR="005C7599">
        <w:t>.</w:t>
      </w:r>
      <w:r>
        <w:t xml:space="preserve"> </w:t>
      </w:r>
    </w:p>
    <w:p w14:paraId="65B35891" w14:textId="77777777" w:rsidR="009479F1" w:rsidRDefault="009479F1" w:rsidP="00A8146F">
      <w:pPr>
        <w:spacing w:line="360" w:lineRule="auto"/>
        <w:ind w:right="1416"/>
      </w:pPr>
    </w:p>
    <w:p w14:paraId="02AA08F2" w14:textId="74593554" w:rsidR="009479F1" w:rsidRDefault="00A8146F" w:rsidP="00A8146F">
      <w:pPr>
        <w:spacing w:line="360" w:lineRule="auto"/>
        <w:ind w:right="1416"/>
      </w:pPr>
      <w:r>
        <w:t>„Wir erwarten, dass sich d</w:t>
      </w:r>
      <w:r w:rsidR="005C7599">
        <w:t xml:space="preserve">er Auftragseingang </w:t>
      </w:r>
      <w:r>
        <w:t xml:space="preserve">in der zweiten Jahreshälfte stabilisiert“, sagt Schäfer. </w:t>
      </w:r>
      <w:r w:rsidR="009479F1">
        <w:t>Großes Plus s</w:t>
      </w:r>
      <w:r>
        <w:t>eien</w:t>
      </w:r>
      <w:r w:rsidR="009479F1">
        <w:t xml:space="preserve"> die weiterhin hohen Auftragsbestände</w:t>
      </w:r>
      <w:r>
        <w:t xml:space="preserve"> mit </w:t>
      </w:r>
      <w:r w:rsidR="009479F1">
        <w:t>eine</w:t>
      </w:r>
      <w:r>
        <w:t>r</w:t>
      </w:r>
      <w:r w:rsidR="009479F1">
        <w:t xml:space="preserve"> Reichweite von fast </w:t>
      </w:r>
      <w:r>
        <w:t>zwölf</w:t>
      </w:r>
      <w:r w:rsidR="009479F1">
        <w:t xml:space="preserve"> Monaten. Sie ermöglichen </w:t>
      </w:r>
      <w:r w:rsidR="00D00B7D">
        <w:t xml:space="preserve">gemäß der aktuellen Prognose </w:t>
      </w:r>
      <w:r w:rsidR="009479F1">
        <w:t>ein Produktionswachstum für 2023 in gleicher Größenordnung wie im Jahr zuvor von 10 Prozent auf 15,5 Mrd. Euro.</w:t>
      </w:r>
    </w:p>
    <w:p w14:paraId="22197750" w14:textId="77777777" w:rsidR="00D63F0A" w:rsidRPr="0055639A" w:rsidRDefault="00D63F0A" w:rsidP="00A8146F">
      <w:pPr>
        <w:spacing w:line="360" w:lineRule="auto"/>
        <w:ind w:right="1416"/>
      </w:pPr>
    </w:p>
    <w:p w14:paraId="0FDAFAF4" w14:textId="77777777" w:rsidR="0055639A" w:rsidRPr="0055639A" w:rsidRDefault="0055639A" w:rsidP="0055639A">
      <w:pPr>
        <w:rPr>
          <w:b/>
        </w:rPr>
      </w:pPr>
      <w:r w:rsidRPr="0055639A">
        <w:rPr>
          <w:b/>
        </w:rPr>
        <w:t>Hintergrund</w:t>
      </w:r>
    </w:p>
    <w:p w14:paraId="5EDA09AD" w14:textId="7B28003F" w:rsidR="0055639A" w:rsidRPr="0055639A" w:rsidRDefault="0055639A" w:rsidP="0055639A">
      <w:pPr>
        <w:rPr>
          <w:sz w:val="18"/>
          <w:szCs w:val="18"/>
        </w:rPr>
      </w:pPr>
      <w:r w:rsidRPr="0055639A">
        <w:rPr>
          <w:sz w:val="18"/>
          <w:szCs w:val="18"/>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202</w:t>
      </w:r>
      <w:r w:rsidR="004D5392">
        <w:rPr>
          <w:sz w:val="18"/>
          <w:szCs w:val="18"/>
        </w:rPr>
        <w:t>2</w:t>
      </w:r>
      <w:r w:rsidRPr="0055639A">
        <w:rPr>
          <w:sz w:val="18"/>
          <w:szCs w:val="18"/>
        </w:rPr>
        <w:t xml:space="preserve"> produzierte die Branche mit durchschnittlich rd. 64.</w:t>
      </w:r>
      <w:r w:rsidR="004D5392">
        <w:rPr>
          <w:sz w:val="18"/>
          <w:szCs w:val="18"/>
        </w:rPr>
        <w:t>0</w:t>
      </w:r>
      <w:r w:rsidRPr="0055639A">
        <w:rPr>
          <w:sz w:val="18"/>
          <w:szCs w:val="18"/>
        </w:rPr>
        <w:t>00 Beschäftigten (Betriebe mit mehr als 50 Mitarbeitern) Maschinen und Dienstleistungen im Wert von rund 14,1 Mrd. Euro.</w:t>
      </w:r>
    </w:p>
    <w:p w14:paraId="6866C1A8" w14:textId="77777777" w:rsidR="0055639A" w:rsidRPr="0055639A" w:rsidRDefault="0055639A" w:rsidP="0055639A"/>
    <w:p w14:paraId="661D6694" w14:textId="77777777" w:rsidR="0055639A" w:rsidRPr="0055639A" w:rsidRDefault="0055639A" w:rsidP="0055639A">
      <w:r w:rsidRPr="0055639A">
        <w:t>Bild:</w:t>
      </w:r>
    </w:p>
    <w:p w14:paraId="10F5189B" w14:textId="77777777" w:rsidR="0055639A" w:rsidRPr="0055639A" w:rsidRDefault="0055639A" w:rsidP="0055639A">
      <w:r w:rsidRPr="0055639A">
        <w:t>Dr. Wilfried Schäfer, Geschäftsführer VDW (Verein Deutscher Werkzeugmaschinenfabriken), Frankfurt am Main</w:t>
      </w:r>
    </w:p>
    <w:p w14:paraId="25BDA7CF" w14:textId="77777777" w:rsidR="0055639A" w:rsidRPr="0055639A" w:rsidRDefault="0055639A" w:rsidP="0055639A"/>
    <w:p w14:paraId="77DB7E32" w14:textId="77777777" w:rsidR="0055639A" w:rsidRPr="0055639A" w:rsidRDefault="0055639A" w:rsidP="0055639A">
      <w:r w:rsidRPr="0055639A">
        <w:t xml:space="preserve">Grafik: Auftragseingang in der deutschen Werkzeugmaschinenindustrie </w:t>
      </w:r>
    </w:p>
    <w:p w14:paraId="3A8547BD" w14:textId="77777777" w:rsidR="0055639A" w:rsidRPr="0055639A" w:rsidRDefault="0055639A" w:rsidP="0055639A"/>
    <w:p w14:paraId="261DF601" w14:textId="77777777" w:rsidR="0055639A" w:rsidRPr="0055639A" w:rsidRDefault="0055639A" w:rsidP="0055639A">
      <w:r w:rsidRPr="0055639A">
        <w:t xml:space="preserve">Diese Presseinformation erhalten Sie auch direkt unter </w:t>
      </w:r>
    </w:p>
    <w:p w14:paraId="66733DC2" w14:textId="77777777" w:rsidR="0055639A" w:rsidRPr="0055639A" w:rsidRDefault="005B1F29" w:rsidP="0055639A">
      <w:hyperlink r:id="rId6" w:history="1">
        <w:r w:rsidR="0055639A" w:rsidRPr="0055639A">
          <w:rPr>
            <w:rStyle w:val="Hyperlink"/>
          </w:rPr>
          <w:t>https://vdw.de/presse-oe</w:t>
        </w:r>
        <w:r w:rsidR="0055639A" w:rsidRPr="0055639A">
          <w:rPr>
            <w:rStyle w:val="Hyperlink"/>
          </w:rPr>
          <w:t>f</w:t>
        </w:r>
        <w:r w:rsidR="0055639A" w:rsidRPr="0055639A">
          <w:rPr>
            <w:rStyle w:val="Hyperlink"/>
          </w:rPr>
          <w:t>fentlichkeit/pressemitteilungen/</w:t>
        </w:r>
      </w:hyperlink>
    </w:p>
    <w:p w14:paraId="6E151A8F" w14:textId="36F0371B" w:rsidR="008806A9" w:rsidRDefault="008806A9">
      <w:pPr>
        <w:spacing w:line="240" w:lineRule="auto"/>
      </w:pPr>
      <w:r>
        <w:br w:type="page"/>
      </w:r>
    </w:p>
    <w:p w14:paraId="387EDB67" w14:textId="77777777" w:rsidR="0055639A" w:rsidRPr="0055639A" w:rsidRDefault="0055639A" w:rsidP="0055639A"/>
    <w:p w14:paraId="3AA8CD0C" w14:textId="77777777" w:rsidR="0055639A" w:rsidRPr="0055639A" w:rsidRDefault="0055639A" w:rsidP="0055639A">
      <w:r w:rsidRPr="0055639A">
        <w:t xml:space="preserve">Grafiken und Bilder finden Sie im Internet auch online unter </w:t>
      </w:r>
      <w:hyperlink r:id="rId7" w:history="1">
        <w:r w:rsidRPr="0055639A">
          <w:rPr>
            <w:rStyle w:val="Hyperlink"/>
          </w:rPr>
          <w:t>www.vdw.de</w:t>
        </w:r>
      </w:hyperlink>
      <w:r w:rsidRPr="0055639A">
        <w:t xml:space="preserve"> im Bereich Presse. Besuchen Sie den VDW auch in den Social-Media-Kanälen </w:t>
      </w:r>
    </w:p>
    <w:p w14:paraId="78CF0AD1" w14:textId="77777777" w:rsidR="0055639A" w:rsidRPr="0055639A" w:rsidRDefault="0055639A" w:rsidP="0055639A"/>
    <w:p w14:paraId="39DEDC60" w14:textId="77777777" w:rsidR="0055639A" w:rsidRPr="0055639A" w:rsidRDefault="0055639A" w:rsidP="0055639A">
      <w:r w:rsidRPr="0055639A">
        <w:rPr>
          <w:i/>
          <w:noProof/>
        </w:rPr>
        <w:drawing>
          <wp:inline distT="0" distB="0" distL="0" distR="0" wp14:anchorId="621B08F3" wp14:editId="42334452">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55639A">
        <w:rPr>
          <w:i/>
        </w:rPr>
        <w:tab/>
      </w:r>
      <w:r w:rsidRPr="0055639A">
        <w:rPr>
          <w:i/>
        </w:rPr>
        <w:tab/>
      </w:r>
      <w:hyperlink r:id="rId9" w:history="1">
        <w:r w:rsidRPr="0055639A">
          <w:rPr>
            <w:rStyle w:val="Hyperlink"/>
          </w:rPr>
          <w:t>www.</w:t>
        </w:r>
        <w:r w:rsidRPr="0055639A">
          <w:rPr>
            <w:rStyle w:val="Hyperlink"/>
            <w:i/>
          </w:rPr>
          <w:t>de.industryarena.com/vdw</w:t>
        </w:r>
      </w:hyperlink>
    </w:p>
    <w:p w14:paraId="35B930CF" w14:textId="77777777" w:rsidR="0055639A" w:rsidRPr="0055639A" w:rsidRDefault="0055639A" w:rsidP="0055639A">
      <w:pPr>
        <w:rPr>
          <w:u w:val="single"/>
        </w:rPr>
      </w:pPr>
      <w:r w:rsidRPr="0055639A">
        <w:rPr>
          <w:i/>
          <w:noProof/>
        </w:rPr>
        <w:drawing>
          <wp:inline distT="0" distB="0" distL="0" distR="0" wp14:anchorId="43D0C2CC" wp14:editId="3ACDF11D">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55639A">
        <w:rPr>
          <w:i/>
        </w:rPr>
        <w:tab/>
      </w:r>
      <w:r w:rsidRPr="0055639A">
        <w:rPr>
          <w:i/>
        </w:rPr>
        <w:tab/>
      </w:r>
      <w:hyperlink r:id="rId11" w:history="1">
        <w:r w:rsidRPr="0055639A">
          <w:rPr>
            <w:rStyle w:val="Hyperlink"/>
            <w:i/>
          </w:rPr>
          <w:t>www.youtube.com/metaltradefair</w:t>
        </w:r>
      </w:hyperlink>
    </w:p>
    <w:p w14:paraId="1C923830" w14:textId="77777777" w:rsidR="0055639A" w:rsidRPr="0055639A" w:rsidRDefault="0055639A" w:rsidP="0055639A">
      <w:pPr>
        <w:rPr>
          <w:i/>
          <w:iCs/>
          <w:u w:val="single"/>
        </w:rPr>
      </w:pPr>
      <w:r w:rsidRPr="0055639A">
        <w:rPr>
          <w:noProof/>
        </w:rPr>
        <w:drawing>
          <wp:inline distT="0" distB="0" distL="0" distR="0" wp14:anchorId="09A7B9AF" wp14:editId="028B2161">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55639A">
        <w:tab/>
      </w:r>
      <w:r w:rsidRPr="0055639A">
        <w:tab/>
      </w:r>
      <w:hyperlink r:id="rId13" w:history="1">
        <w:r w:rsidRPr="0055639A">
          <w:rPr>
            <w:rStyle w:val="Hyperlink"/>
            <w:i/>
            <w:iCs/>
          </w:rPr>
          <w:t>www.twitter.com/VDWonline</w:t>
        </w:r>
      </w:hyperlink>
    </w:p>
    <w:p w14:paraId="30824BC0" w14:textId="27FC92C1" w:rsidR="0055639A" w:rsidRDefault="0055639A" w:rsidP="0055639A">
      <w:pPr>
        <w:rPr>
          <w:i/>
          <w:iCs/>
          <w:u w:val="single"/>
        </w:rPr>
      </w:pPr>
      <w:r w:rsidRPr="0055639A">
        <w:rPr>
          <w:noProof/>
        </w:rPr>
        <w:drawing>
          <wp:inline distT="0" distB="0" distL="0" distR="0" wp14:anchorId="2E8C3F8F" wp14:editId="556F2911">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55639A">
        <w:tab/>
      </w:r>
      <w:r w:rsidRPr="0055639A">
        <w:tab/>
      </w:r>
      <w:hyperlink r:id="rId15" w:history="1">
        <w:r w:rsidR="008806A9" w:rsidRPr="004E0D39">
          <w:rPr>
            <w:rStyle w:val="Hyperlink"/>
            <w:i/>
            <w:iCs/>
          </w:rPr>
          <w:t>www.linkedin.com/company/vdw-frankfurt</w:t>
        </w:r>
      </w:hyperlink>
    </w:p>
    <w:p w14:paraId="05F9F25F" w14:textId="77777777" w:rsidR="008806A9" w:rsidRPr="0055639A" w:rsidRDefault="008806A9" w:rsidP="0055639A"/>
    <w:p w14:paraId="11A0D514" w14:textId="77777777" w:rsidR="0055639A" w:rsidRPr="0055639A" w:rsidRDefault="0055639A" w:rsidP="0055639A"/>
    <w:p w14:paraId="4B122F26" w14:textId="77777777" w:rsidR="00792F66" w:rsidRDefault="00792F66"/>
    <w:p w14:paraId="13A7AC5C" w14:textId="77777777" w:rsidR="00F01E07" w:rsidRDefault="00F01E07">
      <w:bookmarkStart w:id="0" w:name="Text"/>
      <w:bookmarkEnd w:id="0"/>
    </w:p>
    <w:p w14:paraId="228BF9F3" w14:textId="77777777" w:rsidR="00792D91" w:rsidRDefault="00792D91">
      <w:pPr>
        <w:spacing w:line="240" w:lineRule="auto"/>
      </w:pPr>
    </w:p>
    <w:p w14:paraId="6F009F6A" w14:textId="77777777" w:rsidR="00236A5F" w:rsidRDefault="00236A5F">
      <w:pPr>
        <w:spacing w:line="240" w:lineRule="auto"/>
      </w:pPr>
    </w:p>
    <w:p w14:paraId="05F091EF" w14:textId="77777777" w:rsidR="00F01E07" w:rsidRDefault="00F01E07"/>
    <w:sectPr w:rsidR="00F01E07"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1853" w14:textId="77777777" w:rsidR="002A0F4E" w:rsidRDefault="002A0F4E">
      <w:r>
        <w:separator/>
      </w:r>
    </w:p>
  </w:endnote>
  <w:endnote w:type="continuationSeparator" w:id="0">
    <w:p w14:paraId="0254CCDC" w14:textId="77777777" w:rsidR="002A0F4E" w:rsidRDefault="002A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D00B7D" w14:paraId="4ED1515C" w14:textId="77777777">
      <w:tc>
        <w:tcPr>
          <w:tcW w:w="2442" w:type="dxa"/>
        </w:tcPr>
        <w:p w14:paraId="05A9F84A" w14:textId="77777777" w:rsidR="0050117F" w:rsidRPr="00362226" w:rsidRDefault="0050117F" w:rsidP="001835F7">
          <w:pPr>
            <w:pStyle w:val="FZ"/>
          </w:pPr>
          <w:r w:rsidRPr="00362226">
            <w:t>Verein Deutscher</w:t>
          </w:r>
        </w:p>
        <w:p w14:paraId="64A6DFCF" w14:textId="77777777" w:rsidR="0050117F" w:rsidRPr="00362226" w:rsidRDefault="0050117F" w:rsidP="001835F7">
          <w:pPr>
            <w:pStyle w:val="FZ"/>
          </w:pPr>
          <w:r w:rsidRPr="00362226">
            <w:t>Werkzeugmaschinenfabriken e.V.</w:t>
          </w:r>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r>
            <w:t>Vorsitzende</w:t>
          </w:r>
          <w:r w:rsidRPr="009F2281">
            <w:rPr>
              <w:spacing w:val="20"/>
              <w:szCs w:val="14"/>
            </w:rPr>
            <w:t>r/</w:t>
          </w:r>
          <w:r>
            <w:t>Chairman:</w:t>
          </w:r>
        </w:p>
        <w:p w14:paraId="1FF8E095" w14:textId="1785B1E4" w:rsidR="0050117F" w:rsidRDefault="00921790" w:rsidP="001835F7">
          <w:pPr>
            <w:pStyle w:val="FZ"/>
          </w:pPr>
          <w:r>
            <w:t>Franz-Xaver Bernhard</w:t>
          </w:r>
        </w:p>
        <w:p w14:paraId="29CC6522" w14:textId="1F5F1DA9"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r w:rsidR="00C54F08">
            <w:t>s</w:t>
          </w:r>
          <w:proofErr w:type="spellEnd"/>
          <w:r>
            <w:t>:</w:t>
          </w:r>
        </w:p>
        <w:p w14:paraId="21509B40" w14:textId="7F60DA3B" w:rsidR="0050117F" w:rsidRDefault="00C54F08" w:rsidP="001835F7">
          <w:pPr>
            <w:pStyle w:val="FZ"/>
          </w:pPr>
          <w:r w:rsidRPr="00C54F08">
            <w:t xml:space="preserve">Dr.-Ing. Markus Heering </w:t>
          </w:r>
          <w:r>
            <w:br/>
          </w:r>
          <w:r w:rsidR="0050117F">
            <w:t>Dr.-Ing. Wilfried Schäfer</w:t>
          </w:r>
        </w:p>
      </w:tc>
      <w:tc>
        <w:tcPr>
          <w:tcW w:w="2799" w:type="dxa"/>
        </w:tcPr>
        <w:p w14:paraId="2C60AE2F" w14:textId="3778AA18" w:rsidR="0050117F" w:rsidRDefault="0050117F" w:rsidP="001835F7">
          <w:pPr>
            <w:pStyle w:val="FZ"/>
          </w:pPr>
          <w:r>
            <w:t>Registergerich</w:t>
          </w:r>
          <w:r w:rsidRPr="009F2281">
            <w:rPr>
              <w:spacing w:val="20"/>
              <w:szCs w:val="14"/>
            </w:rPr>
            <w:t>t/</w:t>
          </w:r>
          <w:r>
            <w:t xml:space="preserve">Registration Office: </w:t>
          </w:r>
          <w:r w:rsidR="001C2113">
            <w:br/>
          </w:r>
          <w:r>
            <w:t>Amtsgericht Frankfurt am Main</w:t>
          </w:r>
        </w:p>
        <w:p w14:paraId="140702F0" w14:textId="77777777"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6C087E10" w14:textId="77777777" w:rsidR="0050117F" w:rsidRPr="0052444D" w:rsidRDefault="0050117F"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1DAA" w14:textId="77777777" w:rsidR="002A0F4E" w:rsidRDefault="002A0F4E">
      <w:r>
        <w:separator/>
      </w:r>
    </w:p>
  </w:footnote>
  <w:footnote w:type="continuationSeparator" w:id="0">
    <w:p w14:paraId="28F868FC" w14:textId="77777777" w:rsidR="002A0F4E" w:rsidRDefault="002A0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5744D6EC"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fldChar w:fldCharType="begin"/>
          </w:r>
          <w:r>
            <w:instrText xml:space="preserve"> STYLEREF Initials \* MERGEFORMAT </w:instrText>
          </w:r>
          <w:r>
            <w:fldChar w:fldCharType="end"/>
          </w:r>
          <w:r>
            <w:t xml:space="preserve"> </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D1379"/>
    <w:rsid w:val="000D6B28"/>
    <w:rsid w:val="0010603D"/>
    <w:rsid w:val="00146D7A"/>
    <w:rsid w:val="001835F7"/>
    <w:rsid w:val="001A0A28"/>
    <w:rsid w:val="001B2BE8"/>
    <w:rsid w:val="001C2113"/>
    <w:rsid w:val="00236A5F"/>
    <w:rsid w:val="002A0F4E"/>
    <w:rsid w:val="003639B8"/>
    <w:rsid w:val="003C1562"/>
    <w:rsid w:val="00401FC4"/>
    <w:rsid w:val="00416510"/>
    <w:rsid w:val="0042443D"/>
    <w:rsid w:val="0043362F"/>
    <w:rsid w:val="004374E8"/>
    <w:rsid w:val="0045618F"/>
    <w:rsid w:val="004632AB"/>
    <w:rsid w:val="004B02D3"/>
    <w:rsid w:val="004D5392"/>
    <w:rsid w:val="004E5BAC"/>
    <w:rsid w:val="0050117F"/>
    <w:rsid w:val="0052444D"/>
    <w:rsid w:val="0055639A"/>
    <w:rsid w:val="00562030"/>
    <w:rsid w:val="005B1F29"/>
    <w:rsid w:val="005C7599"/>
    <w:rsid w:val="005D39CC"/>
    <w:rsid w:val="006221AC"/>
    <w:rsid w:val="0070554D"/>
    <w:rsid w:val="007062B8"/>
    <w:rsid w:val="007669ED"/>
    <w:rsid w:val="00777458"/>
    <w:rsid w:val="00792D91"/>
    <w:rsid w:val="00792F66"/>
    <w:rsid w:val="00794D1D"/>
    <w:rsid w:val="007B6219"/>
    <w:rsid w:val="00817705"/>
    <w:rsid w:val="008806A9"/>
    <w:rsid w:val="009170BD"/>
    <w:rsid w:val="00921790"/>
    <w:rsid w:val="009479F1"/>
    <w:rsid w:val="00A8146F"/>
    <w:rsid w:val="00B1593E"/>
    <w:rsid w:val="00BC6836"/>
    <w:rsid w:val="00C54F08"/>
    <w:rsid w:val="00C710CB"/>
    <w:rsid w:val="00CB5C29"/>
    <w:rsid w:val="00D00B7D"/>
    <w:rsid w:val="00D34F32"/>
    <w:rsid w:val="00D40412"/>
    <w:rsid w:val="00D63F0A"/>
    <w:rsid w:val="00DB3C0E"/>
    <w:rsid w:val="00DC17E9"/>
    <w:rsid w:val="00E24DF4"/>
    <w:rsid w:val="00E3021E"/>
    <w:rsid w:val="00EF0F35"/>
    <w:rsid w:val="00F01E07"/>
    <w:rsid w:val="00F241B3"/>
    <w:rsid w:val="00F3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character" w:styleId="Hyperlink">
    <w:name w:val="Hyperlink"/>
    <w:basedOn w:val="Absatz-Standardschriftart"/>
    <w:unhideWhenUsed/>
    <w:rsid w:val="0055639A"/>
    <w:rPr>
      <w:color w:val="0000FF" w:themeColor="hyperlink"/>
      <w:u w:val="single"/>
    </w:rPr>
  </w:style>
  <w:style w:type="character" w:styleId="NichtaufgelsteErwhnung">
    <w:name w:val="Unresolved Mention"/>
    <w:basedOn w:val="Absatz-Standardschriftart"/>
    <w:uiPriority w:val="99"/>
    <w:semiHidden/>
    <w:unhideWhenUsed/>
    <w:rsid w:val="0055639A"/>
    <w:rPr>
      <w:color w:val="605E5C"/>
      <w:shd w:val="clear" w:color="auto" w:fill="E1DFDD"/>
    </w:rPr>
  </w:style>
  <w:style w:type="paragraph" w:styleId="berarbeitung">
    <w:name w:val="Revision"/>
    <w:hidden/>
    <w:uiPriority w:val="99"/>
    <w:semiHidden/>
    <w:rsid w:val="00D00B7D"/>
    <w:rPr>
      <w:rFonts w:ascii="Arial" w:hAnsi="Arial"/>
      <w:kern w:val="4"/>
      <w:sz w:val="22"/>
      <w:lang w:val="de-DE" w:eastAsia="de-DE"/>
    </w:rPr>
  </w:style>
  <w:style w:type="character" w:styleId="BesuchterLink">
    <w:name w:val="FollowedHyperlink"/>
    <w:basedOn w:val="Absatz-Standardschriftart"/>
    <w:semiHidden/>
    <w:unhideWhenUsed/>
    <w:rsid w:val="005B1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presse-oeffentlichkeit/pressemitteilungen/"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vdw-frankfurt"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3</cp:revision>
  <cp:lastPrinted>2023-05-15T09:04:00Z</cp:lastPrinted>
  <dcterms:created xsi:type="dcterms:W3CDTF">2023-05-11T14:30:00Z</dcterms:created>
  <dcterms:modified xsi:type="dcterms:W3CDTF">2023-05-15T09:04:00Z</dcterms:modified>
</cp:coreProperties>
</file>